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39" w:rsidRPr="00C20B1E" w:rsidRDefault="00AB2B39" w:rsidP="00AB2B39">
      <w:pPr>
        <w:jc w:val="center"/>
      </w:pPr>
      <w:r>
        <w:rPr>
          <w:noProof/>
        </w:rPr>
        <w:drawing>
          <wp:inline distT="0" distB="0" distL="0" distR="0">
            <wp:extent cx="760095" cy="90805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39" w:rsidRPr="00C20B1E" w:rsidRDefault="00AB2B39" w:rsidP="00AB2B39">
      <w:pPr>
        <w:jc w:val="center"/>
        <w:rPr>
          <w:b/>
          <w:sz w:val="28"/>
          <w:szCs w:val="28"/>
        </w:rPr>
      </w:pPr>
      <w:r w:rsidRPr="00C20B1E">
        <w:rPr>
          <w:b/>
          <w:sz w:val="28"/>
          <w:szCs w:val="28"/>
        </w:rPr>
        <w:t>АДМИНИСТРАЦИЯ МУНИЦИПАЛЬНОГО ОБРАЗОВАНИЯ КРАСНОСЕЛЬКУПСКИЙ РАЙОН</w:t>
      </w:r>
    </w:p>
    <w:p w:rsidR="00AB2B39" w:rsidRPr="00C20B1E" w:rsidRDefault="00AB2B39" w:rsidP="00AB2B39">
      <w:pPr>
        <w:jc w:val="center"/>
        <w:rPr>
          <w:b/>
          <w:bCs/>
          <w:sz w:val="28"/>
          <w:szCs w:val="28"/>
        </w:rPr>
      </w:pPr>
      <w:r w:rsidRPr="00C20B1E">
        <w:rPr>
          <w:b/>
          <w:bCs/>
          <w:sz w:val="28"/>
          <w:szCs w:val="28"/>
        </w:rPr>
        <w:t>ПОСТАНОВЛЕНИЕ</w:t>
      </w:r>
    </w:p>
    <w:p w:rsidR="00AB2B39" w:rsidRPr="00C20B1E" w:rsidRDefault="00AB2B39" w:rsidP="00AB2B39">
      <w:pPr>
        <w:jc w:val="center"/>
        <w:rPr>
          <w:b/>
          <w:bCs/>
          <w:sz w:val="28"/>
          <w:szCs w:val="28"/>
        </w:rPr>
      </w:pPr>
    </w:p>
    <w:p w:rsidR="00AB2B39" w:rsidRDefault="00AB2B39" w:rsidP="00AB2B39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i w:val="0"/>
        </w:rPr>
        <w:t>«</w:t>
      </w:r>
      <w:r w:rsidR="00AA291E">
        <w:rPr>
          <w:rFonts w:ascii="Times New Roman" w:hAnsi="Times New Roman" w:cs="Times New Roman"/>
          <w:b w:val="0"/>
          <w:bCs w:val="0"/>
          <w:i w:val="0"/>
        </w:rPr>
        <w:t>01</w:t>
      </w:r>
      <w:r>
        <w:rPr>
          <w:rFonts w:ascii="Times New Roman" w:hAnsi="Times New Roman" w:cs="Times New Roman"/>
          <w:b w:val="0"/>
          <w:bCs w:val="0"/>
          <w:i w:val="0"/>
        </w:rPr>
        <w:t xml:space="preserve">» </w:t>
      </w:r>
      <w:r w:rsidR="00AA291E">
        <w:rPr>
          <w:rFonts w:ascii="Times New Roman" w:hAnsi="Times New Roman" w:cs="Times New Roman"/>
          <w:b w:val="0"/>
          <w:bCs w:val="0"/>
          <w:i w:val="0"/>
        </w:rPr>
        <w:t>июня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C20B1E">
        <w:rPr>
          <w:rFonts w:ascii="Times New Roman" w:hAnsi="Times New Roman" w:cs="Times New Roman"/>
          <w:b w:val="0"/>
          <w:bCs w:val="0"/>
          <w:i w:val="0"/>
        </w:rPr>
        <w:t>20</w:t>
      </w:r>
      <w:r>
        <w:rPr>
          <w:rFonts w:ascii="Times New Roman" w:hAnsi="Times New Roman" w:cs="Times New Roman"/>
          <w:b w:val="0"/>
          <w:bCs w:val="0"/>
          <w:i w:val="0"/>
        </w:rPr>
        <w:t>20</w:t>
      </w:r>
      <w:r w:rsidRPr="00C20B1E">
        <w:rPr>
          <w:rFonts w:ascii="Times New Roman" w:hAnsi="Times New Roman" w:cs="Times New Roman"/>
          <w:b w:val="0"/>
          <w:bCs w:val="0"/>
          <w:i w:val="0"/>
        </w:rPr>
        <w:t xml:space="preserve"> г</w:t>
      </w:r>
      <w:r>
        <w:rPr>
          <w:rFonts w:ascii="Times New Roman" w:hAnsi="Times New Roman" w:cs="Times New Roman"/>
          <w:b w:val="0"/>
          <w:bCs w:val="0"/>
          <w:i w:val="0"/>
        </w:rPr>
        <w:t>.</w:t>
      </w:r>
      <w:r w:rsidRPr="00C20B1E">
        <w:rPr>
          <w:rFonts w:ascii="Times New Roman" w:hAnsi="Times New Roman" w:cs="Times New Roman"/>
          <w:b w:val="0"/>
          <w:bCs w:val="0"/>
          <w:i w:val="0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                  </w:t>
      </w:r>
      <w:r w:rsidR="00AA291E">
        <w:rPr>
          <w:rFonts w:ascii="Times New Roman" w:hAnsi="Times New Roman" w:cs="Times New Roman"/>
          <w:b w:val="0"/>
          <w:bCs w:val="0"/>
          <w:i w:val="0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          </w:t>
      </w:r>
      <w:r w:rsidRPr="00C20B1E">
        <w:rPr>
          <w:rFonts w:ascii="Times New Roman" w:hAnsi="Times New Roman" w:cs="Times New Roman"/>
          <w:b w:val="0"/>
          <w:bCs w:val="0"/>
          <w:i w:val="0"/>
        </w:rPr>
        <w:t>№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AA291E">
        <w:rPr>
          <w:rFonts w:ascii="Times New Roman" w:hAnsi="Times New Roman" w:cs="Times New Roman"/>
          <w:b w:val="0"/>
          <w:bCs w:val="0"/>
          <w:i w:val="0"/>
        </w:rPr>
        <w:t>П-199</w:t>
      </w:r>
    </w:p>
    <w:p w:rsidR="00AB2B39" w:rsidRPr="00290883" w:rsidRDefault="00AB2B39" w:rsidP="00AB2B39">
      <w:pPr>
        <w:pStyle w:val="2"/>
        <w:spacing w:before="0" w:after="0"/>
        <w:jc w:val="center"/>
        <w:rPr>
          <w:rFonts w:ascii="Times New Roman" w:hAnsi="Times New Roman" w:cs="Times New Roman"/>
          <w:b w:val="0"/>
        </w:rPr>
      </w:pPr>
      <w:r w:rsidRPr="00290883">
        <w:rPr>
          <w:rFonts w:ascii="Times New Roman" w:hAnsi="Times New Roman" w:cs="Times New Roman"/>
          <w:b w:val="0"/>
          <w:i w:val="0"/>
        </w:rPr>
        <w:t>с. Красноселькуп</w:t>
      </w:r>
    </w:p>
    <w:p w:rsidR="00AB2B39" w:rsidRPr="00C20B1E" w:rsidRDefault="00AB2B39" w:rsidP="00A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B2B39" w:rsidRPr="00C20B1E" w:rsidRDefault="00AB2B39" w:rsidP="00A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B1E">
        <w:rPr>
          <w:b/>
          <w:sz w:val="28"/>
          <w:szCs w:val="28"/>
        </w:rPr>
        <w:t xml:space="preserve">О присуждении и реализации гранта Главы района </w:t>
      </w:r>
    </w:p>
    <w:p w:rsidR="00AB2B39" w:rsidRPr="00C20B1E" w:rsidRDefault="00AB2B39" w:rsidP="00A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B1E">
        <w:rPr>
          <w:b/>
          <w:sz w:val="28"/>
          <w:szCs w:val="28"/>
        </w:rPr>
        <w:t xml:space="preserve">образовательным </w:t>
      </w:r>
      <w:r>
        <w:rPr>
          <w:b/>
          <w:sz w:val="28"/>
          <w:szCs w:val="28"/>
        </w:rPr>
        <w:t>организациям</w:t>
      </w:r>
      <w:r w:rsidRPr="00C20B1E">
        <w:rPr>
          <w:b/>
          <w:sz w:val="28"/>
          <w:szCs w:val="28"/>
        </w:rPr>
        <w:t xml:space="preserve"> муниципального образования Красноселькупский район</w:t>
      </w:r>
      <w:r>
        <w:rPr>
          <w:b/>
          <w:sz w:val="28"/>
          <w:szCs w:val="28"/>
        </w:rPr>
        <w:t xml:space="preserve"> </w:t>
      </w:r>
    </w:p>
    <w:p w:rsidR="00AB2B39" w:rsidRPr="00C20B1E" w:rsidRDefault="00AB2B39" w:rsidP="00AB2B39">
      <w:pPr>
        <w:tabs>
          <w:tab w:val="left" w:pos="59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2B39" w:rsidRPr="009242FF" w:rsidRDefault="00AB2B39" w:rsidP="00AB2B39">
      <w:pPr>
        <w:ind w:firstLine="709"/>
        <w:jc w:val="both"/>
        <w:rPr>
          <w:sz w:val="27"/>
          <w:szCs w:val="27"/>
        </w:rPr>
      </w:pPr>
      <w:r w:rsidRPr="009242FF">
        <w:rPr>
          <w:sz w:val="27"/>
          <w:szCs w:val="27"/>
        </w:rPr>
        <w:t xml:space="preserve">В целях развития системы образования Красноселькупского района, выявления </w:t>
      </w:r>
      <w:r w:rsidRPr="009242FF">
        <w:rPr>
          <w:sz w:val="27"/>
          <w:szCs w:val="27"/>
          <w:shd w:val="clear" w:color="auto" w:fill="FFFFFF"/>
        </w:rPr>
        <w:t xml:space="preserve">уникальных инновационных идей, обладающих высоким инновационным потенциалом, </w:t>
      </w:r>
      <w:r w:rsidRPr="009242FF">
        <w:rPr>
          <w:rFonts w:ascii="PT Astra Serif" w:hAnsi="PT Astra Serif"/>
          <w:sz w:val="27"/>
          <w:szCs w:val="27"/>
        </w:rPr>
        <w:t>ориентированных на повышение качества муниципального образования</w:t>
      </w:r>
      <w:r w:rsidRPr="009242FF">
        <w:rPr>
          <w:sz w:val="27"/>
          <w:szCs w:val="27"/>
        </w:rPr>
        <w:t xml:space="preserve">, руководствуясь статьями 29 и 32 Устава муниципального образования Красноселькупский район, Администрация района </w:t>
      </w:r>
      <w:r w:rsidRPr="009242FF">
        <w:rPr>
          <w:b/>
          <w:sz w:val="27"/>
          <w:szCs w:val="27"/>
        </w:rPr>
        <w:t>постановляет</w:t>
      </w:r>
      <w:r w:rsidRPr="009242FF">
        <w:rPr>
          <w:sz w:val="27"/>
          <w:szCs w:val="27"/>
        </w:rPr>
        <w:t>:</w:t>
      </w:r>
    </w:p>
    <w:p w:rsidR="00AB2B39" w:rsidRPr="009242FF" w:rsidRDefault="00AB2B39" w:rsidP="00A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9242FF">
        <w:rPr>
          <w:sz w:val="27"/>
          <w:szCs w:val="27"/>
        </w:rPr>
        <w:t xml:space="preserve">1. Утвердить Положение о присуждении и реализации гранта Главы района образовательным организациям муниципального образования Красноселькупский район (далее – Положение) согласно приложению № 1 к настоящему постановлению. </w:t>
      </w:r>
    </w:p>
    <w:p w:rsidR="00AB2B39" w:rsidRPr="009242FF" w:rsidRDefault="00AB2B39" w:rsidP="00A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9242FF">
        <w:rPr>
          <w:sz w:val="27"/>
          <w:szCs w:val="27"/>
        </w:rPr>
        <w:t>2. Утвердить конкурсную комиссию по присуждению гранта Главы района образовательным организациям муниципального образования Красноселькупский район согласно приложению № 2 к настоящему постановлению.</w:t>
      </w:r>
    </w:p>
    <w:p w:rsidR="00966DDB" w:rsidRPr="00966DDB" w:rsidRDefault="00AB2B39" w:rsidP="00966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3</w:t>
      </w:r>
      <w:r w:rsidRPr="009242FF">
        <w:rPr>
          <w:sz w:val="27"/>
          <w:szCs w:val="27"/>
        </w:rPr>
        <w:t xml:space="preserve">. </w:t>
      </w:r>
      <w:r w:rsidR="00966DDB" w:rsidRPr="009242FF">
        <w:rPr>
          <w:rFonts w:ascii="Times New Roman CYR" w:hAnsi="Times New Roman CYR" w:cs="Times New Roman CYR"/>
          <w:sz w:val="27"/>
          <w:szCs w:val="27"/>
        </w:rPr>
        <w:t xml:space="preserve">Признать утратившим силу постановление Администрации района </w:t>
      </w:r>
      <w:r w:rsidR="00966DDB">
        <w:rPr>
          <w:rFonts w:ascii="Times New Roman CYR" w:hAnsi="Times New Roman CYR" w:cs="Times New Roman CYR"/>
          <w:sz w:val="27"/>
          <w:szCs w:val="27"/>
        </w:rPr>
        <w:t xml:space="preserve">           </w:t>
      </w:r>
      <w:r w:rsidR="00966DDB" w:rsidRPr="009242FF">
        <w:rPr>
          <w:rFonts w:ascii="Times New Roman CYR" w:hAnsi="Times New Roman CYR" w:cs="Times New Roman CYR"/>
          <w:sz w:val="27"/>
          <w:szCs w:val="27"/>
        </w:rPr>
        <w:t xml:space="preserve">от </w:t>
      </w:r>
      <w:r w:rsidR="00966DDB">
        <w:rPr>
          <w:rFonts w:ascii="Times New Roman CYR" w:hAnsi="Times New Roman CYR" w:cs="Times New Roman CYR"/>
          <w:sz w:val="27"/>
          <w:szCs w:val="27"/>
        </w:rPr>
        <w:t>16</w:t>
      </w:r>
      <w:r w:rsidR="00966DDB" w:rsidRPr="009242FF">
        <w:rPr>
          <w:rFonts w:ascii="Times New Roman CYR" w:hAnsi="Times New Roman CYR" w:cs="Times New Roman CYR"/>
          <w:sz w:val="27"/>
          <w:szCs w:val="27"/>
        </w:rPr>
        <w:t xml:space="preserve"> мая 201</w:t>
      </w:r>
      <w:r w:rsidR="00966DDB">
        <w:rPr>
          <w:rFonts w:ascii="Times New Roman CYR" w:hAnsi="Times New Roman CYR" w:cs="Times New Roman CYR"/>
          <w:sz w:val="27"/>
          <w:szCs w:val="27"/>
        </w:rPr>
        <w:t>9</w:t>
      </w:r>
      <w:r w:rsidR="00966DDB" w:rsidRPr="009242FF">
        <w:rPr>
          <w:rFonts w:ascii="Times New Roman CYR" w:hAnsi="Times New Roman CYR" w:cs="Times New Roman CYR"/>
          <w:sz w:val="27"/>
          <w:szCs w:val="27"/>
        </w:rPr>
        <w:t xml:space="preserve"> года № П-1</w:t>
      </w:r>
      <w:r w:rsidR="00966DDB">
        <w:rPr>
          <w:rFonts w:ascii="Times New Roman CYR" w:hAnsi="Times New Roman CYR" w:cs="Times New Roman CYR"/>
          <w:sz w:val="27"/>
          <w:szCs w:val="27"/>
        </w:rPr>
        <w:t>74</w:t>
      </w:r>
      <w:r w:rsidR="00966DDB" w:rsidRPr="009242FF">
        <w:rPr>
          <w:rFonts w:ascii="Times New Roman CYR" w:hAnsi="Times New Roman CYR" w:cs="Times New Roman CYR"/>
          <w:sz w:val="27"/>
          <w:szCs w:val="27"/>
        </w:rPr>
        <w:t xml:space="preserve"> «</w:t>
      </w:r>
      <w:r w:rsidR="00966DDB" w:rsidRPr="00966DDB">
        <w:rPr>
          <w:sz w:val="28"/>
          <w:szCs w:val="28"/>
        </w:rPr>
        <w:t xml:space="preserve">О присуждении и реализации гранта Главы района </w:t>
      </w:r>
    </w:p>
    <w:p w:rsidR="00966DDB" w:rsidRPr="00966DDB" w:rsidRDefault="00966DDB" w:rsidP="00966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6DDB">
        <w:rPr>
          <w:sz w:val="28"/>
          <w:szCs w:val="28"/>
        </w:rPr>
        <w:t>образовательным организациям муниципального образования Красноселькупский район в 2019 году»</w:t>
      </w:r>
      <w:r>
        <w:rPr>
          <w:sz w:val="28"/>
          <w:szCs w:val="28"/>
        </w:rPr>
        <w:t>.</w:t>
      </w:r>
    </w:p>
    <w:p w:rsidR="00AB2B39" w:rsidRPr="006B29B3" w:rsidRDefault="00966DDB" w:rsidP="00A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4. </w:t>
      </w:r>
      <w:r w:rsidR="00AB2B39" w:rsidRPr="009242FF">
        <w:rPr>
          <w:sz w:val="27"/>
          <w:szCs w:val="27"/>
        </w:rPr>
        <w:t xml:space="preserve">Управлению финансов Администрации района обеспечить финансирование расходов, указанных в разделе 5 Положения «Порядок расходования гранта на реализацию проектов», в пределах средств, предусмотренных </w:t>
      </w:r>
      <w:r w:rsidR="00AB2B39" w:rsidRPr="006B29B3">
        <w:rPr>
          <w:sz w:val="27"/>
          <w:szCs w:val="27"/>
        </w:rPr>
        <w:t xml:space="preserve">на эти цели в местном бюджете.  </w:t>
      </w:r>
    </w:p>
    <w:p w:rsidR="006B29B3" w:rsidRPr="006B29B3" w:rsidRDefault="00966DDB" w:rsidP="006B29B3">
      <w:pPr>
        <w:ind w:firstLine="708"/>
        <w:jc w:val="both"/>
        <w:rPr>
          <w:sz w:val="27"/>
          <w:szCs w:val="27"/>
          <w:u w:val="single"/>
        </w:rPr>
      </w:pPr>
      <w:r w:rsidRPr="006B29B3">
        <w:rPr>
          <w:sz w:val="27"/>
          <w:szCs w:val="27"/>
        </w:rPr>
        <w:t>5</w:t>
      </w:r>
      <w:r w:rsidR="00AB2B39" w:rsidRPr="006B29B3">
        <w:rPr>
          <w:sz w:val="27"/>
          <w:szCs w:val="27"/>
        </w:rPr>
        <w:t xml:space="preserve">. Опубликовать настоящее постановление в районной общественно-политической еженедельной газете «Северный край» и на официальном сайте Администрации района </w:t>
      </w:r>
      <w:hyperlink r:id="rId8" w:history="1">
        <w:r w:rsidR="006B29B3" w:rsidRPr="006B29B3">
          <w:rPr>
            <w:color w:val="0000FF"/>
            <w:sz w:val="27"/>
            <w:szCs w:val="27"/>
            <w:u w:val="single"/>
            <w:lang w:val="en-US"/>
          </w:rPr>
          <w:t>www</w:t>
        </w:r>
        <w:r w:rsidR="006B29B3" w:rsidRPr="006B29B3">
          <w:rPr>
            <w:color w:val="0000FF"/>
            <w:sz w:val="27"/>
            <w:szCs w:val="27"/>
            <w:u w:val="single"/>
          </w:rPr>
          <w:t>.</w:t>
        </w:r>
        <w:r w:rsidR="006B29B3" w:rsidRPr="006B29B3">
          <w:rPr>
            <w:color w:val="0000FF"/>
            <w:sz w:val="27"/>
            <w:szCs w:val="27"/>
            <w:u w:val="single"/>
            <w:lang w:val="en-US"/>
          </w:rPr>
          <w:t>selkup</w:t>
        </w:r>
        <w:r w:rsidR="006B29B3" w:rsidRPr="006B29B3">
          <w:rPr>
            <w:color w:val="0000FF"/>
            <w:sz w:val="27"/>
            <w:szCs w:val="27"/>
            <w:u w:val="single"/>
          </w:rPr>
          <w:t>.</w:t>
        </w:r>
        <w:r w:rsidR="006B29B3" w:rsidRPr="006B29B3">
          <w:rPr>
            <w:color w:val="0000FF"/>
            <w:sz w:val="27"/>
            <w:szCs w:val="27"/>
            <w:u w:val="single"/>
            <w:lang w:val="en-US"/>
          </w:rPr>
          <w:t>yanao</w:t>
        </w:r>
        <w:r w:rsidR="006B29B3" w:rsidRPr="006B29B3">
          <w:rPr>
            <w:color w:val="0000FF"/>
            <w:sz w:val="27"/>
            <w:szCs w:val="27"/>
            <w:u w:val="single"/>
          </w:rPr>
          <w:t>.</w:t>
        </w:r>
        <w:r w:rsidR="006B29B3" w:rsidRPr="006B29B3">
          <w:rPr>
            <w:color w:val="0000FF"/>
            <w:sz w:val="27"/>
            <w:szCs w:val="27"/>
            <w:u w:val="single"/>
            <w:lang w:val="en-US"/>
          </w:rPr>
          <w:t>ru</w:t>
        </w:r>
      </w:hyperlink>
      <w:r w:rsidR="006B29B3" w:rsidRPr="006B29B3">
        <w:rPr>
          <w:sz w:val="27"/>
          <w:szCs w:val="27"/>
          <w:u w:val="single"/>
        </w:rPr>
        <w:t>.</w:t>
      </w:r>
    </w:p>
    <w:p w:rsidR="00AB2B39" w:rsidRPr="009242FF" w:rsidRDefault="00AB2B39" w:rsidP="00AB2B3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B2B39" w:rsidRDefault="00AB2B39" w:rsidP="00A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AB2B39" w:rsidRDefault="00AB2B39" w:rsidP="00A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AB2B39" w:rsidRDefault="00AB2B39" w:rsidP="00A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AB2B39" w:rsidRDefault="00AB2B39" w:rsidP="00A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B2B39" w:rsidSect="00862732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Глава района </w:t>
      </w:r>
      <w:r w:rsidRPr="00C20B1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C20B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Ю.В. Фишер</w:t>
      </w:r>
    </w:p>
    <w:p w:rsidR="00AB2B39" w:rsidRDefault="00AB2B39" w:rsidP="00AB2B3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AB2B39" w:rsidRDefault="00AB2B39" w:rsidP="00AB2B39">
      <w:pPr>
        <w:ind w:left="4956" w:firstLine="708"/>
        <w:rPr>
          <w:sz w:val="28"/>
          <w:szCs w:val="28"/>
        </w:rPr>
      </w:pPr>
    </w:p>
    <w:p w:rsidR="00AB2B39" w:rsidRPr="00290883" w:rsidRDefault="00AB2B39" w:rsidP="00AB2B39">
      <w:pPr>
        <w:ind w:left="4956" w:firstLine="708"/>
        <w:rPr>
          <w:sz w:val="28"/>
          <w:szCs w:val="28"/>
        </w:rPr>
      </w:pPr>
      <w:r w:rsidRPr="00290883">
        <w:rPr>
          <w:sz w:val="28"/>
          <w:szCs w:val="28"/>
        </w:rPr>
        <w:t>УТВЕРЖДЕНО</w:t>
      </w:r>
    </w:p>
    <w:p w:rsidR="00AB2B39" w:rsidRPr="00290883" w:rsidRDefault="00AB2B39" w:rsidP="00AB2B39">
      <w:pPr>
        <w:ind w:left="6300"/>
        <w:rPr>
          <w:sz w:val="28"/>
          <w:szCs w:val="28"/>
        </w:rPr>
      </w:pPr>
    </w:p>
    <w:p w:rsidR="00AB2B39" w:rsidRDefault="00AB2B39" w:rsidP="00AB2B39">
      <w:pPr>
        <w:ind w:left="5664"/>
        <w:rPr>
          <w:sz w:val="28"/>
          <w:szCs w:val="28"/>
        </w:rPr>
      </w:pPr>
      <w:r w:rsidRPr="0029088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муниципального образования</w:t>
      </w:r>
    </w:p>
    <w:p w:rsidR="00AB2B39" w:rsidRDefault="00AB2B39" w:rsidP="00AB2B39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Красноселькупский </w:t>
      </w:r>
      <w:r w:rsidRPr="00290883">
        <w:rPr>
          <w:sz w:val="28"/>
          <w:szCs w:val="28"/>
        </w:rPr>
        <w:t>район</w:t>
      </w:r>
    </w:p>
    <w:p w:rsidR="00AB2B39" w:rsidRPr="00290883" w:rsidRDefault="00AA291E" w:rsidP="00AB2B39">
      <w:pPr>
        <w:ind w:left="5664"/>
        <w:rPr>
          <w:sz w:val="28"/>
          <w:szCs w:val="28"/>
        </w:rPr>
      </w:pPr>
      <w:r>
        <w:rPr>
          <w:sz w:val="28"/>
          <w:szCs w:val="28"/>
        </w:rPr>
        <w:t>«01</w:t>
      </w:r>
      <w:r w:rsidR="00AB2B39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AB2B39" w:rsidRPr="00290883">
        <w:rPr>
          <w:sz w:val="28"/>
          <w:szCs w:val="28"/>
        </w:rPr>
        <w:t xml:space="preserve"> 20</w:t>
      </w:r>
      <w:r w:rsidR="00AB2B39">
        <w:rPr>
          <w:sz w:val="28"/>
          <w:szCs w:val="28"/>
        </w:rPr>
        <w:t>20</w:t>
      </w:r>
      <w:r w:rsidR="00AB2B39" w:rsidRPr="00290883">
        <w:rPr>
          <w:sz w:val="28"/>
          <w:szCs w:val="28"/>
        </w:rPr>
        <w:t xml:space="preserve"> г</w:t>
      </w:r>
      <w:r w:rsidR="00AB2B39">
        <w:rPr>
          <w:sz w:val="28"/>
          <w:szCs w:val="28"/>
        </w:rPr>
        <w:t xml:space="preserve">. </w:t>
      </w:r>
      <w:r w:rsidR="00AB2B39" w:rsidRPr="00290883">
        <w:rPr>
          <w:sz w:val="28"/>
          <w:szCs w:val="28"/>
        </w:rPr>
        <w:t xml:space="preserve">№ </w:t>
      </w:r>
      <w:r>
        <w:rPr>
          <w:sz w:val="28"/>
          <w:szCs w:val="28"/>
        </w:rPr>
        <w:t>П-199</w:t>
      </w:r>
    </w:p>
    <w:p w:rsidR="00AB2B39" w:rsidRDefault="00AB2B39" w:rsidP="00AB2B39">
      <w:pPr>
        <w:rPr>
          <w:b/>
          <w:bCs/>
        </w:rPr>
      </w:pPr>
    </w:p>
    <w:p w:rsidR="00AB2B39" w:rsidRDefault="00AB2B39" w:rsidP="00AB2B39">
      <w:pPr>
        <w:rPr>
          <w:b/>
          <w:bCs/>
        </w:rPr>
      </w:pPr>
    </w:p>
    <w:p w:rsidR="00AB2B39" w:rsidRPr="00C20B1E" w:rsidRDefault="00AB2B39" w:rsidP="00AB2B39">
      <w:pPr>
        <w:rPr>
          <w:b/>
          <w:bCs/>
        </w:rPr>
      </w:pPr>
    </w:p>
    <w:p w:rsidR="00AB2B39" w:rsidRPr="00C20B1E" w:rsidRDefault="00AB2B39" w:rsidP="00AB2B39">
      <w:pPr>
        <w:jc w:val="center"/>
        <w:rPr>
          <w:b/>
          <w:sz w:val="28"/>
          <w:szCs w:val="28"/>
        </w:rPr>
      </w:pPr>
      <w:r w:rsidRPr="00C20B1E">
        <w:rPr>
          <w:b/>
          <w:sz w:val="28"/>
          <w:szCs w:val="28"/>
        </w:rPr>
        <w:t>ПОЛОЖЕНИЕ</w:t>
      </w:r>
    </w:p>
    <w:p w:rsidR="00AB2B39" w:rsidRDefault="00AB2B39" w:rsidP="00A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B1E">
        <w:rPr>
          <w:b/>
          <w:sz w:val="28"/>
          <w:szCs w:val="28"/>
        </w:rPr>
        <w:t xml:space="preserve">о присуждении и реализации гранта Главы района </w:t>
      </w:r>
    </w:p>
    <w:p w:rsidR="00AB2B39" w:rsidRPr="00C20B1E" w:rsidRDefault="00AB2B39" w:rsidP="00AB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B1E">
        <w:rPr>
          <w:b/>
          <w:sz w:val="28"/>
          <w:szCs w:val="28"/>
        </w:rPr>
        <w:t xml:space="preserve">образовательным </w:t>
      </w:r>
      <w:r>
        <w:rPr>
          <w:b/>
          <w:sz w:val="28"/>
          <w:szCs w:val="28"/>
        </w:rPr>
        <w:t>организациям</w:t>
      </w:r>
      <w:r w:rsidRPr="00C20B1E">
        <w:rPr>
          <w:b/>
          <w:sz w:val="28"/>
          <w:szCs w:val="28"/>
        </w:rPr>
        <w:t xml:space="preserve"> муниципального образования Красноселькупский район </w:t>
      </w:r>
    </w:p>
    <w:p w:rsidR="00AB2B39" w:rsidRPr="000F6066" w:rsidRDefault="00AB2B39" w:rsidP="00AB2B39">
      <w:pPr>
        <w:rPr>
          <w:sz w:val="28"/>
          <w:szCs w:val="28"/>
        </w:rPr>
      </w:pPr>
    </w:p>
    <w:p w:rsidR="00AB2B39" w:rsidRPr="002C71AE" w:rsidRDefault="00AB2B39" w:rsidP="00AB2B39">
      <w:pPr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C71AE">
        <w:rPr>
          <w:b/>
          <w:sz w:val="28"/>
          <w:szCs w:val="28"/>
        </w:rPr>
        <w:t>бщие положения</w:t>
      </w:r>
    </w:p>
    <w:p w:rsidR="00AB2B39" w:rsidRPr="000F6066" w:rsidRDefault="00AB2B39" w:rsidP="00AB2B39">
      <w:pPr>
        <w:ind w:left="720"/>
        <w:rPr>
          <w:sz w:val="28"/>
          <w:szCs w:val="28"/>
        </w:rPr>
      </w:pPr>
    </w:p>
    <w:p w:rsidR="00AB2B39" w:rsidRPr="000F6066" w:rsidRDefault="00966DDB" w:rsidP="00966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2B39" w:rsidRPr="000F6066">
        <w:rPr>
          <w:sz w:val="28"/>
          <w:szCs w:val="28"/>
        </w:rPr>
        <w:t>1.1. Настоящее Положение устанавливает порядок пров</w:t>
      </w:r>
      <w:r>
        <w:rPr>
          <w:sz w:val="28"/>
          <w:szCs w:val="28"/>
        </w:rPr>
        <w:t>едения конкурсного отбора лучших</w:t>
      </w:r>
      <w:r w:rsidR="00AB2B39" w:rsidRPr="000F6066">
        <w:rPr>
          <w:sz w:val="28"/>
          <w:szCs w:val="28"/>
        </w:rPr>
        <w:t xml:space="preserve"> образовательных организаций муниципального образования Красноселькупский район на получение гранта Главы</w:t>
      </w:r>
      <w:r>
        <w:rPr>
          <w:sz w:val="28"/>
          <w:szCs w:val="28"/>
        </w:rPr>
        <w:t xml:space="preserve"> </w:t>
      </w:r>
      <w:r w:rsidRPr="00966DDB">
        <w:rPr>
          <w:sz w:val="28"/>
          <w:szCs w:val="28"/>
        </w:rPr>
        <w:t>района образовательным организациям муниципального обра</w:t>
      </w:r>
      <w:r>
        <w:rPr>
          <w:sz w:val="28"/>
          <w:szCs w:val="28"/>
        </w:rPr>
        <w:t>зования Красноселькупский район.</w:t>
      </w:r>
    </w:p>
    <w:p w:rsidR="00AB2B39" w:rsidRPr="000F6066" w:rsidRDefault="00AB2B39" w:rsidP="00AB2B39">
      <w:pPr>
        <w:tabs>
          <w:tab w:val="left" w:pos="1276"/>
        </w:tabs>
        <w:ind w:firstLine="708"/>
        <w:jc w:val="both"/>
        <w:rPr>
          <w:spacing w:val="-6"/>
          <w:sz w:val="28"/>
          <w:szCs w:val="28"/>
        </w:rPr>
      </w:pPr>
      <w:r w:rsidRPr="000F6066">
        <w:rPr>
          <w:spacing w:val="-6"/>
          <w:sz w:val="28"/>
          <w:szCs w:val="28"/>
        </w:rPr>
        <w:t xml:space="preserve">1.2. Конкурсный отбор образовательных организаций муниципального образования Красноселькупский район на получение гранта Главы района проводится </w:t>
      </w:r>
      <w:r w:rsidRPr="000F6066">
        <w:rPr>
          <w:spacing w:val="-3"/>
          <w:sz w:val="28"/>
          <w:szCs w:val="28"/>
        </w:rPr>
        <w:t xml:space="preserve">Управлением образования Администрации муниципального образования Красноселькупский район (далее – Управление образования) </w:t>
      </w:r>
      <w:r w:rsidRPr="000F6066">
        <w:rPr>
          <w:spacing w:val="-6"/>
          <w:sz w:val="28"/>
          <w:szCs w:val="28"/>
        </w:rPr>
        <w:t>в виде конкурса инновационных проектов</w:t>
      </w:r>
      <w:r>
        <w:rPr>
          <w:spacing w:val="-6"/>
          <w:sz w:val="28"/>
          <w:szCs w:val="28"/>
        </w:rPr>
        <w:t>, идей</w:t>
      </w:r>
      <w:r w:rsidRPr="000F6066">
        <w:rPr>
          <w:spacing w:val="-6"/>
          <w:sz w:val="28"/>
          <w:szCs w:val="28"/>
        </w:rPr>
        <w:t xml:space="preserve"> (далее - конкурс).</w:t>
      </w:r>
    </w:p>
    <w:p w:rsidR="00AB2B39" w:rsidRPr="00C20B1E" w:rsidRDefault="00AB2B39" w:rsidP="00AB2B3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F6066">
        <w:rPr>
          <w:rFonts w:eastAsia="Calibri"/>
          <w:sz w:val="28"/>
          <w:szCs w:val="28"/>
          <w:lang w:eastAsia="en-US"/>
        </w:rPr>
        <w:t>1.3. Победителям конкурса предоставляются гранты на реализацию</w:t>
      </w:r>
      <w:r w:rsidRPr="00C20B1E">
        <w:rPr>
          <w:rFonts w:eastAsia="Calibri"/>
          <w:sz w:val="28"/>
          <w:szCs w:val="28"/>
          <w:lang w:eastAsia="en-US"/>
        </w:rPr>
        <w:t xml:space="preserve"> инновационных проектов</w:t>
      </w:r>
      <w:r>
        <w:rPr>
          <w:rFonts w:eastAsia="Calibri"/>
          <w:sz w:val="28"/>
          <w:szCs w:val="28"/>
          <w:lang w:eastAsia="en-US"/>
        </w:rPr>
        <w:t>, идей</w:t>
      </w:r>
      <w:r w:rsidRPr="00C20B1E">
        <w:rPr>
          <w:rFonts w:eastAsia="Calibri"/>
          <w:sz w:val="28"/>
          <w:szCs w:val="28"/>
          <w:lang w:eastAsia="en-US"/>
        </w:rPr>
        <w:t xml:space="preserve"> в соответствии с </w:t>
      </w:r>
      <w:r>
        <w:rPr>
          <w:color w:val="000000"/>
          <w:sz w:val="28"/>
          <w:szCs w:val="28"/>
        </w:rPr>
        <w:t xml:space="preserve">муниципальной программой </w:t>
      </w:r>
      <w:r>
        <w:rPr>
          <w:bCs/>
          <w:sz w:val="28"/>
          <w:szCs w:val="28"/>
        </w:rPr>
        <w:t xml:space="preserve">«Развитие образования в муниципальном образовании Красноселькупский район на 2019-2024 годы», </w:t>
      </w:r>
      <w:r>
        <w:rPr>
          <w:color w:val="000000"/>
          <w:sz w:val="28"/>
          <w:szCs w:val="28"/>
        </w:rPr>
        <w:t xml:space="preserve"> утвержденной постановлением Администрации района от 25 декабря 2018 года № П-378,</w:t>
      </w:r>
      <w:r w:rsidRPr="00C20B1E">
        <w:rPr>
          <w:bCs/>
          <w:sz w:val="28"/>
          <w:szCs w:val="28"/>
        </w:rPr>
        <w:t xml:space="preserve"> </w:t>
      </w:r>
      <w:r w:rsidRPr="00C20B1E">
        <w:rPr>
          <w:rFonts w:eastAsia="Calibri"/>
          <w:sz w:val="28"/>
          <w:szCs w:val="28"/>
          <w:lang w:eastAsia="en-US"/>
        </w:rPr>
        <w:t>в пределах бюджетных ассигнований, предусмотренных в местном бюджете.</w:t>
      </w:r>
    </w:p>
    <w:p w:rsidR="00AB2B39" w:rsidRDefault="00AB2B39" w:rsidP="00AB2B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Условие софинансирования участник</w:t>
      </w:r>
      <w:r>
        <w:rPr>
          <w:rFonts w:eastAsia="Calibri"/>
          <w:sz w:val="28"/>
          <w:szCs w:val="28"/>
          <w:lang w:eastAsia="en-US"/>
        </w:rPr>
        <w:t>а</w:t>
      </w:r>
      <w:r w:rsidRPr="00C20B1E">
        <w:rPr>
          <w:rFonts w:eastAsia="Calibri"/>
          <w:sz w:val="28"/>
          <w:szCs w:val="28"/>
          <w:lang w:eastAsia="en-US"/>
        </w:rPr>
        <w:t>м конкурса расходов на реализацию инновационного проекта,</w:t>
      </w:r>
      <w:r>
        <w:rPr>
          <w:rFonts w:eastAsia="Calibri"/>
          <w:sz w:val="28"/>
          <w:szCs w:val="28"/>
          <w:lang w:eastAsia="en-US"/>
        </w:rPr>
        <w:t xml:space="preserve"> идеи,</w:t>
      </w:r>
      <w:r w:rsidRPr="00C20B1E">
        <w:rPr>
          <w:rFonts w:eastAsia="Calibri"/>
          <w:sz w:val="28"/>
          <w:szCs w:val="28"/>
          <w:lang w:eastAsia="en-US"/>
        </w:rPr>
        <w:t xml:space="preserve"> отобранн</w:t>
      </w:r>
      <w:r w:rsidR="00C45CB3">
        <w:rPr>
          <w:rFonts w:eastAsia="Calibri"/>
          <w:sz w:val="28"/>
          <w:szCs w:val="28"/>
          <w:lang w:eastAsia="en-US"/>
        </w:rPr>
        <w:t>ых</w:t>
      </w:r>
      <w:r w:rsidRPr="00C20B1E">
        <w:rPr>
          <w:rFonts w:eastAsia="Calibri"/>
          <w:sz w:val="28"/>
          <w:szCs w:val="28"/>
          <w:lang w:eastAsia="en-US"/>
        </w:rPr>
        <w:t xml:space="preserve"> на конкурсной основе не предусматривается.</w:t>
      </w:r>
    </w:p>
    <w:p w:rsidR="00AB2B39" w:rsidRPr="00827D27" w:rsidRDefault="00AB2B39" w:rsidP="00AB2B39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C0D">
        <w:rPr>
          <w:rFonts w:eastAsia="Calibri"/>
          <w:sz w:val="28"/>
          <w:szCs w:val="28"/>
          <w:lang w:eastAsia="en-US"/>
        </w:rPr>
        <w:t xml:space="preserve">Грант – денежные средства, выделяемые по результатам </w:t>
      </w:r>
      <w:r w:rsidRPr="000F0C0D">
        <w:rPr>
          <w:spacing w:val="-6"/>
          <w:sz w:val="28"/>
          <w:szCs w:val="28"/>
        </w:rPr>
        <w:t>конкурса для реализации инновационных проектов</w:t>
      </w:r>
      <w:r>
        <w:rPr>
          <w:spacing w:val="-6"/>
          <w:sz w:val="28"/>
          <w:szCs w:val="28"/>
        </w:rPr>
        <w:t>, идей</w:t>
      </w:r>
      <w:r w:rsidRPr="000F0C0D">
        <w:rPr>
          <w:rFonts w:eastAsia="Calibri"/>
          <w:sz w:val="28"/>
          <w:szCs w:val="28"/>
          <w:lang w:eastAsia="en-US"/>
        </w:rPr>
        <w:t xml:space="preserve"> </w:t>
      </w:r>
      <w:r w:rsidRPr="000F0C0D">
        <w:rPr>
          <w:sz w:val="28"/>
          <w:szCs w:val="28"/>
        </w:rPr>
        <w:t>в интересах развития творческого потенциала педагогов и обучающихся</w:t>
      </w:r>
      <w:r w:rsidRPr="000F0C0D">
        <w:rPr>
          <w:spacing w:val="-6"/>
          <w:sz w:val="28"/>
          <w:szCs w:val="28"/>
        </w:rPr>
        <w:t xml:space="preserve"> образовательных организаций муниципального образования Красноселькупский район </w:t>
      </w:r>
      <w:r w:rsidRPr="000F0C0D">
        <w:rPr>
          <w:rFonts w:eastAsia="Calibri"/>
          <w:sz w:val="28"/>
          <w:szCs w:val="28"/>
          <w:lang w:eastAsia="en-US"/>
        </w:rPr>
        <w:t>(далее – грант).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B2B39" w:rsidRDefault="00AB2B39" w:rsidP="00AB2B3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Инновационный проект, идея- неординарный замысел, проектное предложение, реализация которых направлена на достижение качественного результата и образовательного эффекта в рамках научно-методического сопровождения инновационной деятельности.</w:t>
      </w:r>
    </w:p>
    <w:p w:rsidR="00AB2B39" w:rsidRPr="002025A9" w:rsidRDefault="00AB2B39" w:rsidP="00AB2B39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25A9">
        <w:rPr>
          <w:sz w:val="28"/>
          <w:szCs w:val="28"/>
        </w:rPr>
        <w:lastRenderedPageBreak/>
        <w:t xml:space="preserve">Управление образования </w:t>
      </w:r>
      <w:r w:rsidR="00C45CB3">
        <w:rPr>
          <w:sz w:val="28"/>
          <w:szCs w:val="28"/>
        </w:rPr>
        <w:t xml:space="preserve">ежегодно </w:t>
      </w:r>
      <w:r w:rsidRPr="002025A9">
        <w:rPr>
          <w:sz w:val="28"/>
          <w:szCs w:val="28"/>
        </w:rPr>
        <w:t xml:space="preserve">до </w:t>
      </w:r>
      <w:r>
        <w:rPr>
          <w:sz w:val="28"/>
          <w:szCs w:val="28"/>
        </w:rPr>
        <w:t>01</w:t>
      </w:r>
      <w:r w:rsidRPr="002025A9">
        <w:rPr>
          <w:sz w:val="28"/>
          <w:szCs w:val="28"/>
        </w:rPr>
        <w:t xml:space="preserve"> мая размещает на сайте </w:t>
      </w:r>
      <w:hyperlink r:id="rId10" w:history="1">
        <w:r w:rsidRPr="002025A9">
          <w:rPr>
            <w:rStyle w:val="a8"/>
            <w:sz w:val="28"/>
            <w:szCs w:val="28"/>
          </w:rPr>
          <w:t>http://uoks.ru</w:t>
        </w:r>
      </w:hyperlink>
      <w:r w:rsidRPr="002025A9">
        <w:rPr>
          <w:sz w:val="28"/>
          <w:szCs w:val="28"/>
        </w:rPr>
        <w:t xml:space="preserve"> информацию о конкурсе.</w:t>
      </w:r>
    </w:p>
    <w:p w:rsidR="00AB2B39" w:rsidRPr="00043B80" w:rsidRDefault="00AB2B39" w:rsidP="00AB2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B80">
        <w:rPr>
          <w:rFonts w:ascii="Times New Roman" w:hAnsi="Times New Roman" w:cs="Times New Roman"/>
          <w:sz w:val="28"/>
          <w:szCs w:val="28"/>
        </w:rPr>
        <w:t>Информация о конкурсе включает в себя:</w:t>
      </w:r>
    </w:p>
    <w:p w:rsidR="00AB2B39" w:rsidRDefault="00AB2B39" w:rsidP="00AB2B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B80">
        <w:rPr>
          <w:rFonts w:ascii="Times New Roman" w:hAnsi="Times New Roman" w:cs="Times New Roman"/>
          <w:sz w:val="28"/>
          <w:szCs w:val="28"/>
        </w:rPr>
        <w:t>- объявление о проведении конкурса;</w:t>
      </w:r>
    </w:p>
    <w:p w:rsidR="00C45CB3" w:rsidRPr="00043B80" w:rsidRDefault="00C45CB3" w:rsidP="00AB2B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тематику конкурса;</w:t>
      </w:r>
    </w:p>
    <w:p w:rsidR="00AB2B39" w:rsidRPr="00043B80" w:rsidRDefault="00AB2B39" w:rsidP="00AB2B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B80">
        <w:rPr>
          <w:rFonts w:ascii="Times New Roman" w:hAnsi="Times New Roman" w:cs="Times New Roman"/>
          <w:sz w:val="28"/>
          <w:szCs w:val="28"/>
        </w:rPr>
        <w:t>- срок начала и окончания приема документов;</w:t>
      </w:r>
    </w:p>
    <w:p w:rsidR="00AB2B39" w:rsidRPr="00043B80" w:rsidRDefault="00AB2B39" w:rsidP="00AB2B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B80">
        <w:rPr>
          <w:rFonts w:ascii="Times New Roman" w:hAnsi="Times New Roman" w:cs="Times New Roman"/>
          <w:sz w:val="28"/>
          <w:szCs w:val="28"/>
        </w:rPr>
        <w:t>- образец заявки на участие в конкурсе;</w:t>
      </w:r>
    </w:p>
    <w:p w:rsidR="00AB2B39" w:rsidRPr="00043B80" w:rsidRDefault="00AB2B39" w:rsidP="00AB2B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B80">
        <w:rPr>
          <w:rFonts w:ascii="Times New Roman" w:hAnsi="Times New Roman" w:cs="Times New Roman"/>
          <w:sz w:val="28"/>
          <w:szCs w:val="28"/>
        </w:rPr>
        <w:t>- адрес приема документов от соискателей грантов;</w:t>
      </w:r>
    </w:p>
    <w:p w:rsidR="00AB2B39" w:rsidRPr="00043B80" w:rsidRDefault="00AB2B39" w:rsidP="00AB2B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B80">
        <w:rPr>
          <w:rFonts w:ascii="Times New Roman" w:hAnsi="Times New Roman" w:cs="Times New Roman"/>
          <w:sz w:val="28"/>
          <w:szCs w:val="28"/>
        </w:rPr>
        <w:t>- требования к содержанию, форме, оформлению конкурсных материалов;</w:t>
      </w:r>
    </w:p>
    <w:p w:rsidR="00AB2B39" w:rsidRPr="00043B80" w:rsidRDefault="00AB2B39" w:rsidP="00AB2B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B80">
        <w:rPr>
          <w:rFonts w:ascii="Times New Roman" w:hAnsi="Times New Roman" w:cs="Times New Roman"/>
          <w:sz w:val="28"/>
          <w:szCs w:val="28"/>
        </w:rPr>
        <w:t>- сроки проведения процедур конкурса;</w:t>
      </w:r>
    </w:p>
    <w:p w:rsidR="00AB2B39" w:rsidRPr="00043B80" w:rsidRDefault="00AB2B39" w:rsidP="00AB2B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B80">
        <w:rPr>
          <w:rFonts w:ascii="Times New Roman" w:hAnsi="Times New Roman" w:cs="Times New Roman"/>
          <w:sz w:val="28"/>
          <w:szCs w:val="28"/>
        </w:rPr>
        <w:t xml:space="preserve">- порядок заключения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043B80">
        <w:rPr>
          <w:rFonts w:ascii="Times New Roman" w:hAnsi="Times New Roman" w:cs="Times New Roman"/>
          <w:sz w:val="28"/>
          <w:szCs w:val="28"/>
        </w:rPr>
        <w:t xml:space="preserve"> по итогам конкурса;</w:t>
      </w:r>
    </w:p>
    <w:p w:rsidR="00AB2B39" w:rsidRPr="000F0C0D" w:rsidRDefault="00AB2B39" w:rsidP="00AB2B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B80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043B80">
        <w:rPr>
          <w:rFonts w:ascii="Times New Roman" w:hAnsi="Times New Roman" w:cs="Times New Roman"/>
          <w:sz w:val="28"/>
          <w:szCs w:val="28"/>
        </w:rPr>
        <w:t xml:space="preserve"> о предоставлении гранта.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B39" w:rsidRPr="00C20B1E" w:rsidRDefault="00AB2B39" w:rsidP="00AB2B39">
      <w:pPr>
        <w:ind w:firstLine="708"/>
        <w:jc w:val="both"/>
        <w:rPr>
          <w:spacing w:val="-6"/>
          <w:sz w:val="28"/>
          <w:szCs w:val="28"/>
        </w:rPr>
      </w:pPr>
    </w:p>
    <w:p w:rsidR="00AB2B39" w:rsidRPr="00D7642A" w:rsidRDefault="00AB2B39" w:rsidP="00AB2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</w:t>
      </w:r>
      <w:r w:rsidRPr="00D7642A">
        <w:rPr>
          <w:b/>
          <w:sz w:val="28"/>
          <w:szCs w:val="28"/>
        </w:rPr>
        <w:t>сновные принципы, цели и задачи</w:t>
      </w:r>
    </w:p>
    <w:p w:rsidR="00AB2B39" w:rsidRPr="00C20B1E" w:rsidRDefault="00AB2B39" w:rsidP="00AB2B39">
      <w:pPr>
        <w:jc w:val="center"/>
        <w:rPr>
          <w:sz w:val="28"/>
          <w:szCs w:val="28"/>
        </w:rPr>
      </w:pP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2.1. Организация и проведение конкурса строится на следующих принципах: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- открытости и достоверности – Управление образования обеспечивает доступность и публичность результатов конкурса, полноту и достоверность представленной информации;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- независимости и объективности – при проведении экспертизы членам конкурсной комиссии необходимо проявить независимость мышления и независимость поведения; предвзятость, конфликт интересов либо другие лица не должны повлиять на объективность профессиональных суждений;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- профессиональной компетентности</w:t>
      </w:r>
      <w:r w:rsidRPr="00C20B1E">
        <w:rPr>
          <w:i/>
          <w:iCs/>
          <w:sz w:val="28"/>
          <w:szCs w:val="28"/>
        </w:rPr>
        <w:t xml:space="preserve"> </w:t>
      </w:r>
      <w:r w:rsidRPr="00C20B1E">
        <w:rPr>
          <w:sz w:val="28"/>
          <w:szCs w:val="28"/>
        </w:rPr>
        <w:t>– Управление образования обеспечивает предоставление разработчику</w:t>
      </w:r>
      <w:r>
        <w:rPr>
          <w:sz w:val="28"/>
          <w:szCs w:val="28"/>
        </w:rPr>
        <w:t xml:space="preserve"> </w:t>
      </w:r>
      <w:r w:rsidRPr="00C20B1E">
        <w:rPr>
          <w:sz w:val="28"/>
          <w:szCs w:val="28"/>
        </w:rPr>
        <w:t>(ам) инновационного проекта</w:t>
      </w:r>
      <w:r>
        <w:rPr>
          <w:sz w:val="28"/>
          <w:szCs w:val="28"/>
        </w:rPr>
        <w:t>, идеи</w:t>
      </w:r>
      <w:r w:rsidRPr="00C20B1E">
        <w:rPr>
          <w:sz w:val="28"/>
          <w:szCs w:val="28"/>
        </w:rPr>
        <w:t xml:space="preserve"> возможность получить компетентную профессиональную независимую экспертизу.</w:t>
      </w:r>
    </w:p>
    <w:p w:rsidR="00AB2B39" w:rsidRPr="00C20B1E" w:rsidRDefault="00AB2B39" w:rsidP="00AB2B39">
      <w:pPr>
        <w:ind w:firstLine="708"/>
        <w:rPr>
          <w:sz w:val="28"/>
          <w:szCs w:val="28"/>
        </w:rPr>
      </w:pPr>
      <w:r w:rsidRPr="00C20B1E">
        <w:rPr>
          <w:sz w:val="28"/>
          <w:szCs w:val="28"/>
        </w:rPr>
        <w:t>2.2. Цель конкурса: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-</w:t>
      </w:r>
      <w:r>
        <w:rPr>
          <w:sz w:val="28"/>
          <w:szCs w:val="28"/>
        </w:rPr>
        <w:t xml:space="preserve"> выявление уникальных инновационных идей, проектов, обладающих высоким инновационным потенциалом, ориентированных на повышение качества муниципального образования</w:t>
      </w:r>
      <w:r w:rsidRPr="00C20B1E">
        <w:rPr>
          <w:sz w:val="28"/>
          <w:szCs w:val="28"/>
        </w:rPr>
        <w:t>.</w:t>
      </w:r>
    </w:p>
    <w:p w:rsidR="00AB2B39" w:rsidRPr="00C20B1E" w:rsidRDefault="00AB2B39" w:rsidP="00AB2B39">
      <w:pPr>
        <w:ind w:firstLine="708"/>
        <w:rPr>
          <w:sz w:val="28"/>
          <w:szCs w:val="28"/>
        </w:rPr>
      </w:pPr>
      <w:r w:rsidRPr="00C20B1E">
        <w:rPr>
          <w:sz w:val="28"/>
          <w:szCs w:val="28"/>
        </w:rPr>
        <w:t>2.3. Задачи:</w:t>
      </w:r>
    </w:p>
    <w:p w:rsidR="00AB2B39" w:rsidRDefault="00AB2B39" w:rsidP="00AB2B39">
      <w:pPr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t xml:space="preserve">- </w:t>
      </w:r>
      <w:r>
        <w:rPr>
          <w:sz w:val="28"/>
          <w:szCs w:val="28"/>
        </w:rPr>
        <w:t>выявить среди образовательных организаций района уникальные идеи, обеспечивающие высокие результаты обучения, воспитания и развития детей, и определить возможности их реализации  в муниципальной системе образования</w:t>
      </w:r>
      <w:r w:rsidRPr="00C20B1E">
        <w:rPr>
          <w:sz w:val="28"/>
          <w:szCs w:val="28"/>
        </w:rPr>
        <w:t>;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 xml:space="preserve">создание условий для внедрения продуктов инновационной деятельности в образовательном процессе в </w:t>
      </w:r>
      <w:r>
        <w:rPr>
          <w:sz w:val="28"/>
          <w:szCs w:val="28"/>
        </w:rPr>
        <w:t>организациях</w:t>
      </w:r>
      <w:r w:rsidRPr="00C20B1E">
        <w:rPr>
          <w:sz w:val="28"/>
          <w:szCs w:val="28"/>
        </w:rPr>
        <w:t xml:space="preserve"> системы образования Красноселькупского района</w:t>
      </w:r>
      <w:r>
        <w:rPr>
          <w:sz w:val="28"/>
          <w:szCs w:val="28"/>
        </w:rPr>
        <w:t>;</w:t>
      </w:r>
    </w:p>
    <w:p w:rsidR="00AB2B39" w:rsidRPr="00C45CB3" w:rsidRDefault="00AB2B39" w:rsidP="00AB2B39">
      <w:pPr>
        <w:pStyle w:val="24"/>
        <w:shd w:val="clear" w:color="auto" w:fill="auto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346E11">
        <w:rPr>
          <w:sz w:val="28"/>
          <w:szCs w:val="28"/>
        </w:rPr>
        <w:t xml:space="preserve">- </w:t>
      </w:r>
      <w:r w:rsidRPr="00C45CB3">
        <w:rPr>
          <w:rFonts w:ascii="Times New Roman" w:hAnsi="Times New Roman" w:cs="Times New Roman"/>
          <w:color w:val="000000"/>
          <w:sz w:val="28"/>
          <w:szCs w:val="28"/>
        </w:rPr>
        <w:t>выявить инновационный потенциал и повысить инновационную активность педагогов района в целях развития их профессионального мастерства по горизонтальной траектории;</w:t>
      </w:r>
    </w:p>
    <w:p w:rsidR="00AB2B39" w:rsidRPr="00C45CB3" w:rsidRDefault="00AB2B39" w:rsidP="00AB2B39">
      <w:pPr>
        <w:pStyle w:val="24"/>
        <w:shd w:val="clear" w:color="auto" w:fill="auto"/>
        <w:tabs>
          <w:tab w:val="left" w:pos="93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45CB3">
        <w:rPr>
          <w:rFonts w:ascii="Times New Roman" w:hAnsi="Times New Roman" w:cs="Times New Roman"/>
          <w:color w:val="000000"/>
          <w:sz w:val="28"/>
          <w:szCs w:val="28"/>
        </w:rPr>
        <w:t xml:space="preserve">- повысить мотивацию педагогов района к активному использованию </w:t>
      </w:r>
      <w:r w:rsidRPr="00C45C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инновационных технологий в образовательном процессе;</w:t>
      </w:r>
    </w:p>
    <w:p w:rsidR="00AB2B39" w:rsidRPr="00C45CB3" w:rsidRDefault="00AB2B39" w:rsidP="00AB2B39">
      <w:pPr>
        <w:pStyle w:val="24"/>
        <w:shd w:val="clear" w:color="auto" w:fill="auto"/>
        <w:tabs>
          <w:tab w:val="left" w:pos="100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5CB3">
        <w:rPr>
          <w:rFonts w:ascii="Times New Roman" w:hAnsi="Times New Roman" w:cs="Times New Roman"/>
          <w:color w:val="000000"/>
          <w:sz w:val="28"/>
          <w:szCs w:val="28"/>
        </w:rPr>
        <w:t>- организовать информационный обмен инновационными идеями</w:t>
      </w:r>
      <w:r w:rsidRPr="00C45CB3">
        <w:rPr>
          <w:rFonts w:ascii="Times New Roman" w:hAnsi="Times New Roman" w:cs="Times New Roman"/>
          <w:sz w:val="28"/>
          <w:szCs w:val="28"/>
        </w:rPr>
        <w:t>.</w:t>
      </w:r>
    </w:p>
    <w:p w:rsidR="00AB2B39" w:rsidRPr="00C45CB3" w:rsidRDefault="00AB2B39" w:rsidP="00AB2B39">
      <w:pPr>
        <w:jc w:val="center"/>
        <w:rPr>
          <w:sz w:val="28"/>
          <w:szCs w:val="28"/>
        </w:rPr>
      </w:pPr>
    </w:p>
    <w:p w:rsidR="00AB2B39" w:rsidRPr="00C45CB3" w:rsidRDefault="00AB2B39" w:rsidP="00AB2B39">
      <w:pPr>
        <w:jc w:val="center"/>
        <w:rPr>
          <w:b/>
          <w:sz w:val="28"/>
          <w:szCs w:val="28"/>
        </w:rPr>
      </w:pPr>
      <w:r w:rsidRPr="00C45CB3">
        <w:rPr>
          <w:b/>
          <w:sz w:val="28"/>
          <w:szCs w:val="28"/>
        </w:rPr>
        <w:t>3. Условия участия в конкурсе</w:t>
      </w:r>
    </w:p>
    <w:p w:rsidR="00AB2B39" w:rsidRPr="00C45CB3" w:rsidRDefault="00AB2B39" w:rsidP="00AB2B39">
      <w:pPr>
        <w:jc w:val="center"/>
        <w:rPr>
          <w:b/>
          <w:sz w:val="28"/>
          <w:szCs w:val="28"/>
        </w:rPr>
      </w:pPr>
    </w:p>
    <w:p w:rsidR="00AB2B39" w:rsidRPr="00C45CB3" w:rsidRDefault="00AB2B39" w:rsidP="00AB2B39">
      <w:pPr>
        <w:ind w:firstLine="708"/>
        <w:jc w:val="both"/>
        <w:rPr>
          <w:sz w:val="28"/>
          <w:szCs w:val="28"/>
        </w:rPr>
      </w:pPr>
      <w:r w:rsidRPr="00C45CB3">
        <w:rPr>
          <w:sz w:val="28"/>
          <w:szCs w:val="28"/>
        </w:rPr>
        <w:t xml:space="preserve">3.1. В конкурсе принимают участие образовательные организации, подведомственные Управлению образования. </w:t>
      </w:r>
    </w:p>
    <w:p w:rsidR="00C45CB3" w:rsidRPr="00C20B1E" w:rsidRDefault="00AB2B39" w:rsidP="00C45CB3">
      <w:pPr>
        <w:ind w:firstLine="708"/>
        <w:jc w:val="both"/>
        <w:rPr>
          <w:sz w:val="28"/>
          <w:szCs w:val="28"/>
        </w:rPr>
      </w:pPr>
      <w:r w:rsidRPr="00C45CB3">
        <w:rPr>
          <w:sz w:val="28"/>
          <w:szCs w:val="28"/>
        </w:rPr>
        <w:t xml:space="preserve">3.2. </w:t>
      </w:r>
      <w:r w:rsidR="00C45CB3">
        <w:rPr>
          <w:sz w:val="28"/>
          <w:szCs w:val="28"/>
        </w:rPr>
        <w:t>Ежегодно приказом Управления образования утверждается тематика конкурса.</w:t>
      </w:r>
    </w:p>
    <w:p w:rsidR="00AB2B39" w:rsidRPr="00C45CB3" w:rsidRDefault="00AB2B39" w:rsidP="00C45CB3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3">
        <w:rPr>
          <w:rFonts w:ascii="Times New Roman" w:hAnsi="Times New Roman" w:cs="Times New Roman"/>
          <w:sz w:val="28"/>
          <w:szCs w:val="28"/>
        </w:rPr>
        <w:t xml:space="preserve">3.3. </w:t>
      </w:r>
      <w:r w:rsidRPr="00C45CB3">
        <w:rPr>
          <w:rFonts w:ascii="Times New Roman" w:hAnsi="Times New Roman" w:cs="Times New Roman"/>
          <w:color w:val="000000"/>
          <w:sz w:val="28"/>
          <w:szCs w:val="28"/>
        </w:rPr>
        <w:t>Участниками Конкурса представляются в Управление образования следующие материалы:</w:t>
      </w:r>
    </w:p>
    <w:p w:rsidR="00AB2B39" w:rsidRPr="00C45CB3" w:rsidRDefault="00AB2B39" w:rsidP="00AB2B39">
      <w:pPr>
        <w:pStyle w:val="24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3">
        <w:rPr>
          <w:rFonts w:ascii="Times New Roman" w:hAnsi="Times New Roman" w:cs="Times New Roman"/>
          <w:color w:val="000000"/>
          <w:sz w:val="28"/>
          <w:szCs w:val="28"/>
        </w:rPr>
        <w:t>заявка об участии в конкурсе по форме согласно приложению № 1 к Положению;</w:t>
      </w:r>
    </w:p>
    <w:p w:rsidR="00AB2B39" w:rsidRPr="00C45CB3" w:rsidRDefault="00AB2B39" w:rsidP="00AB2B39">
      <w:pPr>
        <w:pStyle w:val="24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3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инновационного проекта, идеи (принимаются ранее не реализованные идеи, относящиеся к целям и задачам Конкурса), информация о значимости решаемой проблемы, краткое описание сути предлагаемого решения с информацией о его новизне и конкурентных преимуществах, практическая и социальная значимость проекта, идеи, риски, бизнес-проект на 200000 рублей (до 7 страниц текста формата А4; шрифт </w:t>
      </w:r>
      <w:r w:rsidRPr="00C45CB3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C45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CB3">
        <w:rPr>
          <w:rFonts w:ascii="Times New Roman" w:hAnsi="Times New Roman" w:cs="Times New Roman"/>
          <w:color w:val="000000"/>
          <w:sz w:val="28"/>
          <w:szCs w:val="28"/>
          <w:lang w:val="en-US"/>
        </w:rPr>
        <w:t>Hew</w:t>
      </w:r>
      <w:r w:rsidRPr="00C45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CB3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C45CB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; </w:t>
      </w:r>
      <w:r w:rsidRPr="00C45CB3">
        <w:rPr>
          <w:rFonts w:ascii="Times New Roman" w:hAnsi="Times New Roman" w:cs="Times New Roman"/>
          <w:color w:val="000000"/>
          <w:sz w:val="28"/>
          <w:szCs w:val="28"/>
        </w:rPr>
        <w:t>кегль -12; межстрочный интервал -1,5; поля - по 2 см.);</w:t>
      </w:r>
    </w:p>
    <w:p w:rsidR="00AB2B39" w:rsidRPr="00C45CB3" w:rsidRDefault="00AB2B39" w:rsidP="00AB2B39">
      <w:pPr>
        <w:pStyle w:val="24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3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инновационного проекта, идеи, созданная в программе </w:t>
      </w:r>
      <w:r w:rsidRPr="00C45CB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Power</w:t>
      </w:r>
      <w:r w:rsidRPr="00C45CB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45CB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Point</w:t>
      </w:r>
      <w:r w:rsidRPr="00C45CB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45CB3">
        <w:rPr>
          <w:rFonts w:ascii="Times New Roman" w:hAnsi="Times New Roman" w:cs="Times New Roman"/>
          <w:color w:val="000000"/>
          <w:sz w:val="28"/>
          <w:szCs w:val="28"/>
        </w:rPr>
        <w:t xml:space="preserve">(формат </w:t>
      </w:r>
      <w:r w:rsidRPr="00C45CB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ppt</w:t>
      </w:r>
      <w:r w:rsidRPr="00C45CB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45CB3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C45CB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pptx</w:t>
      </w:r>
      <w:r w:rsidRPr="00C45CB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C45CB3">
        <w:rPr>
          <w:rFonts w:ascii="Times New Roman" w:hAnsi="Times New Roman" w:cs="Times New Roman"/>
          <w:color w:val="000000"/>
          <w:sz w:val="28"/>
          <w:szCs w:val="28"/>
        </w:rPr>
        <w:t>не более 10 слайдов), раскрывающая сущность, новизну, конкурентные преимущества предлагаемого решения, описание планируемых к разработке продуктов (услуг), практическую значимость идеи для развития системы образования района, простоту воплощения, масштабируемость и т.д.</w:t>
      </w:r>
    </w:p>
    <w:p w:rsidR="00AB2B39" w:rsidRPr="00C45CB3" w:rsidRDefault="00AB2B39" w:rsidP="00AB2B39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3">
        <w:rPr>
          <w:rFonts w:ascii="Times New Roman" w:hAnsi="Times New Roman" w:cs="Times New Roman"/>
          <w:color w:val="000000"/>
          <w:sz w:val="28"/>
          <w:szCs w:val="28"/>
        </w:rPr>
        <w:t>Материалы представляются на электронном носителе.</w:t>
      </w:r>
    </w:p>
    <w:p w:rsidR="00AB2B39" w:rsidRPr="00C45CB3" w:rsidRDefault="00AB2B39" w:rsidP="00AB2B39">
      <w:pPr>
        <w:pStyle w:val="24"/>
        <w:numPr>
          <w:ilvl w:val="1"/>
          <w:numId w:val="12"/>
        </w:numPr>
        <w:shd w:val="clear" w:color="auto" w:fill="auto"/>
        <w:tabs>
          <w:tab w:val="left" w:pos="77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3">
        <w:rPr>
          <w:rFonts w:ascii="Times New Roman" w:hAnsi="Times New Roman" w:cs="Times New Roman"/>
          <w:color w:val="000000"/>
          <w:sz w:val="28"/>
          <w:szCs w:val="28"/>
        </w:rPr>
        <w:t>Материалы, присланные на Конкурс, не рецензируются и не возвращаются.</w:t>
      </w:r>
    </w:p>
    <w:p w:rsidR="00AB2B39" w:rsidRPr="00C45CB3" w:rsidRDefault="00AB2B39" w:rsidP="00AB2B39">
      <w:pPr>
        <w:pStyle w:val="24"/>
        <w:numPr>
          <w:ilvl w:val="1"/>
          <w:numId w:val="12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CB3">
        <w:rPr>
          <w:rFonts w:ascii="Times New Roman" w:hAnsi="Times New Roman" w:cs="Times New Roman"/>
          <w:color w:val="000000"/>
          <w:sz w:val="28"/>
          <w:szCs w:val="28"/>
        </w:rPr>
        <w:t>Материалы, не соответствующие требованиям настоящего Положения, к участию в Конкурсе не допускаются.</w:t>
      </w:r>
    </w:p>
    <w:p w:rsidR="00AB2B39" w:rsidRDefault="00AB2B39" w:rsidP="00AB2B39">
      <w:pPr>
        <w:jc w:val="both"/>
        <w:rPr>
          <w:sz w:val="28"/>
          <w:szCs w:val="28"/>
        </w:rPr>
      </w:pPr>
    </w:p>
    <w:p w:rsidR="00AB2B39" w:rsidRPr="00AE6A60" w:rsidRDefault="00AB2B39" w:rsidP="00AB2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</w:t>
      </w:r>
      <w:r w:rsidRPr="00AE6A60">
        <w:rPr>
          <w:b/>
          <w:sz w:val="28"/>
          <w:szCs w:val="28"/>
        </w:rPr>
        <w:t>роки и процедура проведения конкурса</w:t>
      </w:r>
    </w:p>
    <w:p w:rsidR="00AB2B39" w:rsidRPr="00C20B1E" w:rsidRDefault="00AB2B39" w:rsidP="00AB2B39">
      <w:pPr>
        <w:jc w:val="center"/>
        <w:rPr>
          <w:sz w:val="28"/>
          <w:szCs w:val="28"/>
        </w:rPr>
      </w:pP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 w:rsidRPr="00C20B1E">
        <w:rPr>
          <w:sz w:val="28"/>
          <w:szCs w:val="28"/>
        </w:rPr>
        <w:t xml:space="preserve">4.1. Приём заявок на участие в конкурсе и конкурсных материалов осуществляется Управлением образования в срок </w:t>
      </w:r>
      <w:r w:rsidRPr="00C45CB3">
        <w:rPr>
          <w:sz w:val="28"/>
          <w:szCs w:val="28"/>
        </w:rPr>
        <w:t>с 10 до 20 мая.</w:t>
      </w:r>
      <w:r w:rsidRPr="00C20B1E">
        <w:rPr>
          <w:sz w:val="28"/>
          <w:szCs w:val="28"/>
        </w:rPr>
        <w:t xml:space="preserve"> Материалы представляются в Управление образования по адресу: 629380 Ямало-Ненецкий автономный округ, Красноселькупский район, с. Красноселькуп, ул. Полярная 15, Управление образования Администрации муниципального образования Красноселькупский район.</w:t>
      </w:r>
    </w:p>
    <w:p w:rsidR="00AB2B39" w:rsidRPr="00C20B1E" w:rsidRDefault="00AB2B39" w:rsidP="00AB2B39">
      <w:pPr>
        <w:ind w:firstLine="720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4.2. Конкурс проводится в два этапа.</w:t>
      </w:r>
    </w:p>
    <w:p w:rsidR="00AB2B39" w:rsidRPr="00BE252A" w:rsidRDefault="00AB2B39" w:rsidP="00AB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E252A">
        <w:rPr>
          <w:sz w:val="28"/>
          <w:szCs w:val="28"/>
        </w:rPr>
        <w:t>Первый этап – заочная экспертиза конкурсных материалов</w:t>
      </w:r>
      <w:r w:rsidR="00862732">
        <w:rPr>
          <w:sz w:val="28"/>
          <w:szCs w:val="28"/>
        </w:rPr>
        <w:t xml:space="preserve"> </w:t>
      </w:r>
      <w:r w:rsidRPr="00BE252A">
        <w:rPr>
          <w:sz w:val="28"/>
          <w:szCs w:val="28"/>
        </w:rPr>
        <w:t xml:space="preserve">с </w:t>
      </w:r>
      <w:r>
        <w:rPr>
          <w:sz w:val="28"/>
          <w:szCs w:val="28"/>
        </w:rPr>
        <w:t>20</w:t>
      </w:r>
      <w:r w:rsidRPr="00BE252A">
        <w:rPr>
          <w:sz w:val="28"/>
          <w:szCs w:val="28"/>
        </w:rPr>
        <w:t xml:space="preserve"> по </w:t>
      </w:r>
      <w:r>
        <w:rPr>
          <w:sz w:val="28"/>
          <w:szCs w:val="28"/>
        </w:rPr>
        <w:t>25</w:t>
      </w:r>
      <w:r w:rsidRPr="00BE252A">
        <w:rPr>
          <w:sz w:val="28"/>
          <w:szCs w:val="28"/>
        </w:rPr>
        <w:t xml:space="preserve"> мая.</w:t>
      </w:r>
    </w:p>
    <w:p w:rsidR="00AB2B39" w:rsidRPr="00BE252A" w:rsidRDefault="00AB2B39" w:rsidP="00AB2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252A">
        <w:rPr>
          <w:sz w:val="28"/>
          <w:szCs w:val="28"/>
        </w:rPr>
        <w:t>Второй этап – очная презентация</w:t>
      </w:r>
      <w:r w:rsidR="00862732">
        <w:rPr>
          <w:sz w:val="28"/>
          <w:szCs w:val="28"/>
        </w:rPr>
        <w:t xml:space="preserve"> </w:t>
      </w:r>
      <w:r w:rsidRPr="00BE252A">
        <w:rPr>
          <w:sz w:val="28"/>
          <w:szCs w:val="28"/>
        </w:rPr>
        <w:t xml:space="preserve"> до 10 июня. 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lastRenderedPageBreak/>
        <w:t xml:space="preserve">Образовательные </w:t>
      </w:r>
      <w:r>
        <w:rPr>
          <w:sz w:val="28"/>
          <w:szCs w:val="28"/>
        </w:rPr>
        <w:t>организации</w:t>
      </w:r>
      <w:r w:rsidRPr="00C20B1E">
        <w:rPr>
          <w:sz w:val="28"/>
          <w:szCs w:val="28"/>
        </w:rPr>
        <w:t xml:space="preserve"> с. Толька и с. Ратта </w:t>
      </w:r>
      <w:r>
        <w:rPr>
          <w:sz w:val="28"/>
          <w:szCs w:val="28"/>
        </w:rPr>
        <w:t>участвуют в очной защите посредством скайп-связи</w:t>
      </w:r>
      <w:r w:rsidRPr="00C20B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B2B39" w:rsidRPr="00C20B1E" w:rsidRDefault="00AB2B39" w:rsidP="00AB2B39">
      <w:pPr>
        <w:ind w:firstLine="720"/>
        <w:jc w:val="both"/>
        <w:rPr>
          <w:spacing w:val="-2"/>
          <w:sz w:val="28"/>
          <w:szCs w:val="28"/>
        </w:rPr>
      </w:pPr>
      <w:r w:rsidRPr="00C20B1E">
        <w:rPr>
          <w:spacing w:val="-2"/>
          <w:sz w:val="28"/>
          <w:szCs w:val="28"/>
        </w:rPr>
        <w:t>4.</w:t>
      </w:r>
      <w:r>
        <w:rPr>
          <w:spacing w:val="-2"/>
          <w:sz w:val="28"/>
          <w:szCs w:val="28"/>
        </w:rPr>
        <w:t>3</w:t>
      </w:r>
      <w:r w:rsidRPr="00C20B1E">
        <w:rPr>
          <w:spacing w:val="-2"/>
          <w:sz w:val="28"/>
          <w:szCs w:val="28"/>
        </w:rPr>
        <w:t xml:space="preserve">. Если участники конкурса получили равное количество баллов, право решающего голоса имеет председатель конкурсной комиссии. </w:t>
      </w:r>
    </w:p>
    <w:p w:rsidR="00AB2B39" w:rsidRPr="00C20B1E" w:rsidRDefault="00AB2B39" w:rsidP="00AB2B39">
      <w:pPr>
        <w:ind w:firstLine="720"/>
        <w:jc w:val="both"/>
        <w:rPr>
          <w:spacing w:val="-2"/>
          <w:sz w:val="28"/>
          <w:szCs w:val="28"/>
        </w:rPr>
      </w:pPr>
      <w:r w:rsidRPr="00C20B1E">
        <w:rPr>
          <w:spacing w:val="-2"/>
          <w:sz w:val="28"/>
          <w:szCs w:val="28"/>
        </w:rPr>
        <w:t>4.</w:t>
      </w:r>
      <w:r>
        <w:rPr>
          <w:spacing w:val="-2"/>
          <w:sz w:val="28"/>
          <w:szCs w:val="28"/>
        </w:rPr>
        <w:t>4</w:t>
      </w:r>
      <w:r w:rsidRPr="00C20B1E">
        <w:rPr>
          <w:spacing w:val="-2"/>
          <w:sz w:val="28"/>
          <w:szCs w:val="28"/>
        </w:rPr>
        <w:t>. В заочном</w:t>
      </w:r>
      <w:r>
        <w:rPr>
          <w:spacing w:val="-2"/>
          <w:sz w:val="28"/>
          <w:szCs w:val="28"/>
        </w:rPr>
        <w:t xml:space="preserve"> и очном этапах</w:t>
      </w:r>
      <w:r w:rsidRPr="00C20B1E">
        <w:rPr>
          <w:spacing w:val="-2"/>
          <w:sz w:val="28"/>
          <w:szCs w:val="28"/>
        </w:rPr>
        <w:t xml:space="preserve"> принимают участие все инновационные проекты, </w:t>
      </w:r>
      <w:r>
        <w:rPr>
          <w:spacing w:val="-2"/>
          <w:sz w:val="28"/>
          <w:szCs w:val="28"/>
        </w:rPr>
        <w:t xml:space="preserve">идеи, </w:t>
      </w:r>
      <w:r w:rsidRPr="00C20B1E">
        <w:rPr>
          <w:spacing w:val="-2"/>
          <w:sz w:val="28"/>
          <w:szCs w:val="28"/>
        </w:rPr>
        <w:t>поступившие на конкурс в установленные сроки и допущенные к нему.</w:t>
      </w:r>
    </w:p>
    <w:p w:rsidR="00AB2B39" w:rsidRPr="00C20B1E" w:rsidRDefault="006B29B3" w:rsidP="00AB2B39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4.5</w:t>
      </w:r>
      <w:r w:rsidR="00AB2B39" w:rsidRPr="00C20B1E">
        <w:rPr>
          <w:spacing w:val="-2"/>
          <w:sz w:val="28"/>
          <w:szCs w:val="28"/>
        </w:rPr>
        <w:t xml:space="preserve">. В очном </w:t>
      </w:r>
      <w:r w:rsidR="00AB2B39">
        <w:rPr>
          <w:spacing w:val="-2"/>
          <w:sz w:val="28"/>
          <w:szCs w:val="28"/>
        </w:rPr>
        <w:t>этапе</w:t>
      </w:r>
      <w:r w:rsidR="00AB2B39" w:rsidRPr="00C20B1E">
        <w:rPr>
          <w:spacing w:val="-2"/>
          <w:sz w:val="28"/>
          <w:szCs w:val="28"/>
        </w:rPr>
        <w:t xml:space="preserve"> участники представляют свои инновационные проекты в виде рекламной презентации. Продолжительность выступления </w:t>
      </w:r>
      <w:r w:rsidR="00AB2B39">
        <w:rPr>
          <w:spacing w:val="-2"/>
          <w:sz w:val="28"/>
          <w:szCs w:val="28"/>
        </w:rPr>
        <w:t>до 1</w:t>
      </w:r>
      <w:r w:rsidR="00AB2B39" w:rsidRPr="00C20B1E">
        <w:rPr>
          <w:spacing w:val="-2"/>
          <w:sz w:val="28"/>
          <w:szCs w:val="28"/>
        </w:rPr>
        <w:t xml:space="preserve">0 мин. и ответы на вопросы конкурсной комиссии </w:t>
      </w:r>
      <w:r w:rsidR="00AB2B39">
        <w:rPr>
          <w:spacing w:val="-2"/>
          <w:sz w:val="28"/>
          <w:szCs w:val="28"/>
        </w:rPr>
        <w:t>до 7</w:t>
      </w:r>
      <w:r w:rsidR="00AB2B39" w:rsidRPr="00C20B1E">
        <w:rPr>
          <w:spacing w:val="-2"/>
          <w:sz w:val="28"/>
          <w:szCs w:val="28"/>
        </w:rPr>
        <w:t xml:space="preserve"> мин.</w:t>
      </w:r>
    </w:p>
    <w:p w:rsidR="00AB2B39" w:rsidRPr="00C20B1E" w:rsidRDefault="00AB2B39" w:rsidP="00AB2B39">
      <w:pPr>
        <w:ind w:left="-360"/>
        <w:rPr>
          <w:caps/>
          <w:sz w:val="28"/>
          <w:szCs w:val="28"/>
        </w:rPr>
      </w:pPr>
    </w:p>
    <w:p w:rsidR="00AB2B39" w:rsidRPr="000840D8" w:rsidRDefault="00AB2B39" w:rsidP="00AB2B39">
      <w:pPr>
        <w:jc w:val="center"/>
        <w:rPr>
          <w:b/>
          <w:caps/>
          <w:spacing w:val="1"/>
          <w:sz w:val="28"/>
          <w:szCs w:val="28"/>
        </w:rPr>
      </w:pPr>
      <w:r w:rsidRPr="000840D8">
        <w:rPr>
          <w:b/>
          <w:caps/>
          <w:sz w:val="28"/>
          <w:szCs w:val="28"/>
        </w:rPr>
        <w:t xml:space="preserve">5. </w:t>
      </w:r>
      <w:r w:rsidRPr="000840D8">
        <w:rPr>
          <w:b/>
          <w:spacing w:val="1"/>
          <w:sz w:val="28"/>
          <w:szCs w:val="28"/>
        </w:rPr>
        <w:t>Порядок расходования гранта на реализацию проектов</w:t>
      </w:r>
    </w:p>
    <w:p w:rsidR="00AB2B39" w:rsidRPr="00C20B1E" w:rsidRDefault="00AB2B39" w:rsidP="00AB2B39">
      <w:pPr>
        <w:ind w:left="-360"/>
        <w:jc w:val="center"/>
        <w:rPr>
          <w:caps/>
          <w:sz w:val="28"/>
          <w:szCs w:val="28"/>
        </w:rPr>
      </w:pP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 w:rsidRPr="00C20B1E">
        <w:rPr>
          <w:sz w:val="28"/>
          <w:szCs w:val="28"/>
        </w:rPr>
        <w:t xml:space="preserve">5.1. Финансирование расходов осуществляется за счет средств Управления образования. 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5.2. Выплата грантов производится путём увеличения финансирования (для муниципальных учреждений муниципального образования Красноселькупский район, имеющих тип казённого учреждения).</w:t>
      </w:r>
      <w:r>
        <w:rPr>
          <w:sz w:val="28"/>
          <w:szCs w:val="28"/>
        </w:rPr>
        <w:t xml:space="preserve"> Для учреждений бюджетного типа путем выделения субсидии на иные цели.</w:t>
      </w:r>
    </w:p>
    <w:p w:rsidR="00AB2B39" w:rsidRPr="00C20B1E" w:rsidRDefault="00AB2B39" w:rsidP="00AB2B39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B1E">
        <w:rPr>
          <w:rFonts w:ascii="Times New Roman" w:hAnsi="Times New Roman"/>
          <w:sz w:val="28"/>
          <w:szCs w:val="28"/>
        </w:rPr>
        <w:t xml:space="preserve">5.3. </w:t>
      </w:r>
      <w:r w:rsidRPr="00C20B1E">
        <w:rPr>
          <w:rFonts w:ascii="Times New Roman" w:hAnsi="Times New Roman"/>
          <w:sz w:val="28"/>
          <w:szCs w:val="28"/>
          <w:lang w:eastAsia="ru-RU"/>
        </w:rPr>
        <w:t>Предельный срок заключения договоров с победителями ограничен 5 рабочими днями после получения предложения о заключении договора.</w:t>
      </w:r>
    </w:p>
    <w:p w:rsidR="00AB2B39" w:rsidRPr="00C20B1E" w:rsidRDefault="00AB2B39" w:rsidP="00AB2B39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B1E">
        <w:rPr>
          <w:rFonts w:ascii="Times New Roman" w:hAnsi="Times New Roman"/>
          <w:sz w:val="28"/>
          <w:szCs w:val="28"/>
          <w:lang w:eastAsia="ru-RU"/>
        </w:rPr>
        <w:t>5.4. В случае если по истечении установленного срока на заключение договора, он не был подписан со стороны победителя, обязательства Управления образования перед данным лицом аннулируются, а право заключения договора переходит к следующему из числа победителей конкурсного отбора.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sz w:val="28"/>
          <w:szCs w:val="28"/>
        </w:rPr>
        <w:t xml:space="preserve">5.5. </w:t>
      </w:r>
      <w:r w:rsidRPr="00C20B1E">
        <w:rPr>
          <w:rFonts w:eastAsia="Calibri"/>
          <w:sz w:val="28"/>
          <w:szCs w:val="28"/>
          <w:lang w:eastAsia="en-US"/>
        </w:rPr>
        <w:t>Победители конкурса, заключившие договоры</w:t>
      </w:r>
      <w:r>
        <w:rPr>
          <w:rFonts w:eastAsia="Calibri"/>
          <w:sz w:val="28"/>
          <w:szCs w:val="28"/>
          <w:lang w:eastAsia="en-US"/>
        </w:rPr>
        <w:t>,</w:t>
      </w:r>
      <w:r w:rsidRPr="00C20B1E">
        <w:rPr>
          <w:rFonts w:eastAsia="Calibri"/>
          <w:sz w:val="28"/>
          <w:szCs w:val="28"/>
          <w:lang w:eastAsia="en-US"/>
        </w:rPr>
        <w:t xml:space="preserve"> в течение 25 рабочих дней с момента использования денежных средств до окончания финансового года представляют в Управление образования отчет об их целевом использовании, а также ежеквартально представляют информацию о ходе реализации инновационного проекта</w:t>
      </w:r>
      <w:r>
        <w:rPr>
          <w:rFonts w:eastAsia="Calibri"/>
          <w:sz w:val="28"/>
          <w:szCs w:val="28"/>
          <w:lang w:eastAsia="en-US"/>
        </w:rPr>
        <w:t>, идеи</w:t>
      </w:r>
      <w:r w:rsidRPr="00C20B1E">
        <w:rPr>
          <w:rFonts w:eastAsia="Calibri"/>
          <w:sz w:val="28"/>
          <w:szCs w:val="28"/>
          <w:lang w:eastAsia="en-US"/>
        </w:rPr>
        <w:t xml:space="preserve"> в соответствии с условиями договора о предоставлении гранта.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AB2B39" w:rsidRPr="00C20B1E" w:rsidRDefault="00AB2B39" w:rsidP="00AB2B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5.6. Получатель гранта обязан использовать грант исключительно по целевому назначению в соответствии с договором (приложение № 4 к Положению), заключенным с Управлением образования.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bookmarkStart w:id="0" w:name="sub_53"/>
      <w:r w:rsidRPr="00C20B1E">
        <w:rPr>
          <w:sz w:val="28"/>
          <w:szCs w:val="28"/>
        </w:rPr>
        <w:t>5.7. Победитель конкурса при выявлении фактов предоставления ложных сведений, неисполнения условий договора в части целевого использования гранта, обязан возвратить в соответствии с договором полученные средства в местный бюджет путем перечисления суммы гранта на единый счет бюджета Управления образования в десятидневный срок с момента получения от Управления образования уведомления о выявленных нарушениях.</w:t>
      </w:r>
    </w:p>
    <w:bookmarkEnd w:id="0"/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5.8. При истечении срока, установленного для добровольного возврата суммы гранта, взыскание подлежащей возврату суммы производится в судебном порядке.</w:t>
      </w:r>
    </w:p>
    <w:p w:rsidR="00AB2B39" w:rsidRPr="00C20B1E" w:rsidRDefault="00AB2B39" w:rsidP="00AB2B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sz w:val="28"/>
          <w:szCs w:val="28"/>
        </w:rPr>
        <w:lastRenderedPageBreak/>
        <w:t>5.9. В этом случае Учреждение лишается в дальнейшем права на участие в конкурсе инновационных проектов в соответствии с настоящим Положением.</w:t>
      </w:r>
    </w:p>
    <w:p w:rsidR="00AB2B39" w:rsidRDefault="00AB2B39" w:rsidP="00AB2B39">
      <w:pPr>
        <w:shd w:val="clear" w:color="auto" w:fill="FFFFFF"/>
        <w:spacing w:before="86"/>
        <w:jc w:val="center"/>
        <w:rPr>
          <w:caps/>
          <w:spacing w:val="-1"/>
          <w:sz w:val="28"/>
          <w:szCs w:val="28"/>
        </w:rPr>
      </w:pPr>
    </w:p>
    <w:p w:rsidR="00AB2B39" w:rsidRPr="000840D8" w:rsidRDefault="00AB2B39" w:rsidP="00AB2B39">
      <w:pPr>
        <w:shd w:val="clear" w:color="auto" w:fill="FFFFFF"/>
        <w:spacing w:before="86"/>
        <w:jc w:val="center"/>
        <w:rPr>
          <w:b/>
          <w:caps/>
          <w:spacing w:val="-1"/>
          <w:sz w:val="28"/>
          <w:szCs w:val="28"/>
        </w:rPr>
      </w:pPr>
      <w:r w:rsidRPr="000840D8">
        <w:rPr>
          <w:b/>
          <w:spacing w:val="-1"/>
          <w:sz w:val="28"/>
          <w:szCs w:val="28"/>
        </w:rPr>
        <w:t>6. Оргкомитет</w:t>
      </w:r>
    </w:p>
    <w:p w:rsidR="00AB2B39" w:rsidRPr="000840D8" w:rsidRDefault="00AB2B39" w:rsidP="00AB2B39">
      <w:pPr>
        <w:shd w:val="clear" w:color="auto" w:fill="FFFFFF"/>
        <w:spacing w:before="86"/>
        <w:ind w:left="-426"/>
        <w:jc w:val="center"/>
        <w:rPr>
          <w:b/>
          <w:caps/>
          <w:sz w:val="28"/>
          <w:szCs w:val="28"/>
        </w:rPr>
      </w:pP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 w:rsidRPr="00C20B1E">
        <w:rPr>
          <w:sz w:val="28"/>
          <w:szCs w:val="28"/>
        </w:rPr>
        <w:t xml:space="preserve">6.1. Подготовку и проведение конкурса осуществляет оргкомитет, в состав которого входят председатель, заместитель председателя, секретарь и члены оргкомитета. 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Оргкомитет формируется отдельным приказом Управления образования. В состав оргкомитета включаются работники Управления образования.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6.2. Функции оргкомитета:</w:t>
      </w:r>
    </w:p>
    <w:p w:rsidR="00AB2B39" w:rsidRPr="00C20B1E" w:rsidRDefault="00AB2B39" w:rsidP="00AB2B39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организует информационную</w:t>
      </w:r>
      <w:r w:rsidRPr="00C20B1E">
        <w:rPr>
          <w:spacing w:val="2"/>
          <w:sz w:val="28"/>
          <w:szCs w:val="28"/>
        </w:rPr>
        <w:t xml:space="preserve"> поддержку конкурса;</w:t>
      </w:r>
    </w:p>
    <w:p w:rsidR="00AB2B39" w:rsidRDefault="00AB2B39" w:rsidP="00AB2B3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C20B1E">
        <w:rPr>
          <w:spacing w:val="-2"/>
          <w:sz w:val="28"/>
          <w:szCs w:val="28"/>
        </w:rPr>
        <w:t xml:space="preserve">формирует список </w:t>
      </w:r>
      <w:r>
        <w:rPr>
          <w:spacing w:val="-2"/>
          <w:sz w:val="28"/>
          <w:szCs w:val="28"/>
        </w:rPr>
        <w:t>грантополучателей</w:t>
      </w:r>
      <w:r w:rsidRPr="00C20B1E">
        <w:rPr>
          <w:spacing w:val="-2"/>
          <w:sz w:val="28"/>
          <w:szCs w:val="28"/>
        </w:rPr>
        <w:t>, который утверждается распоряжением Администрации муниципального образования Красноселькупский район, для награждения;</w:t>
      </w:r>
    </w:p>
    <w:p w:rsidR="00AB2B39" w:rsidRDefault="00AB2B39" w:rsidP="00AB2B3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pacing w:val="-2"/>
          <w:sz w:val="28"/>
          <w:szCs w:val="28"/>
        </w:rPr>
        <w:t xml:space="preserve">организует торжественную церемонию награждения </w:t>
      </w:r>
      <w:r>
        <w:rPr>
          <w:spacing w:val="-2"/>
          <w:sz w:val="28"/>
          <w:szCs w:val="28"/>
        </w:rPr>
        <w:t>образовательных учреждений Грантом Главы района</w:t>
      </w:r>
      <w:r w:rsidRPr="00C20B1E">
        <w:rPr>
          <w:spacing w:val="-2"/>
          <w:sz w:val="28"/>
          <w:szCs w:val="28"/>
        </w:rPr>
        <w:t>;</w:t>
      </w:r>
    </w:p>
    <w:p w:rsidR="00AB2B39" w:rsidRPr="00C20B1E" w:rsidRDefault="00AB2B39" w:rsidP="00AB2B3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pacing w:val="2"/>
          <w:sz w:val="28"/>
          <w:szCs w:val="28"/>
        </w:rPr>
        <w:t>вносит предложения по распространению передового педагогического опыта участников конкурса.</w:t>
      </w:r>
    </w:p>
    <w:p w:rsidR="00AB2B39" w:rsidRPr="00C20B1E" w:rsidRDefault="00AB2B39" w:rsidP="00AB2B39">
      <w:pPr>
        <w:ind w:firstLine="708"/>
        <w:jc w:val="both"/>
        <w:rPr>
          <w:spacing w:val="2"/>
          <w:sz w:val="28"/>
          <w:szCs w:val="28"/>
        </w:rPr>
      </w:pPr>
      <w:r w:rsidRPr="00C20B1E">
        <w:rPr>
          <w:sz w:val="28"/>
          <w:szCs w:val="28"/>
        </w:rPr>
        <w:t xml:space="preserve">6.3. </w:t>
      </w:r>
      <w:r w:rsidRPr="00C20B1E">
        <w:rPr>
          <w:spacing w:val="2"/>
          <w:sz w:val="28"/>
          <w:szCs w:val="28"/>
        </w:rPr>
        <w:t>Председатель оргкомитета обязан:</w:t>
      </w:r>
    </w:p>
    <w:p w:rsidR="00AB2B39" w:rsidRDefault="00AB2B39" w:rsidP="00AB2B39">
      <w:pPr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t xml:space="preserve">- осуществлять контроль за соблюдением Положения о присуждении гранта Главы района образовательным </w:t>
      </w:r>
      <w:r>
        <w:rPr>
          <w:sz w:val="28"/>
          <w:szCs w:val="28"/>
        </w:rPr>
        <w:t>организациям</w:t>
      </w:r>
      <w:r w:rsidRPr="00C20B1E">
        <w:rPr>
          <w:sz w:val="28"/>
          <w:szCs w:val="28"/>
        </w:rPr>
        <w:t xml:space="preserve"> муниципального образования Красноселькупский район;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консультировать членов оргкомитета по вопросам проведения конкурса.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6.4. Председатель оргкомитета имеет право:</w:t>
      </w:r>
    </w:p>
    <w:p w:rsidR="00AB2B39" w:rsidRDefault="00AB2B39" w:rsidP="00AB2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представлять результаты конкурса общественности;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делегировать часть своих полномочий заместителю.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6.5. Члены оргкомитета обязаны: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 xml:space="preserve">соблюдать Положение о присуждении гранта Главы района образовательным </w:t>
      </w:r>
      <w:r>
        <w:rPr>
          <w:sz w:val="28"/>
          <w:szCs w:val="28"/>
        </w:rPr>
        <w:t xml:space="preserve">организациям </w:t>
      </w:r>
      <w:r w:rsidRPr="00C20B1E">
        <w:rPr>
          <w:sz w:val="28"/>
          <w:szCs w:val="28"/>
        </w:rPr>
        <w:t>муниципального образования Красноселькупский район;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голосовать индивидуально и открыто;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не пропускать заседания без уважительной причины;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6.6. Заседания оргкомитета проводятся перед началом конкурса и после его окончания. При необходимости проводятся внеочередные заседания оргкомитета.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 w:rsidRPr="00C20B1E">
        <w:rPr>
          <w:sz w:val="28"/>
          <w:szCs w:val="28"/>
        </w:rPr>
        <w:t xml:space="preserve">6.7. 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остается за председателем. Решение оформляется протоколом за подписью председателя и ответственного секретаря. </w:t>
      </w:r>
    </w:p>
    <w:p w:rsidR="00AB2B39" w:rsidRDefault="00AB2B39" w:rsidP="00AB2B39">
      <w:pPr>
        <w:jc w:val="center"/>
        <w:rPr>
          <w:caps/>
          <w:sz w:val="28"/>
          <w:szCs w:val="28"/>
        </w:rPr>
      </w:pPr>
    </w:p>
    <w:p w:rsidR="00AB2B39" w:rsidRPr="005E3FBE" w:rsidRDefault="00AB2B39" w:rsidP="00AB2B39">
      <w:pPr>
        <w:jc w:val="center"/>
        <w:rPr>
          <w:b/>
          <w:caps/>
          <w:sz w:val="28"/>
          <w:szCs w:val="28"/>
        </w:rPr>
      </w:pPr>
      <w:r w:rsidRPr="005E3FBE">
        <w:rPr>
          <w:b/>
          <w:sz w:val="28"/>
          <w:szCs w:val="28"/>
        </w:rPr>
        <w:t>7. Конкурсная комиссия</w:t>
      </w:r>
    </w:p>
    <w:p w:rsidR="00AB2B39" w:rsidRPr="00C20B1E" w:rsidRDefault="00AB2B39" w:rsidP="00AB2B3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7.1. Для осуществления экспертной оценки и определения победителей создается конкурсная комиссия. Председателем конкурсной комиссии является заместитель Главы района по социальным вопросам, заместителем председателя – председатель оргкомитета. В состав конкурсной комиссии включ</w:t>
      </w:r>
      <w:r w:rsidR="00A878A7">
        <w:rPr>
          <w:sz w:val="28"/>
          <w:szCs w:val="28"/>
        </w:rPr>
        <w:t>аются</w:t>
      </w:r>
      <w:r w:rsidRPr="00C20B1E">
        <w:rPr>
          <w:sz w:val="28"/>
          <w:szCs w:val="28"/>
        </w:rPr>
        <w:t xml:space="preserve"> специалисты Управления образования,  представители профсоюзной организации, общественных организаций. Конкурсная комиссия создается </w:t>
      </w:r>
      <w:r>
        <w:rPr>
          <w:sz w:val="28"/>
          <w:szCs w:val="28"/>
        </w:rPr>
        <w:t xml:space="preserve">постановлением Администрации </w:t>
      </w:r>
      <w:r w:rsidRPr="00C20B1E">
        <w:rPr>
          <w:sz w:val="28"/>
          <w:szCs w:val="28"/>
        </w:rPr>
        <w:t>муниципального образования Красноселькупский район</w:t>
      </w:r>
      <w:r>
        <w:rPr>
          <w:sz w:val="28"/>
          <w:szCs w:val="28"/>
        </w:rPr>
        <w:t>.</w:t>
      </w:r>
      <w:r w:rsidRPr="00C20B1E">
        <w:rPr>
          <w:sz w:val="28"/>
          <w:szCs w:val="28"/>
        </w:rPr>
        <w:t xml:space="preserve"> 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7.2. Функции конкурсной комиссии:</w:t>
      </w:r>
    </w:p>
    <w:p w:rsidR="00AB2B39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организация и проведение экспертизы конкурсных материалов;</w:t>
      </w:r>
    </w:p>
    <w:p w:rsidR="00AB2B39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заполнение оценочных ведомостей по результатам проведенной экспертизы;</w:t>
      </w:r>
    </w:p>
    <w:p w:rsidR="00AB2B39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 xml:space="preserve">подведение итогов после каждого тура конкурса; </w:t>
      </w:r>
    </w:p>
    <w:p w:rsidR="00AB2B39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формирование информационной базы данных по конкурсантам;</w:t>
      </w:r>
    </w:p>
    <w:p w:rsidR="00AB2B39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подготовка проекта решений для дальнейшего утверждения оргкомитетом;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подготовка предложений по совершенствованию организации и содержания конкурса.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7.3. Председатель конкурсной комиссии обязан: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 xml:space="preserve">осуществлять контроль за соблюдением Положения о присуждении и реализации гранта Главы района образовательным </w:t>
      </w:r>
      <w:r>
        <w:rPr>
          <w:sz w:val="28"/>
          <w:szCs w:val="28"/>
        </w:rPr>
        <w:t>организациям</w:t>
      </w:r>
      <w:r w:rsidRPr="00C20B1E">
        <w:rPr>
          <w:sz w:val="28"/>
          <w:szCs w:val="28"/>
        </w:rPr>
        <w:t xml:space="preserve"> муниципального образования Красноселькупский район;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использовать в своей работе критериальный аппарат (</w:t>
      </w:r>
      <w:r>
        <w:rPr>
          <w:sz w:val="28"/>
          <w:szCs w:val="28"/>
        </w:rPr>
        <w:t>приложения</w:t>
      </w:r>
      <w:r w:rsidRPr="00C20B1E">
        <w:rPr>
          <w:sz w:val="28"/>
          <w:szCs w:val="28"/>
        </w:rPr>
        <w:t xml:space="preserve"> № 2, 3 к Положению), утверждённый в установленном порядке;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консультировать членов конкурсной комиссии по вопросам содержания конкурса;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руководить деятельностью конкурсной комиссии;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распределять обязанности между членами конкурсной комиссии;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 xml:space="preserve">определять порядок деятельности конкурсной комиссии, процедуру принятия решения, форму протокола и другой документации, не регламентированной нормативными документами; 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проводить заседания конкурсной комиссии после завершения каждого тура конкурса;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предоставлять запрашиваемую оргкомитетом информацию о ходе проведения туров и результатах заседания конкурсной комиссии.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7.4. Председатель конкурсной комиссии имеет право: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проводить открытые обсуждения с членами комиссии после каждого тура конкурса;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7.5. Члены конкурсной комиссии обязаны: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 xml:space="preserve">соблюдать Положение о присуждении и реализации гранта Главы района образовательным </w:t>
      </w:r>
      <w:r>
        <w:rPr>
          <w:sz w:val="28"/>
          <w:szCs w:val="28"/>
        </w:rPr>
        <w:t>организациям</w:t>
      </w:r>
      <w:r w:rsidRPr="00C20B1E">
        <w:rPr>
          <w:sz w:val="28"/>
          <w:szCs w:val="28"/>
        </w:rPr>
        <w:t xml:space="preserve"> муниципального образования Красноселькупский район;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20B1E">
        <w:rPr>
          <w:sz w:val="28"/>
          <w:szCs w:val="28"/>
        </w:rPr>
        <w:t>использовать в своей работе критериальный аппарат (</w:t>
      </w:r>
      <w:r>
        <w:rPr>
          <w:sz w:val="28"/>
          <w:szCs w:val="28"/>
        </w:rPr>
        <w:t>п</w:t>
      </w:r>
      <w:r w:rsidRPr="00C20B1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C20B1E">
        <w:rPr>
          <w:sz w:val="28"/>
          <w:szCs w:val="28"/>
        </w:rPr>
        <w:t xml:space="preserve"> № 2, 3 к Положению), утверждённый в установленном порядке;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голосовать индивидуально и открыто;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не пропускать заседания конкурсной комиссии без уважительной причины;</w:t>
      </w:r>
    </w:p>
    <w:p w:rsidR="00AB2B39" w:rsidRPr="00C20B1E" w:rsidRDefault="00AB2B39" w:rsidP="00AB2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B1E">
        <w:rPr>
          <w:sz w:val="28"/>
          <w:szCs w:val="28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7.6. Результатом работы члена конкурсной комиссии является заполненная и подписанная авторучкой оценочная ведомость, которая выдаётся ему секретарём конкурсной комиссии перед началом каждого тура конкурса.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7.7. После каждого тура конкурса заполненные оценочные ведомости сдаются секретарю конкурсной комиссии.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7.8. Испорченная оценочная ведомость может быть заменена новой, при этом секретарь конкурсной комиссии должен погасить (перечеркнуть) оценочную ведомость в присутствии членов конкурсной комиссии.</w:t>
      </w:r>
    </w:p>
    <w:p w:rsidR="00AB2B39" w:rsidRDefault="00AB2B39" w:rsidP="00AB2B39">
      <w:pPr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7.9. Заполненные членами конкурсной комиссии оценочные ведомости архивируются председателем конкурсной комиссии.</w:t>
      </w:r>
    </w:p>
    <w:p w:rsidR="00AB2B39" w:rsidRPr="00BE252A" w:rsidRDefault="00AB2B39" w:rsidP="00AB2B39">
      <w:pPr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t xml:space="preserve">7.10. Конкурсная комиссия правомочна принимать решения, если на заседании присутствуют более половины ее списочного состава. Решение комиссии считается принятым, если оно получило большинство голосов </w:t>
      </w:r>
      <w:r w:rsidRPr="00BE252A">
        <w:rPr>
          <w:sz w:val="28"/>
          <w:szCs w:val="28"/>
        </w:rPr>
        <w:t>присутствующих ее членов. Решение конкурсной комиссии оформляется протоколом.</w:t>
      </w:r>
    </w:p>
    <w:p w:rsidR="00AB2B39" w:rsidRPr="00BE252A" w:rsidRDefault="00AB2B39" w:rsidP="00AB2B39">
      <w:pPr>
        <w:ind w:firstLine="709"/>
        <w:jc w:val="both"/>
        <w:rPr>
          <w:sz w:val="28"/>
          <w:szCs w:val="28"/>
        </w:rPr>
      </w:pPr>
      <w:r w:rsidRPr="00BE252A">
        <w:rPr>
          <w:sz w:val="28"/>
          <w:szCs w:val="28"/>
        </w:rPr>
        <w:t>7.11. Секретарем конкурсной комиссии по окончании каждого этапа конкурса, в течение 1 рабочего дня составляется протокол.</w:t>
      </w:r>
    </w:p>
    <w:p w:rsidR="00AB2B39" w:rsidRDefault="00AB2B39" w:rsidP="00AB2B39">
      <w:pPr>
        <w:ind w:firstLine="709"/>
        <w:jc w:val="both"/>
        <w:rPr>
          <w:sz w:val="28"/>
          <w:szCs w:val="28"/>
        </w:rPr>
      </w:pPr>
      <w:r w:rsidRPr="00BE252A">
        <w:rPr>
          <w:sz w:val="28"/>
          <w:szCs w:val="28"/>
        </w:rPr>
        <w:t>7.12. Итоговый протокол заочного и очного этапов конкурса составляется секретарем конкурсной комиссии в течение 3 рабочих дней и передается в оргкомитет.</w:t>
      </w:r>
    </w:p>
    <w:p w:rsidR="00AB2B39" w:rsidRPr="00BE252A" w:rsidRDefault="00AB2B39" w:rsidP="00AB2B39">
      <w:pPr>
        <w:ind w:firstLine="709"/>
        <w:jc w:val="both"/>
        <w:rPr>
          <w:sz w:val="28"/>
          <w:szCs w:val="28"/>
        </w:rPr>
      </w:pPr>
    </w:p>
    <w:p w:rsidR="00AB2B39" w:rsidRPr="005E3FBE" w:rsidRDefault="00AB2B39" w:rsidP="00AB2B39">
      <w:pPr>
        <w:jc w:val="center"/>
        <w:rPr>
          <w:b/>
          <w:sz w:val="28"/>
          <w:szCs w:val="28"/>
        </w:rPr>
      </w:pPr>
      <w:r w:rsidRPr="005E3FBE">
        <w:rPr>
          <w:b/>
          <w:sz w:val="28"/>
          <w:szCs w:val="28"/>
        </w:rPr>
        <w:t>8. Подведение итогов конкурса</w:t>
      </w:r>
    </w:p>
    <w:p w:rsidR="00AB2B39" w:rsidRPr="00C20B1E" w:rsidRDefault="00AB2B39" w:rsidP="00AB2B39">
      <w:pPr>
        <w:jc w:val="center"/>
        <w:rPr>
          <w:sz w:val="28"/>
          <w:szCs w:val="28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sz w:val="28"/>
          <w:szCs w:val="28"/>
        </w:rPr>
        <w:t>8.1</w:t>
      </w:r>
      <w:r>
        <w:rPr>
          <w:sz w:val="28"/>
          <w:szCs w:val="28"/>
        </w:rPr>
        <w:t xml:space="preserve">. </w:t>
      </w:r>
      <w:r w:rsidRPr="00C20B1E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заочного и </w:t>
      </w:r>
      <w:r w:rsidRPr="00C20B1E">
        <w:rPr>
          <w:sz w:val="28"/>
          <w:szCs w:val="28"/>
        </w:rPr>
        <w:t xml:space="preserve">очного </w:t>
      </w:r>
      <w:r>
        <w:rPr>
          <w:sz w:val="28"/>
          <w:szCs w:val="28"/>
        </w:rPr>
        <w:t>этапов</w:t>
      </w:r>
      <w:r w:rsidRPr="00C20B1E">
        <w:rPr>
          <w:sz w:val="28"/>
          <w:szCs w:val="28"/>
        </w:rPr>
        <w:t xml:space="preserve"> </w:t>
      </w:r>
      <w:r w:rsidRPr="00C20B1E">
        <w:rPr>
          <w:rFonts w:eastAsia="Calibri"/>
          <w:sz w:val="28"/>
          <w:szCs w:val="28"/>
          <w:lang w:eastAsia="en-US"/>
        </w:rPr>
        <w:t>Гранты на реализацию инновационных проектов предоставляются на безвозмездной и безвозвратной основе.</w:t>
      </w:r>
      <w:r>
        <w:rPr>
          <w:rFonts w:eastAsia="Calibri"/>
          <w:sz w:val="28"/>
          <w:szCs w:val="28"/>
          <w:lang w:eastAsia="en-US"/>
        </w:rPr>
        <w:t xml:space="preserve"> По результатам рейтингования три образовательных учреждения, набравших наибольшее количество баллов по итогам конкурсного отбора, награждаются Грантом Главы района </w:t>
      </w:r>
      <w:r w:rsidRPr="00C20B1E">
        <w:rPr>
          <w:rFonts w:eastAsia="Calibri"/>
          <w:sz w:val="28"/>
          <w:szCs w:val="28"/>
          <w:lang w:eastAsia="en-US"/>
        </w:rPr>
        <w:t>за счет местного бюджета</w:t>
      </w:r>
      <w:r>
        <w:rPr>
          <w:rFonts w:eastAsia="Calibri"/>
          <w:sz w:val="28"/>
          <w:szCs w:val="28"/>
          <w:lang w:eastAsia="en-US"/>
        </w:rPr>
        <w:t xml:space="preserve"> в размере 200000 (двести тысяч рублей), 160000 (сто шестьдесят тысяч рублей), 140000 (сто сорок тысяч рублей) в соответствии с местом в таблице рейтинга</w:t>
      </w:r>
      <w:r w:rsidRPr="00C20B1E">
        <w:rPr>
          <w:rFonts w:eastAsia="Calibri"/>
          <w:sz w:val="28"/>
          <w:szCs w:val="28"/>
          <w:lang w:eastAsia="en-US"/>
        </w:rPr>
        <w:t>.</w:t>
      </w:r>
    </w:p>
    <w:p w:rsidR="00AB2B39" w:rsidRPr="00C20B1E" w:rsidRDefault="00AB2B39" w:rsidP="00AB2B39">
      <w:pPr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C20B1E">
        <w:rPr>
          <w:sz w:val="28"/>
          <w:szCs w:val="28"/>
        </w:rPr>
        <w:t xml:space="preserve">. По результатам конкурса издается правовой акт Администрации муниципального образования Красноселькупский район о награждении победителей. </w:t>
      </w:r>
    </w:p>
    <w:p w:rsidR="00AB2B39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AB2B39" w:rsidRPr="00C20B1E" w:rsidTr="00862732">
        <w:trPr>
          <w:trHeight w:val="1334"/>
        </w:trPr>
        <w:tc>
          <w:tcPr>
            <w:tcW w:w="4503" w:type="dxa"/>
            <w:tcBorders>
              <w:bottom w:val="single" w:sz="4" w:space="0" w:color="auto"/>
            </w:tcBorders>
          </w:tcPr>
          <w:p w:rsidR="00AB2B39" w:rsidRDefault="00AB2B39" w:rsidP="00862732">
            <w:pPr>
              <w:jc w:val="center"/>
              <w:rPr>
                <w:sz w:val="20"/>
                <w:szCs w:val="20"/>
              </w:rPr>
            </w:pPr>
          </w:p>
          <w:p w:rsidR="00862732" w:rsidRDefault="00862732" w:rsidP="00862732">
            <w:pPr>
              <w:jc w:val="center"/>
              <w:rPr>
                <w:sz w:val="20"/>
                <w:szCs w:val="20"/>
              </w:rPr>
            </w:pPr>
          </w:p>
          <w:p w:rsidR="00862732" w:rsidRDefault="00862732" w:rsidP="00862732">
            <w:pPr>
              <w:jc w:val="center"/>
              <w:rPr>
                <w:sz w:val="20"/>
                <w:szCs w:val="20"/>
              </w:rPr>
            </w:pPr>
          </w:p>
          <w:p w:rsidR="00862732" w:rsidRDefault="00862732" w:rsidP="00862732">
            <w:pPr>
              <w:jc w:val="center"/>
              <w:rPr>
                <w:sz w:val="20"/>
                <w:szCs w:val="20"/>
              </w:rPr>
            </w:pPr>
          </w:p>
          <w:p w:rsidR="00862732" w:rsidRDefault="00862732" w:rsidP="00862732">
            <w:pPr>
              <w:jc w:val="center"/>
              <w:rPr>
                <w:sz w:val="20"/>
                <w:szCs w:val="20"/>
              </w:rPr>
            </w:pPr>
          </w:p>
          <w:p w:rsidR="00862732" w:rsidRDefault="00862732" w:rsidP="00862732">
            <w:pPr>
              <w:jc w:val="center"/>
              <w:rPr>
                <w:sz w:val="20"/>
                <w:szCs w:val="20"/>
              </w:rPr>
            </w:pPr>
          </w:p>
          <w:p w:rsidR="00862732" w:rsidRDefault="00862732" w:rsidP="00862732">
            <w:pPr>
              <w:jc w:val="center"/>
              <w:rPr>
                <w:sz w:val="20"/>
                <w:szCs w:val="20"/>
              </w:rPr>
            </w:pPr>
          </w:p>
          <w:p w:rsidR="00AB2B39" w:rsidRDefault="00AB2B39" w:rsidP="00862732">
            <w:pPr>
              <w:jc w:val="center"/>
              <w:rPr>
                <w:sz w:val="20"/>
                <w:szCs w:val="20"/>
              </w:rPr>
            </w:pPr>
          </w:p>
          <w:p w:rsidR="00AB2B39" w:rsidRDefault="00AB2B39" w:rsidP="00862732">
            <w:pPr>
              <w:jc w:val="center"/>
              <w:rPr>
                <w:sz w:val="20"/>
                <w:szCs w:val="20"/>
              </w:rPr>
            </w:pPr>
          </w:p>
          <w:p w:rsidR="00AB2B39" w:rsidRPr="00C20B1E" w:rsidRDefault="00AB2B39" w:rsidP="00862732">
            <w:pPr>
              <w:jc w:val="center"/>
              <w:rPr>
                <w:sz w:val="20"/>
                <w:szCs w:val="20"/>
              </w:rPr>
            </w:pPr>
          </w:p>
          <w:p w:rsidR="00AB2B39" w:rsidRPr="00C20B1E" w:rsidRDefault="00AB2B39" w:rsidP="00862732">
            <w:pPr>
              <w:jc w:val="center"/>
              <w:rPr>
                <w:sz w:val="20"/>
                <w:szCs w:val="20"/>
              </w:rPr>
            </w:pPr>
          </w:p>
          <w:p w:rsidR="00AB2B39" w:rsidRPr="00C20B1E" w:rsidRDefault="00AB2B39" w:rsidP="00862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B2B39" w:rsidRPr="00473539" w:rsidRDefault="00AB2B39" w:rsidP="00862732">
            <w:pPr>
              <w:ind w:left="1167"/>
              <w:rPr>
                <w:sz w:val="20"/>
                <w:szCs w:val="20"/>
              </w:rPr>
            </w:pPr>
            <w:r w:rsidRPr="00473539">
              <w:rPr>
                <w:sz w:val="20"/>
                <w:szCs w:val="20"/>
              </w:rPr>
              <w:t>Приложение № 1</w:t>
            </w:r>
          </w:p>
          <w:p w:rsidR="00AB2B39" w:rsidRPr="00473539" w:rsidRDefault="00AB2B39" w:rsidP="00ED2899">
            <w:pPr>
              <w:ind w:left="1167"/>
              <w:rPr>
                <w:sz w:val="20"/>
                <w:szCs w:val="20"/>
              </w:rPr>
            </w:pPr>
            <w:r w:rsidRPr="00473539">
              <w:rPr>
                <w:sz w:val="20"/>
                <w:szCs w:val="20"/>
              </w:rPr>
              <w:t xml:space="preserve">к Положению </w:t>
            </w:r>
            <w:r w:rsidR="00ED2899" w:rsidRPr="00ED2899">
              <w:rPr>
                <w:sz w:val="20"/>
                <w:szCs w:val="20"/>
              </w:rPr>
              <w:t>о присуждении и реализации гранта Главы района образовательным организациям муниципального образования Красноселькупский район</w:t>
            </w:r>
          </w:p>
        </w:tc>
      </w:tr>
    </w:tbl>
    <w:p w:rsidR="00AB2B39" w:rsidRDefault="00AB2B39" w:rsidP="00AB2B39">
      <w:pPr>
        <w:spacing w:line="269" w:lineRule="exact"/>
        <w:ind w:left="20"/>
        <w:jc w:val="center"/>
      </w:pPr>
    </w:p>
    <w:p w:rsidR="00AB2B39" w:rsidRPr="00346E11" w:rsidRDefault="00AB2B39" w:rsidP="00AB2B39">
      <w:pPr>
        <w:spacing w:line="269" w:lineRule="exact"/>
        <w:ind w:left="20"/>
        <w:jc w:val="center"/>
      </w:pPr>
      <w:r w:rsidRPr="00346E11">
        <w:rPr>
          <w:rFonts w:hint="eastAsia"/>
        </w:rPr>
        <w:t>ЗАЯВКА</w:t>
      </w:r>
    </w:p>
    <w:p w:rsidR="00AB2B39" w:rsidRPr="00346E11" w:rsidRDefault="00AB2B39" w:rsidP="00AB2B39">
      <w:pPr>
        <w:jc w:val="center"/>
      </w:pPr>
      <w:r w:rsidRPr="00346E11">
        <w:rPr>
          <w:rFonts w:hint="eastAsia"/>
        </w:rPr>
        <w:t xml:space="preserve">на участие в Конкурсе </w:t>
      </w:r>
      <w:r w:rsidRPr="00346E11">
        <w:t>присуждении и реализации гранта</w:t>
      </w:r>
    </w:p>
    <w:p w:rsidR="00AB2B39" w:rsidRPr="00346E11" w:rsidRDefault="00AB2B39" w:rsidP="00AB2B39">
      <w:pPr>
        <w:jc w:val="center"/>
      </w:pPr>
      <w:r w:rsidRPr="00346E11">
        <w:t>Главы района образовательным организациям   муниципального образования</w:t>
      </w:r>
    </w:p>
    <w:p w:rsidR="00AB2B39" w:rsidRPr="00346E11" w:rsidRDefault="00AB2B39" w:rsidP="00AB2B39">
      <w:pPr>
        <w:jc w:val="center"/>
      </w:pPr>
      <w:r w:rsidRPr="00346E11">
        <w:t xml:space="preserve"> Красноселькупский район </w:t>
      </w:r>
    </w:p>
    <w:p w:rsidR="00AB2B39" w:rsidRDefault="00AB2B39" w:rsidP="00AB2B39">
      <w:pPr>
        <w:spacing w:line="269" w:lineRule="exact"/>
        <w:ind w:left="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227"/>
        <w:gridCol w:w="4104"/>
      </w:tblGrid>
      <w:tr w:rsidR="00AB2B39" w:rsidTr="00862732">
        <w:trPr>
          <w:trHeight w:hRule="exact" w:val="58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spacing w:after="60" w:line="240" w:lineRule="exact"/>
              <w:rPr>
                <w:color w:val="000000"/>
              </w:rPr>
            </w:pPr>
            <w:r>
              <w:rPr>
                <w:rFonts w:eastAsia="Arial Unicode MS"/>
              </w:rPr>
              <w:t>№</w:t>
            </w:r>
          </w:p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before="60"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п/п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Информация об участниках Конкурса</w:t>
            </w:r>
          </w:p>
        </w:tc>
      </w:tr>
      <w:tr w:rsidR="00AB2B39" w:rsidTr="00862732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Территория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AB2B39" w:rsidTr="00862732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69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Образовательная организация (с указанием адреса и контактных данных)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AB2B39" w:rsidTr="00862732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ФИО руководителя учреждения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AB2B39" w:rsidTr="00862732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Направление Конкурса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AB2B39" w:rsidTr="0086273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Наименование инновационной проекта, идеи (объём - не более 5 строчек)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AB2B39" w:rsidTr="0086273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Краткая информация о презентации (объём - не более 5 строчек)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AB2B39" w:rsidTr="00862732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Порядковый номер заявки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AB2B39" w:rsidTr="00862732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Дата поступления заявки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B39" w:rsidRDefault="00AB2B39" w:rsidP="00862732">
            <w:pPr>
              <w:framePr w:w="9874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AB2B39" w:rsidRDefault="00AB2B39" w:rsidP="00AB2B39">
      <w:pPr>
        <w:framePr w:w="9874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AB2B39" w:rsidRPr="00C20B1E" w:rsidRDefault="00AB2B39" w:rsidP="00AB2B39">
      <w:pPr>
        <w:jc w:val="center"/>
        <w:rPr>
          <w:sz w:val="16"/>
          <w:szCs w:val="16"/>
        </w:rPr>
      </w:pPr>
    </w:p>
    <w:p w:rsidR="00AB2B39" w:rsidRPr="00C20B1E" w:rsidRDefault="00AB2B39" w:rsidP="00AB2B39">
      <w:pPr>
        <w:ind w:firstLine="708"/>
        <w:jc w:val="both"/>
        <w:rPr>
          <w:sz w:val="22"/>
          <w:szCs w:val="22"/>
        </w:rPr>
      </w:pPr>
    </w:p>
    <w:p w:rsidR="00AB2B39" w:rsidRDefault="00AB2B39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Default="007E1030" w:rsidP="00AB2B39"/>
    <w:p w:rsidR="007E1030" w:rsidRPr="00C20B1E" w:rsidRDefault="007E1030" w:rsidP="00AB2B39">
      <w:pPr>
        <w:sectPr w:rsidR="007E1030" w:rsidRPr="00C20B1E" w:rsidSect="00862732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AB2B39" w:rsidRPr="00473539" w:rsidRDefault="00AB2B39" w:rsidP="00AB2B39">
      <w:pPr>
        <w:ind w:left="5954"/>
        <w:rPr>
          <w:sz w:val="20"/>
          <w:szCs w:val="20"/>
        </w:rPr>
      </w:pPr>
      <w:r w:rsidRPr="00473539">
        <w:rPr>
          <w:sz w:val="20"/>
          <w:szCs w:val="20"/>
        </w:rPr>
        <w:lastRenderedPageBreak/>
        <w:t>Приложение № 2</w:t>
      </w:r>
    </w:p>
    <w:p w:rsidR="00AB2B39" w:rsidRDefault="00ED2899" w:rsidP="00AB2B39">
      <w:pPr>
        <w:ind w:left="5954"/>
        <w:rPr>
          <w:sz w:val="20"/>
          <w:szCs w:val="20"/>
        </w:rPr>
      </w:pPr>
      <w:r w:rsidRPr="00473539">
        <w:rPr>
          <w:sz w:val="20"/>
          <w:szCs w:val="20"/>
        </w:rPr>
        <w:t xml:space="preserve">к Положению </w:t>
      </w:r>
      <w:r w:rsidRPr="00ED2899">
        <w:rPr>
          <w:sz w:val="20"/>
          <w:szCs w:val="20"/>
        </w:rPr>
        <w:t>о присуждении и реализации гранта Главы района образовательным организациям муниципального образования Красноселькупский район</w:t>
      </w:r>
      <w:r w:rsidR="00AB2B39">
        <w:rPr>
          <w:sz w:val="20"/>
          <w:szCs w:val="20"/>
        </w:rPr>
        <w:tab/>
      </w:r>
      <w:r w:rsidR="00AB2B39">
        <w:rPr>
          <w:sz w:val="20"/>
          <w:szCs w:val="20"/>
        </w:rPr>
        <w:tab/>
      </w:r>
      <w:r w:rsidR="00AB2B39">
        <w:rPr>
          <w:sz w:val="20"/>
          <w:szCs w:val="20"/>
        </w:rPr>
        <w:tab/>
      </w:r>
      <w:r w:rsidR="00AB2B39">
        <w:rPr>
          <w:sz w:val="20"/>
          <w:szCs w:val="20"/>
        </w:rPr>
        <w:tab/>
      </w:r>
      <w:r w:rsidR="00AB2B39">
        <w:rPr>
          <w:sz w:val="20"/>
          <w:szCs w:val="20"/>
        </w:rPr>
        <w:tab/>
      </w:r>
      <w:r w:rsidR="00AB2B39">
        <w:rPr>
          <w:sz w:val="20"/>
          <w:szCs w:val="20"/>
        </w:rPr>
        <w:tab/>
      </w:r>
      <w:r w:rsidR="00AB2B39">
        <w:rPr>
          <w:sz w:val="20"/>
          <w:szCs w:val="20"/>
        </w:rPr>
        <w:tab/>
      </w:r>
    </w:p>
    <w:p w:rsidR="00AB2B39" w:rsidRDefault="00AB2B39" w:rsidP="00AB2B39">
      <w:pPr>
        <w:pBdr>
          <w:bottom w:val="single" w:sz="12" w:space="1" w:color="auto"/>
        </w:pBdr>
        <w:ind w:firstLine="708"/>
        <w:rPr>
          <w:sz w:val="20"/>
          <w:szCs w:val="20"/>
        </w:rPr>
      </w:pPr>
    </w:p>
    <w:p w:rsidR="00AB2B39" w:rsidRPr="00C20B1E" w:rsidRDefault="00AB2B39" w:rsidP="00AB2B39">
      <w:pPr>
        <w:pBdr>
          <w:bottom w:val="single" w:sz="12" w:space="1" w:color="auto"/>
        </w:pBdr>
        <w:jc w:val="right"/>
        <w:rPr>
          <w:b/>
          <w:bCs/>
          <w:caps/>
        </w:rPr>
      </w:pPr>
    </w:p>
    <w:p w:rsidR="00AB2B39" w:rsidRPr="00C20B1E" w:rsidRDefault="00AB2B39" w:rsidP="00AB2B39">
      <w:pPr>
        <w:pBdr>
          <w:bottom w:val="single" w:sz="12" w:space="1" w:color="auto"/>
        </w:pBdr>
        <w:jc w:val="center"/>
        <w:rPr>
          <w:b/>
          <w:bCs/>
        </w:rPr>
      </w:pPr>
      <w:r w:rsidRPr="00C20B1E">
        <w:rPr>
          <w:b/>
          <w:bCs/>
          <w:caps/>
        </w:rPr>
        <w:t>Форма рейтинговой оценки ПРОЕКТА (ЗАОЧНЫЙ ТУР</w:t>
      </w:r>
      <w:r w:rsidRPr="00C20B1E">
        <w:rPr>
          <w:b/>
          <w:bCs/>
        </w:rPr>
        <w:t>)</w:t>
      </w:r>
    </w:p>
    <w:p w:rsidR="00AB2B39" w:rsidRPr="00C20B1E" w:rsidRDefault="00AB2B39" w:rsidP="00AB2B39">
      <w:pPr>
        <w:pBdr>
          <w:bottom w:val="single" w:sz="12" w:space="1" w:color="auto"/>
        </w:pBdr>
        <w:rPr>
          <w:sz w:val="28"/>
          <w:szCs w:val="28"/>
        </w:rPr>
      </w:pPr>
      <w:r w:rsidRPr="00C20B1E">
        <w:rPr>
          <w:sz w:val="28"/>
          <w:szCs w:val="28"/>
        </w:rPr>
        <w:t>ОУ ________</w:t>
      </w:r>
    </w:p>
    <w:p w:rsidR="00AB2B39" w:rsidRPr="00C20B1E" w:rsidRDefault="00AB2B39" w:rsidP="00AB2B39">
      <w:pPr>
        <w:pBdr>
          <w:bottom w:val="single" w:sz="12" w:space="1" w:color="auto"/>
        </w:pBdr>
        <w:rPr>
          <w:sz w:val="28"/>
          <w:szCs w:val="28"/>
        </w:rPr>
      </w:pPr>
    </w:p>
    <w:p w:rsidR="00AB2B39" w:rsidRPr="00C20B1E" w:rsidRDefault="00AB2B39" w:rsidP="00AB2B39">
      <w:pPr>
        <w:jc w:val="center"/>
      </w:pPr>
      <w:r w:rsidRPr="00C20B1E">
        <w:t>наименование проекта</w:t>
      </w:r>
    </w:p>
    <w:p w:rsidR="00AB2B39" w:rsidRPr="00C20B1E" w:rsidRDefault="00AB2B39" w:rsidP="00AB2B39">
      <w:pPr>
        <w:spacing w:before="120" w:after="120"/>
        <w:jc w:val="center"/>
      </w:pPr>
      <w:r w:rsidRPr="00C20B1E">
        <w:t>Задача: оценить уровень качества инновационного проекта и его социальной и экономической эффективности</w:t>
      </w:r>
    </w:p>
    <w:p w:rsidR="00AB2B39" w:rsidRPr="00C20B1E" w:rsidRDefault="00AB2B39" w:rsidP="00AB2B39"/>
    <w:p w:rsidR="00AB2B39" w:rsidRPr="00C20B1E" w:rsidRDefault="00AB2B39" w:rsidP="00AB2B39">
      <w:pPr>
        <w:rPr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906"/>
        <w:gridCol w:w="1397"/>
      </w:tblGrid>
      <w:tr w:rsidR="00AB2B39" w:rsidTr="00862732">
        <w:trPr>
          <w:trHeight w:hRule="exact"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spacing w:after="60" w:line="240" w:lineRule="exact"/>
              <w:rPr>
                <w:color w:val="000000"/>
              </w:rPr>
            </w:pPr>
            <w:r>
              <w:rPr>
                <w:rFonts w:eastAsia="Arial Unicode MS"/>
              </w:rPr>
              <w:t>№</w:t>
            </w:r>
          </w:p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before="60"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п/п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Критерии оценки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Баллы</w:t>
            </w:r>
          </w:p>
        </w:tc>
      </w:tr>
      <w:tr w:rsidR="00AB2B39" w:rsidTr="00862732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Новизна, оригинальность представленной инновационного проекта, идеи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0-3</w:t>
            </w:r>
          </w:p>
        </w:tc>
      </w:tr>
      <w:tr w:rsidR="00AB2B39" w:rsidTr="00862732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Наличие конкурентных преимуществ инновационного проекта, идеи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0-3</w:t>
            </w:r>
          </w:p>
        </w:tc>
      </w:tr>
      <w:tr w:rsidR="00AB2B39" w:rsidTr="00862732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Значимость идеи для развития муниципального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0-3</w:t>
            </w:r>
          </w:p>
        </w:tc>
      </w:tr>
      <w:tr w:rsidR="00AB2B39" w:rsidTr="00862732"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83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Соотношение идеи с федеральными проектами стратегического развития «Образование»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0-3</w:t>
            </w:r>
          </w:p>
        </w:tc>
      </w:tr>
      <w:tr w:rsidR="00AB2B39" w:rsidTr="00862732">
        <w:trPr>
          <w:trHeight w:hRule="exact"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Востребованность продуктов, планируемых к разработке на основе проекта, идеи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0-3</w:t>
            </w:r>
          </w:p>
        </w:tc>
      </w:tr>
      <w:tr w:rsidR="00AB2B39" w:rsidTr="00862732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Реалистичность предложенного механизма реализации проекта, идеи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0-3</w:t>
            </w:r>
          </w:p>
        </w:tc>
      </w:tr>
      <w:tr w:rsidR="00AB2B39" w:rsidTr="00862732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Готовность к внедрению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0-3</w:t>
            </w:r>
          </w:p>
        </w:tc>
      </w:tr>
      <w:tr w:rsidR="00AB2B39" w:rsidTr="00862732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Качество оформления конкурсных материалов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0-3</w:t>
            </w:r>
          </w:p>
        </w:tc>
      </w:tr>
      <w:tr w:rsidR="00AB2B39" w:rsidTr="00862732">
        <w:trPr>
          <w:trHeight w:hRule="exact"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both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Максимальное количество баллов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B39" w:rsidRDefault="00AB2B39" w:rsidP="00862732">
            <w:pPr>
              <w:framePr w:w="9869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Fonts w:eastAsia="Arial Unicode MS"/>
              </w:rPr>
              <w:t>24</w:t>
            </w:r>
          </w:p>
        </w:tc>
      </w:tr>
    </w:tbl>
    <w:p w:rsidR="00AB2B39" w:rsidRPr="00C20B1E" w:rsidRDefault="00AB2B39" w:rsidP="00AB2B39">
      <w:pPr>
        <w:jc w:val="both"/>
      </w:pPr>
    </w:p>
    <w:p w:rsidR="00AB2B39" w:rsidRPr="00C20B1E" w:rsidRDefault="00AB2B39" w:rsidP="00AB2B39">
      <w:pPr>
        <w:jc w:val="both"/>
      </w:pPr>
    </w:p>
    <w:p w:rsidR="00AB2B39" w:rsidRPr="00C20B1E" w:rsidRDefault="00AB2B39" w:rsidP="00AB2B39">
      <w:pPr>
        <w:jc w:val="both"/>
      </w:pPr>
      <w:r w:rsidRPr="00C20B1E">
        <w:t>Подпись эксперта ____________________________/____________________________/</w:t>
      </w:r>
    </w:p>
    <w:p w:rsidR="00AB2B39" w:rsidRPr="00C20B1E" w:rsidRDefault="00AB2B39" w:rsidP="00AB2B39">
      <w:pPr>
        <w:jc w:val="both"/>
      </w:pPr>
    </w:p>
    <w:p w:rsidR="00AB2B39" w:rsidRPr="00C20B1E" w:rsidRDefault="00AB2B39" w:rsidP="00AB2B39">
      <w:pPr>
        <w:jc w:val="both"/>
      </w:pPr>
      <w:r w:rsidRPr="00C20B1E">
        <w:t>Дата проведения экспертизы______________________________________201_года_________</w:t>
      </w:r>
    </w:p>
    <w:p w:rsidR="00AB2B39" w:rsidRPr="00C20B1E" w:rsidRDefault="00AB2B39" w:rsidP="00AB2B39"/>
    <w:p w:rsidR="00AB2B39" w:rsidRPr="00C20B1E" w:rsidRDefault="00AB2B39" w:rsidP="00AB2B39">
      <w:pPr>
        <w:jc w:val="right"/>
      </w:pPr>
      <w:r w:rsidRPr="00C20B1E">
        <w:t xml:space="preserve"> </w:t>
      </w:r>
    </w:p>
    <w:p w:rsidR="00AB2B39" w:rsidRPr="00C20B1E" w:rsidRDefault="00AB2B39" w:rsidP="00AB2B39">
      <w:pPr>
        <w:sectPr w:rsidR="00AB2B39" w:rsidRPr="00C20B1E" w:rsidSect="00862732">
          <w:pgSz w:w="11906" w:h="16838"/>
          <w:pgMar w:top="1134" w:right="1134" w:bottom="1134" w:left="1418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B39" w:rsidRPr="00C20B1E" w:rsidTr="00862732">
        <w:tc>
          <w:tcPr>
            <w:tcW w:w="4785" w:type="dxa"/>
          </w:tcPr>
          <w:p w:rsidR="00AB2B39" w:rsidRPr="00C20B1E" w:rsidRDefault="00AB2B39" w:rsidP="00862732">
            <w:pPr>
              <w:rPr>
                <w:sz w:val="20"/>
                <w:szCs w:val="20"/>
              </w:rPr>
            </w:pPr>
            <w:r w:rsidRPr="00C20B1E">
              <w:rPr>
                <w:sz w:val="20"/>
                <w:szCs w:val="20"/>
              </w:rPr>
              <w:lastRenderedPageBreak/>
              <w:t xml:space="preserve">                      </w:t>
            </w:r>
          </w:p>
        </w:tc>
        <w:tc>
          <w:tcPr>
            <w:tcW w:w="4786" w:type="dxa"/>
          </w:tcPr>
          <w:p w:rsidR="00AB2B39" w:rsidRDefault="00AB2B39" w:rsidP="00862732">
            <w:pPr>
              <w:rPr>
                <w:sz w:val="20"/>
                <w:szCs w:val="20"/>
              </w:rPr>
            </w:pPr>
            <w:r w:rsidRPr="00C20B1E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</w:t>
            </w:r>
            <w:r w:rsidRPr="00C20B1E">
              <w:rPr>
                <w:sz w:val="20"/>
                <w:szCs w:val="20"/>
              </w:rPr>
              <w:t xml:space="preserve">3 </w:t>
            </w:r>
          </w:p>
          <w:p w:rsidR="00AB2B39" w:rsidRPr="00C20B1E" w:rsidRDefault="00266B57" w:rsidP="00B41D65">
            <w:pPr>
              <w:rPr>
                <w:sz w:val="20"/>
                <w:szCs w:val="20"/>
              </w:rPr>
            </w:pPr>
            <w:r w:rsidRPr="00473539">
              <w:rPr>
                <w:sz w:val="20"/>
                <w:szCs w:val="20"/>
              </w:rPr>
              <w:t xml:space="preserve">к Положению </w:t>
            </w:r>
            <w:r w:rsidRPr="00ED2899">
              <w:rPr>
                <w:sz w:val="20"/>
                <w:szCs w:val="20"/>
              </w:rPr>
              <w:t>о присуждении и реализации гранта Главы района образовательным организациям муниципального образования Красноселькупский район</w:t>
            </w:r>
          </w:p>
        </w:tc>
      </w:tr>
    </w:tbl>
    <w:p w:rsidR="00AB2B39" w:rsidRPr="00C20B1E" w:rsidRDefault="00AB2B39" w:rsidP="00AB2B39">
      <w:pPr>
        <w:pBdr>
          <w:bottom w:val="single" w:sz="12" w:space="1" w:color="auto"/>
        </w:pBdr>
        <w:jc w:val="right"/>
        <w:rPr>
          <w:caps/>
        </w:rPr>
      </w:pPr>
    </w:p>
    <w:p w:rsidR="00AB2B39" w:rsidRPr="00C20B1E" w:rsidRDefault="00AB2B39" w:rsidP="00AB2B39">
      <w:pPr>
        <w:pBdr>
          <w:bottom w:val="single" w:sz="12" w:space="1" w:color="auto"/>
        </w:pBdr>
        <w:jc w:val="center"/>
        <w:rPr>
          <w:b/>
          <w:bCs/>
        </w:rPr>
      </w:pPr>
      <w:r w:rsidRPr="00C20B1E">
        <w:rPr>
          <w:b/>
          <w:bCs/>
          <w:caps/>
        </w:rPr>
        <w:t>Форма рейтинговой оценки ПРОЕКТА (ОЧНЫЙ ТУР</w:t>
      </w:r>
      <w:r w:rsidRPr="00C20B1E">
        <w:rPr>
          <w:b/>
          <w:bCs/>
        </w:rPr>
        <w:t>)</w:t>
      </w:r>
    </w:p>
    <w:p w:rsidR="00AB2B39" w:rsidRPr="00C20B1E" w:rsidRDefault="00AB2B39" w:rsidP="00AB2B39">
      <w:pPr>
        <w:pBdr>
          <w:bottom w:val="single" w:sz="12" w:space="1" w:color="auto"/>
        </w:pBdr>
        <w:rPr>
          <w:sz w:val="28"/>
          <w:szCs w:val="28"/>
        </w:rPr>
      </w:pPr>
      <w:r w:rsidRPr="00C20B1E">
        <w:rPr>
          <w:sz w:val="28"/>
          <w:szCs w:val="28"/>
        </w:rPr>
        <w:t>ОО ________</w:t>
      </w:r>
    </w:p>
    <w:p w:rsidR="00AB2B39" w:rsidRPr="00C20B1E" w:rsidRDefault="00AB2B39" w:rsidP="00AB2B39">
      <w:pPr>
        <w:pBdr>
          <w:bottom w:val="single" w:sz="12" w:space="1" w:color="auto"/>
        </w:pBdr>
        <w:jc w:val="center"/>
      </w:pPr>
    </w:p>
    <w:p w:rsidR="00AB2B39" w:rsidRPr="00C20B1E" w:rsidRDefault="00AB2B39" w:rsidP="00AB2B39">
      <w:pPr>
        <w:jc w:val="center"/>
        <w:rPr>
          <w:sz w:val="20"/>
          <w:szCs w:val="20"/>
        </w:rPr>
      </w:pPr>
      <w:r w:rsidRPr="00C20B1E">
        <w:rPr>
          <w:sz w:val="20"/>
          <w:szCs w:val="20"/>
        </w:rPr>
        <w:t>наименование продукта</w:t>
      </w:r>
    </w:p>
    <w:p w:rsidR="00AB2B39" w:rsidRPr="00C20B1E" w:rsidRDefault="00AB2B39" w:rsidP="00AB2B39"/>
    <w:p w:rsidR="00AB2B39" w:rsidRPr="00C20B1E" w:rsidRDefault="00AB2B39" w:rsidP="00AB2B39">
      <w:pPr>
        <w:jc w:val="center"/>
        <w:rPr>
          <w:b/>
          <w:bCs/>
          <w:spacing w:val="-3"/>
          <w:sz w:val="28"/>
          <w:szCs w:val="28"/>
        </w:rPr>
      </w:pPr>
      <w:r w:rsidRPr="00C20B1E">
        <w:rPr>
          <w:b/>
          <w:bCs/>
          <w:spacing w:val="-3"/>
          <w:sz w:val="28"/>
          <w:szCs w:val="28"/>
        </w:rPr>
        <w:t>«Рекламная презентация инновационного проекта»</w:t>
      </w:r>
    </w:p>
    <w:p w:rsidR="00AB2B39" w:rsidRPr="00C20B1E" w:rsidRDefault="00AB2B39" w:rsidP="00AB2B39">
      <w:pPr>
        <w:rPr>
          <w:spacing w:val="-1"/>
        </w:rPr>
      </w:pPr>
    </w:p>
    <w:p w:rsidR="00AB2B39" w:rsidRPr="00C20B1E" w:rsidRDefault="00AB2B39" w:rsidP="00AB2B39">
      <w:pPr>
        <w:rPr>
          <w:spacing w:val="-1"/>
        </w:rPr>
      </w:pPr>
      <w:r w:rsidRPr="00C20B1E">
        <w:rPr>
          <w:spacing w:val="-1"/>
        </w:rPr>
        <w:t xml:space="preserve">Задачи: </w:t>
      </w:r>
    </w:p>
    <w:p w:rsidR="00AB2B39" w:rsidRPr="00C20B1E" w:rsidRDefault="00AB2B39" w:rsidP="00AB2B39">
      <w:pPr>
        <w:ind w:left="709"/>
      </w:pPr>
      <w:r w:rsidRPr="00C20B1E">
        <w:rPr>
          <w:spacing w:val="-1"/>
        </w:rPr>
        <w:t>- о</w:t>
      </w:r>
      <w:r w:rsidRPr="00C20B1E">
        <w:t>ценить способности участников конкурса публично демонстрировать свой опыт;</w:t>
      </w:r>
    </w:p>
    <w:p w:rsidR="00AB2B39" w:rsidRPr="00C20B1E" w:rsidRDefault="00AB2B39" w:rsidP="00AB2B39">
      <w:pPr>
        <w:ind w:left="709"/>
      </w:pPr>
      <w:r w:rsidRPr="00C20B1E">
        <w:rPr>
          <w:spacing w:val="-1"/>
        </w:rPr>
        <w:t>- в</w:t>
      </w:r>
      <w:r w:rsidRPr="00C20B1E">
        <w:rPr>
          <w:spacing w:val="1"/>
        </w:rPr>
        <w:t xml:space="preserve">ыявить инновационный </w:t>
      </w:r>
      <w:r>
        <w:rPr>
          <w:spacing w:val="1"/>
        </w:rPr>
        <w:t>проект</w:t>
      </w:r>
      <w:r w:rsidRPr="00C20B1E">
        <w:rPr>
          <w:spacing w:val="1"/>
        </w:rPr>
        <w:t xml:space="preserve">, способный к внедрению (передаче) в других образовательных </w:t>
      </w:r>
      <w:r>
        <w:rPr>
          <w:spacing w:val="1"/>
        </w:rPr>
        <w:t>организациях</w:t>
      </w:r>
      <w:r w:rsidRPr="00C20B1E">
        <w:rPr>
          <w:spacing w:val="1"/>
        </w:rPr>
        <w:t>.</w:t>
      </w:r>
    </w:p>
    <w:p w:rsidR="00AB2B39" w:rsidRPr="00C20B1E" w:rsidRDefault="00AB2B39" w:rsidP="00AB2B39">
      <w:pPr>
        <w:rPr>
          <w:spacing w:val="-1"/>
        </w:rPr>
      </w:pPr>
    </w:p>
    <w:tbl>
      <w:tblPr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6480"/>
        <w:gridCol w:w="1800"/>
      </w:tblGrid>
      <w:tr w:rsidR="00AB2B39" w:rsidRPr="00C20B1E" w:rsidTr="00862732">
        <w:trPr>
          <w:trHeight w:hRule="exact" w:val="919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B39" w:rsidRPr="00C20B1E" w:rsidRDefault="00AB2B39" w:rsidP="00862732">
            <w:pPr>
              <w:jc w:val="center"/>
              <w:rPr>
                <w:b/>
                <w:bCs/>
              </w:rPr>
            </w:pPr>
            <w:r w:rsidRPr="00C20B1E">
              <w:rPr>
                <w:b/>
                <w:bCs/>
                <w:spacing w:val="-1"/>
              </w:rPr>
              <w:t>Конкурсное задание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B39" w:rsidRPr="00C20B1E" w:rsidRDefault="00AB2B39" w:rsidP="00862732">
            <w:pPr>
              <w:jc w:val="center"/>
              <w:rPr>
                <w:b/>
                <w:bCs/>
                <w:spacing w:val="-2"/>
              </w:rPr>
            </w:pPr>
            <w:r w:rsidRPr="00C20B1E">
              <w:rPr>
                <w:b/>
                <w:bCs/>
                <w:spacing w:val="-2"/>
              </w:rPr>
              <w:t xml:space="preserve">Критерии оценивания </w:t>
            </w:r>
          </w:p>
          <w:p w:rsidR="00AB2B39" w:rsidRPr="00C20B1E" w:rsidRDefault="00AB2B39" w:rsidP="00862732">
            <w:pPr>
              <w:jc w:val="center"/>
              <w:rPr>
                <w:b/>
                <w:bCs/>
                <w:spacing w:val="4"/>
                <w:sz w:val="16"/>
                <w:szCs w:val="16"/>
              </w:rPr>
            </w:pPr>
          </w:p>
          <w:p w:rsidR="00AB2B39" w:rsidRPr="00C20B1E" w:rsidRDefault="00AB2B39" w:rsidP="00862732">
            <w:pPr>
              <w:jc w:val="center"/>
              <w:rPr>
                <w:b/>
                <w:bCs/>
                <w:sz w:val="20"/>
                <w:szCs w:val="20"/>
              </w:rPr>
            </w:pPr>
            <w:r w:rsidRPr="00C20B1E">
              <w:rPr>
                <w:b/>
                <w:bCs/>
                <w:spacing w:val="4"/>
                <w:sz w:val="20"/>
                <w:szCs w:val="20"/>
              </w:rPr>
              <w:t xml:space="preserve">Максимальная оценка по каждому критерию оценивания – 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3 </w:t>
            </w:r>
            <w:r w:rsidRPr="00C20B1E">
              <w:rPr>
                <w:b/>
                <w:bCs/>
                <w:spacing w:val="4"/>
                <w:sz w:val="20"/>
                <w:szCs w:val="20"/>
              </w:rPr>
              <w:t>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B39" w:rsidRPr="00C20B1E" w:rsidRDefault="00AB2B39" w:rsidP="00862732">
            <w:pPr>
              <w:jc w:val="center"/>
              <w:rPr>
                <w:b/>
                <w:bCs/>
                <w:spacing w:val="-2"/>
              </w:rPr>
            </w:pPr>
            <w:r w:rsidRPr="00C20B1E">
              <w:rPr>
                <w:b/>
                <w:bCs/>
                <w:spacing w:val="-2"/>
              </w:rPr>
              <w:t>Оценка эксперта</w:t>
            </w:r>
          </w:p>
        </w:tc>
      </w:tr>
      <w:tr w:rsidR="00AB2B39" w:rsidRPr="00C20B1E" w:rsidTr="00862732">
        <w:trPr>
          <w:trHeight w:val="570"/>
        </w:trPr>
        <w:tc>
          <w:tcPr>
            <w:tcW w:w="1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B2B39" w:rsidRPr="00C20B1E" w:rsidRDefault="00AB2B39" w:rsidP="00862732">
            <w:pPr>
              <w:ind w:left="113" w:right="113"/>
              <w:jc w:val="center"/>
              <w:rPr>
                <w:b/>
                <w:bCs/>
              </w:rPr>
            </w:pPr>
            <w:r w:rsidRPr="00C20B1E">
              <w:rPr>
                <w:b/>
                <w:bCs/>
              </w:rPr>
              <w:t xml:space="preserve">Проведение рекламной презентации </w:t>
            </w:r>
          </w:p>
          <w:p w:rsidR="00AB2B39" w:rsidRPr="00C20B1E" w:rsidRDefault="00AB2B39" w:rsidP="0086273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20B1E">
              <w:rPr>
                <w:b/>
                <w:bCs/>
                <w:sz w:val="20"/>
                <w:szCs w:val="20"/>
              </w:rPr>
              <w:t xml:space="preserve">(продолжительность –  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C20B1E">
              <w:rPr>
                <w:b/>
                <w:bCs/>
                <w:sz w:val="20"/>
                <w:szCs w:val="20"/>
              </w:rPr>
              <w:t xml:space="preserve"> минут, из них </w:t>
            </w:r>
            <w:r>
              <w:rPr>
                <w:b/>
                <w:bCs/>
                <w:sz w:val="20"/>
                <w:szCs w:val="20"/>
              </w:rPr>
              <w:t xml:space="preserve">5 </w:t>
            </w:r>
            <w:r w:rsidRPr="00C20B1E">
              <w:rPr>
                <w:b/>
                <w:bCs/>
                <w:sz w:val="20"/>
                <w:szCs w:val="20"/>
              </w:rPr>
              <w:t>минут – ответы на вопросы конкурсной комиссии)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2B39" w:rsidRPr="00C20B1E" w:rsidRDefault="00AB2B39" w:rsidP="00862732">
            <w:pPr>
              <w:rPr>
                <w:spacing w:val="1"/>
                <w:sz w:val="22"/>
                <w:szCs w:val="22"/>
              </w:rPr>
            </w:pPr>
            <w:r w:rsidRPr="00C20B1E">
              <w:rPr>
                <w:spacing w:val="1"/>
                <w:sz w:val="22"/>
                <w:szCs w:val="22"/>
              </w:rPr>
              <w:t>Выделение основных преимуществ представляемого проекта</w:t>
            </w:r>
            <w:r>
              <w:rPr>
                <w:spacing w:val="1"/>
                <w:sz w:val="22"/>
                <w:szCs w:val="22"/>
              </w:rPr>
              <w:t>, идеи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2B39" w:rsidRPr="00C20B1E" w:rsidRDefault="00AB2B39" w:rsidP="00862732">
            <w:pPr>
              <w:jc w:val="both"/>
              <w:rPr>
                <w:sz w:val="22"/>
                <w:szCs w:val="22"/>
              </w:rPr>
            </w:pPr>
          </w:p>
        </w:tc>
      </w:tr>
      <w:tr w:rsidR="00AB2B39" w:rsidRPr="00C20B1E" w:rsidTr="00862732">
        <w:trPr>
          <w:trHeight w:val="567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B39" w:rsidRPr="00C20B1E" w:rsidRDefault="00AB2B39" w:rsidP="00862732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B39" w:rsidRPr="00C20B1E" w:rsidRDefault="00AB2B39" w:rsidP="00862732">
            <w:pPr>
              <w:rPr>
                <w:spacing w:val="-7"/>
                <w:sz w:val="22"/>
                <w:szCs w:val="22"/>
              </w:rPr>
            </w:pPr>
            <w:r w:rsidRPr="00C20B1E">
              <w:rPr>
                <w:sz w:val="22"/>
                <w:szCs w:val="22"/>
              </w:rPr>
              <w:t>Рациональность выбора структуры и логики рекламной презентации проекта</w:t>
            </w:r>
            <w:r>
              <w:rPr>
                <w:sz w:val="22"/>
                <w:szCs w:val="22"/>
              </w:rPr>
              <w:t>, идеи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B39" w:rsidRPr="00C20B1E" w:rsidRDefault="00AB2B39" w:rsidP="00862732">
            <w:pPr>
              <w:jc w:val="both"/>
              <w:rPr>
                <w:sz w:val="22"/>
                <w:szCs w:val="22"/>
              </w:rPr>
            </w:pPr>
          </w:p>
        </w:tc>
      </w:tr>
      <w:tr w:rsidR="00AB2B39" w:rsidRPr="00C20B1E" w:rsidTr="00862732">
        <w:trPr>
          <w:trHeight w:val="567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B39" w:rsidRPr="00C20B1E" w:rsidRDefault="00AB2B39" w:rsidP="00862732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B39" w:rsidRPr="00C20B1E" w:rsidRDefault="00AB2B39" w:rsidP="00862732">
            <w:pPr>
              <w:rPr>
                <w:sz w:val="22"/>
                <w:szCs w:val="22"/>
              </w:rPr>
            </w:pPr>
            <w:r w:rsidRPr="00C20B1E">
              <w:rPr>
                <w:spacing w:val="2"/>
                <w:sz w:val="22"/>
                <w:szCs w:val="22"/>
              </w:rPr>
              <w:t>Умение заявителя профессионально и объективно оценить представляемый проект</w:t>
            </w:r>
            <w:r>
              <w:rPr>
                <w:spacing w:val="2"/>
                <w:sz w:val="22"/>
                <w:szCs w:val="22"/>
              </w:rPr>
              <w:t>, идею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B39" w:rsidRPr="00C20B1E" w:rsidRDefault="00AB2B39" w:rsidP="00862732">
            <w:pPr>
              <w:jc w:val="both"/>
              <w:rPr>
                <w:sz w:val="22"/>
                <w:szCs w:val="22"/>
              </w:rPr>
            </w:pPr>
          </w:p>
        </w:tc>
      </w:tr>
      <w:tr w:rsidR="00AB2B39" w:rsidRPr="00C20B1E" w:rsidTr="00862732">
        <w:trPr>
          <w:trHeight w:val="567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B39" w:rsidRPr="00C20B1E" w:rsidRDefault="00AB2B39" w:rsidP="00862732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B39" w:rsidRPr="00C20B1E" w:rsidRDefault="00AB2B39" w:rsidP="00862732">
            <w:pPr>
              <w:rPr>
                <w:sz w:val="22"/>
                <w:szCs w:val="22"/>
              </w:rPr>
            </w:pPr>
            <w:r w:rsidRPr="00C20B1E">
              <w:rPr>
                <w:spacing w:val="2"/>
                <w:sz w:val="22"/>
                <w:szCs w:val="22"/>
              </w:rPr>
              <w:t>Эффективность использования времени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B39" w:rsidRPr="00C20B1E" w:rsidRDefault="00AB2B39" w:rsidP="00862732">
            <w:pPr>
              <w:jc w:val="both"/>
              <w:rPr>
                <w:sz w:val="22"/>
                <w:szCs w:val="22"/>
              </w:rPr>
            </w:pPr>
          </w:p>
        </w:tc>
      </w:tr>
      <w:tr w:rsidR="00AB2B39" w:rsidRPr="00C20B1E" w:rsidTr="00862732">
        <w:trPr>
          <w:trHeight w:val="567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B39" w:rsidRPr="00C20B1E" w:rsidRDefault="00AB2B39" w:rsidP="00862732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B39" w:rsidRPr="00C20B1E" w:rsidRDefault="00AB2B39" w:rsidP="00862732">
            <w:pPr>
              <w:rPr>
                <w:spacing w:val="2"/>
                <w:sz w:val="22"/>
                <w:szCs w:val="22"/>
              </w:rPr>
            </w:pPr>
            <w:r w:rsidRPr="00C20B1E">
              <w:rPr>
                <w:spacing w:val="2"/>
                <w:sz w:val="22"/>
                <w:szCs w:val="22"/>
              </w:rPr>
              <w:t>Коммуникативные и организаторские возможности заявителя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B39" w:rsidRPr="00C20B1E" w:rsidRDefault="00AB2B39" w:rsidP="00862732">
            <w:pPr>
              <w:jc w:val="both"/>
              <w:rPr>
                <w:sz w:val="22"/>
                <w:szCs w:val="22"/>
              </w:rPr>
            </w:pPr>
          </w:p>
        </w:tc>
      </w:tr>
      <w:tr w:rsidR="00AB2B39" w:rsidRPr="00C20B1E" w:rsidTr="00862732">
        <w:trPr>
          <w:trHeight w:val="567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B39" w:rsidRPr="00C20B1E" w:rsidRDefault="00AB2B39" w:rsidP="00862732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B39" w:rsidRPr="00C20B1E" w:rsidRDefault="00AB2B39" w:rsidP="00862732">
            <w:pPr>
              <w:rPr>
                <w:spacing w:val="2"/>
                <w:sz w:val="22"/>
                <w:szCs w:val="22"/>
              </w:rPr>
            </w:pPr>
            <w:r w:rsidRPr="00C20B1E">
              <w:rPr>
                <w:spacing w:val="2"/>
                <w:sz w:val="22"/>
                <w:szCs w:val="22"/>
              </w:rPr>
              <w:t>Оценка степени компетентности и способности к импровизации при ответах на вопросы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B39" w:rsidRPr="00C20B1E" w:rsidRDefault="00AB2B39" w:rsidP="00862732">
            <w:pPr>
              <w:jc w:val="both"/>
              <w:rPr>
                <w:sz w:val="22"/>
                <w:szCs w:val="22"/>
              </w:rPr>
            </w:pPr>
          </w:p>
        </w:tc>
      </w:tr>
      <w:tr w:rsidR="00AB2B39" w:rsidRPr="00C20B1E" w:rsidTr="00862732">
        <w:trPr>
          <w:trHeight w:val="567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B39" w:rsidRPr="00C20B1E" w:rsidRDefault="00AB2B39" w:rsidP="00862732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B39" w:rsidRPr="00C20B1E" w:rsidRDefault="00AB2B39" w:rsidP="00862732">
            <w:pPr>
              <w:rPr>
                <w:spacing w:val="2"/>
                <w:sz w:val="22"/>
                <w:szCs w:val="22"/>
              </w:rPr>
            </w:pPr>
            <w:r w:rsidRPr="00C20B1E">
              <w:rPr>
                <w:spacing w:val="2"/>
                <w:sz w:val="22"/>
                <w:szCs w:val="22"/>
              </w:rPr>
              <w:t>Создание ситуации новизны, занимательность представления проекта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B39" w:rsidRPr="00C20B1E" w:rsidRDefault="00AB2B39" w:rsidP="00862732">
            <w:pPr>
              <w:jc w:val="both"/>
              <w:rPr>
                <w:sz w:val="22"/>
                <w:szCs w:val="22"/>
              </w:rPr>
            </w:pPr>
          </w:p>
        </w:tc>
      </w:tr>
      <w:tr w:rsidR="00AB2B39" w:rsidRPr="00C20B1E" w:rsidTr="00862732">
        <w:trPr>
          <w:trHeight w:val="654"/>
        </w:trPr>
        <w:tc>
          <w:tcPr>
            <w:tcW w:w="1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B39" w:rsidRPr="00C20B1E" w:rsidRDefault="00AB2B39" w:rsidP="00862732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B39" w:rsidRPr="00C20B1E" w:rsidRDefault="00AB2B39" w:rsidP="00862732">
            <w:pPr>
              <w:tabs>
                <w:tab w:val="left" w:pos="3188"/>
              </w:tabs>
              <w:rPr>
                <w:sz w:val="22"/>
                <w:szCs w:val="22"/>
              </w:rPr>
            </w:pPr>
            <w:r w:rsidRPr="00C20B1E">
              <w:rPr>
                <w:spacing w:val="1"/>
                <w:sz w:val="22"/>
                <w:szCs w:val="22"/>
              </w:rPr>
              <w:t>Оптимальность использования сопроводительных материалов (раздаточные материалы, презентация, средства наглядности и др.).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2B39" w:rsidRPr="00C20B1E" w:rsidRDefault="00AB2B39" w:rsidP="00862732">
            <w:pPr>
              <w:jc w:val="both"/>
              <w:rPr>
                <w:sz w:val="22"/>
                <w:szCs w:val="22"/>
              </w:rPr>
            </w:pPr>
          </w:p>
        </w:tc>
      </w:tr>
      <w:tr w:rsidR="00AB2B39" w:rsidRPr="00C20B1E" w:rsidTr="00862732">
        <w:trPr>
          <w:trHeight w:val="548"/>
        </w:trPr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B39" w:rsidRPr="00C20B1E" w:rsidRDefault="00AB2B39" w:rsidP="00862732">
            <w:pPr>
              <w:tabs>
                <w:tab w:val="left" w:pos="3188"/>
              </w:tabs>
              <w:ind w:left="5245"/>
              <w:rPr>
                <w:b/>
                <w:bCs/>
              </w:rPr>
            </w:pPr>
            <w:r w:rsidRPr="00C20B1E">
              <w:rPr>
                <w:b/>
                <w:bCs/>
              </w:rPr>
              <w:t>ИТОГО:</w:t>
            </w:r>
          </w:p>
          <w:p w:rsidR="00AB2B39" w:rsidRPr="00C20B1E" w:rsidRDefault="00AB2B39" w:rsidP="00862732">
            <w:pPr>
              <w:tabs>
                <w:tab w:val="left" w:pos="3188"/>
              </w:tabs>
              <w:ind w:left="5245"/>
              <w:rPr>
                <w:spacing w:val="1"/>
              </w:rPr>
            </w:pPr>
            <w:r w:rsidRPr="00C20B1E">
              <w:rPr>
                <w:spacing w:val="1"/>
              </w:rPr>
              <w:t xml:space="preserve">максимально  </w:t>
            </w:r>
            <w:r>
              <w:rPr>
                <w:spacing w:val="1"/>
              </w:rPr>
              <w:t>24</w:t>
            </w:r>
            <w:r w:rsidRPr="00C20B1E">
              <w:rPr>
                <w:spacing w:val="1"/>
              </w:rPr>
              <w:t xml:space="preserve"> 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B39" w:rsidRPr="00C20B1E" w:rsidRDefault="00AB2B39" w:rsidP="00862732">
            <w:pPr>
              <w:tabs>
                <w:tab w:val="left" w:pos="3188"/>
              </w:tabs>
              <w:jc w:val="center"/>
              <w:rPr>
                <w:spacing w:val="1"/>
              </w:rPr>
            </w:pPr>
          </w:p>
        </w:tc>
      </w:tr>
    </w:tbl>
    <w:p w:rsidR="00AB2B39" w:rsidRPr="00C20B1E" w:rsidRDefault="00AB2B39" w:rsidP="00AB2B39">
      <w:pPr>
        <w:shd w:val="clear" w:color="auto" w:fill="FFFFFF"/>
        <w:ind w:right="11"/>
        <w:rPr>
          <w:spacing w:val="2"/>
          <w:lang w:val="en-US"/>
        </w:rPr>
      </w:pPr>
    </w:p>
    <w:p w:rsidR="00AB2B39" w:rsidRPr="00C20B1E" w:rsidRDefault="00AB2B39" w:rsidP="00AB2B39">
      <w:pPr>
        <w:shd w:val="clear" w:color="auto" w:fill="FFFFFF"/>
        <w:ind w:right="11"/>
        <w:rPr>
          <w:spacing w:val="2"/>
          <w:lang w:val="en-US"/>
        </w:rPr>
      </w:pPr>
    </w:p>
    <w:p w:rsidR="00AB2B39" w:rsidRPr="00C20B1E" w:rsidRDefault="00AB2B39" w:rsidP="00AB2B39">
      <w:pPr>
        <w:shd w:val="clear" w:color="auto" w:fill="FFFFFF"/>
        <w:ind w:right="11"/>
        <w:rPr>
          <w:spacing w:val="2"/>
        </w:rPr>
      </w:pPr>
      <w:r w:rsidRPr="00C20B1E">
        <w:rPr>
          <w:spacing w:val="2"/>
        </w:rPr>
        <w:t>_____________________________                                                 ______________________</w:t>
      </w:r>
    </w:p>
    <w:p w:rsidR="00AB2B39" w:rsidRPr="00C20B1E" w:rsidRDefault="00AB2B39" w:rsidP="00AB2B39">
      <w:pPr>
        <w:rPr>
          <w:spacing w:val="2"/>
          <w:sz w:val="16"/>
          <w:szCs w:val="16"/>
        </w:rPr>
      </w:pPr>
      <w:r w:rsidRPr="00C20B1E">
        <w:rPr>
          <w:spacing w:val="2"/>
          <w:sz w:val="16"/>
          <w:szCs w:val="16"/>
        </w:rPr>
        <w:t>подпись члена экспертной группы                                                                                                               расшифровка подписи</w:t>
      </w:r>
    </w:p>
    <w:p w:rsidR="00AB2B39" w:rsidRPr="00C20B1E" w:rsidRDefault="00AB2B39" w:rsidP="00AB2B39">
      <w:pPr>
        <w:jc w:val="right"/>
        <w:rPr>
          <w:spacing w:val="2"/>
          <w:sz w:val="20"/>
          <w:szCs w:val="20"/>
        </w:rPr>
      </w:pPr>
    </w:p>
    <w:p w:rsidR="00AB2B39" w:rsidRPr="00C20B1E" w:rsidRDefault="00AB2B39" w:rsidP="00AB2B39">
      <w:pPr>
        <w:jc w:val="right"/>
        <w:rPr>
          <w:spacing w:val="2"/>
        </w:rPr>
      </w:pPr>
      <w:r w:rsidRPr="00C20B1E">
        <w:rPr>
          <w:spacing w:val="2"/>
          <w:sz w:val="20"/>
          <w:szCs w:val="20"/>
        </w:rPr>
        <w:t>«______»_______________ 201 _   г.</w:t>
      </w:r>
    </w:p>
    <w:p w:rsidR="00AB2B39" w:rsidRPr="00C20B1E" w:rsidRDefault="00AB2B39" w:rsidP="00AB2B39">
      <w:pPr>
        <w:ind w:left="6240"/>
        <w:rPr>
          <w:sz w:val="28"/>
          <w:szCs w:val="26"/>
        </w:rPr>
      </w:pPr>
    </w:p>
    <w:p w:rsidR="00AB2B39" w:rsidRPr="00C20B1E" w:rsidRDefault="00AB2B39" w:rsidP="00AB2B39">
      <w:pPr>
        <w:ind w:left="6240"/>
        <w:rPr>
          <w:sz w:val="28"/>
          <w:szCs w:val="26"/>
        </w:rPr>
      </w:pPr>
    </w:p>
    <w:p w:rsidR="00AB2B39" w:rsidRDefault="00AB2B39" w:rsidP="00AB2B39">
      <w:pPr>
        <w:tabs>
          <w:tab w:val="left" w:pos="4820"/>
        </w:tabs>
        <w:ind w:left="6240" w:hanging="1420"/>
        <w:rPr>
          <w:sz w:val="20"/>
          <w:szCs w:val="20"/>
        </w:rPr>
      </w:pPr>
    </w:p>
    <w:p w:rsidR="00AB2B39" w:rsidRDefault="00AB2B39" w:rsidP="00AB2B39">
      <w:pPr>
        <w:tabs>
          <w:tab w:val="left" w:pos="4820"/>
        </w:tabs>
        <w:ind w:left="6240" w:hanging="1420"/>
        <w:rPr>
          <w:sz w:val="20"/>
          <w:szCs w:val="20"/>
        </w:rPr>
      </w:pPr>
    </w:p>
    <w:p w:rsidR="00AB2B39" w:rsidRDefault="00AB2B39" w:rsidP="00AB2B39">
      <w:pPr>
        <w:tabs>
          <w:tab w:val="left" w:pos="4820"/>
        </w:tabs>
        <w:ind w:left="6240" w:hanging="1420"/>
        <w:rPr>
          <w:sz w:val="20"/>
          <w:szCs w:val="20"/>
        </w:rPr>
      </w:pPr>
    </w:p>
    <w:p w:rsidR="00AB2B39" w:rsidRDefault="00AB2B39" w:rsidP="00AB2B39">
      <w:pPr>
        <w:tabs>
          <w:tab w:val="left" w:pos="4820"/>
        </w:tabs>
        <w:ind w:left="6240" w:hanging="1420"/>
        <w:rPr>
          <w:sz w:val="20"/>
          <w:szCs w:val="20"/>
        </w:rPr>
      </w:pPr>
    </w:p>
    <w:p w:rsidR="00AB2B39" w:rsidRDefault="00AB2B39" w:rsidP="00AB2B39">
      <w:pPr>
        <w:tabs>
          <w:tab w:val="left" w:pos="4820"/>
        </w:tabs>
        <w:ind w:left="6240" w:hanging="1420"/>
        <w:rPr>
          <w:sz w:val="20"/>
          <w:szCs w:val="20"/>
        </w:rPr>
      </w:pPr>
      <w:r w:rsidRPr="00C20B1E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Pr="00C20B1E">
        <w:rPr>
          <w:sz w:val="20"/>
          <w:szCs w:val="20"/>
        </w:rPr>
        <w:t xml:space="preserve"> 4 </w:t>
      </w:r>
    </w:p>
    <w:p w:rsidR="00AB2B39" w:rsidRPr="00C20B1E" w:rsidRDefault="00266B57" w:rsidP="00266B57">
      <w:pPr>
        <w:tabs>
          <w:tab w:val="left" w:pos="4820"/>
        </w:tabs>
        <w:ind w:left="4820"/>
        <w:rPr>
          <w:sz w:val="20"/>
          <w:szCs w:val="20"/>
        </w:rPr>
      </w:pPr>
      <w:r w:rsidRPr="00473539">
        <w:rPr>
          <w:sz w:val="20"/>
          <w:szCs w:val="20"/>
        </w:rPr>
        <w:t xml:space="preserve">к Положению </w:t>
      </w:r>
      <w:r w:rsidRPr="00ED2899">
        <w:rPr>
          <w:sz w:val="20"/>
          <w:szCs w:val="20"/>
        </w:rPr>
        <w:t>о присуж</w:t>
      </w:r>
      <w:r>
        <w:rPr>
          <w:sz w:val="20"/>
          <w:szCs w:val="20"/>
        </w:rPr>
        <w:t xml:space="preserve">дении и реализации гранта Главы </w:t>
      </w:r>
      <w:r w:rsidRPr="00ED2899">
        <w:rPr>
          <w:sz w:val="20"/>
          <w:szCs w:val="20"/>
        </w:rPr>
        <w:t>района образовательным организациям муниципального образования Красноселькупский район</w:t>
      </w:r>
    </w:p>
    <w:p w:rsidR="00AB2B39" w:rsidRPr="00C20B1E" w:rsidRDefault="00AB2B39" w:rsidP="00AB2B39">
      <w:pPr>
        <w:tabs>
          <w:tab w:val="left" w:pos="4820"/>
        </w:tabs>
        <w:ind w:left="6240" w:hanging="1420"/>
        <w:rPr>
          <w:sz w:val="20"/>
          <w:szCs w:val="20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 xml:space="preserve">ДОГОВОР </w:t>
      </w:r>
      <w:r>
        <w:rPr>
          <w:rFonts w:eastAsia="Calibri"/>
          <w:sz w:val="28"/>
          <w:szCs w:val="28"/>
          <w:lang w:eastAsia="en-US"/>
        </w:rPr>
        <w:t>№</w:t>
      </w:r>
      <w:r w:rsidRPr="00C20B1E">
        <w:rPr>
          <w:rFonts w:eastAsia="Calibri"/>
          <w:sz w:val="28"/>
          <w:szCs w:val="28"/>
          <w:lang w:eastAsia="en-US"/>
        </w:rPr>
        <w:t xml:space="preserve"> ____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о предоставлении гранта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>с. Красноселькуп                                                                                    ______ 20_____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Управление образования Администрации МО Красноселькупский район, именуемое в дальнейшем "Управление", в лице ____________________________________________________________________________________________________________________________________________, действующего на основании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______________________________________________________________________,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0B1E">
        <w:rPr>
          <w:sz w:val="28"/>
          <w:szCs w:val="28"/>
        </w:rPr>
        <w:t>(документ, на основании которого действует должностное лицо)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>с одной стороны, и ______________________________________________________________________,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0B1E">
        <w:rPr>
          <w:sz w:val="28"/>
          <w:szCs w:val="28"/>
        </w:rPr>
        <w:t>(полное наименование/Ф.И.О.)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именуемый (-ая, -ое) в дальнейшем "Победитель конкурса", в лице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0B1E">
        <w:rPr>
          <w:sz w:val="28"/>
          <w:szCs w:val="28"/>
        </w:rPr>
        <w:t>______________________________________________________________________, действующего на основании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______________________________________________________________________,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0B1E">
        <w:rPr>
          <w:sz w:val="28"/>
          <w:szCs w:val="28"/>
        </w:rPr>
        <w:t>(документ, на основании которого действует должностное/физ. лицо)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с другой стороны, совместно по тексту настоящего Договора именуемые "Стороны", в соответствии с Положением о конкурсе инновационных проектов, (далее - Положение), заключили настоящий Договор о нижеследующем: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66"/>
      <w:bookmarkEnd w:id="1"/>
      <w:r w:rsidRPr="00C20B1E">
        <w:rPr>
          <w:sz w:val="28"/>
          <w:szCs w:val="28"/>
        </w:rPr>
        <w:t>I. Предмет Договора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1.1. По настоящему Договору Управление предоставляет Победителю конкурса грант на реализацию проекта</w:t>
      </w:r>
      <w:r>
        <w:rPr>
          <w:sz w:val="28"/>
          <w:szCs w:val="28"/>
        </w:rPr>
        <w:t>, идеи</w:t>
      </w:r>
      <w:r w:rsidRPr="00C20B1E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______________________________</w:t>
      </w:r>
      <w:r w:rsidRPr="00C20B1E">
        <w:rPr>
          <w:sz w:val="28"/>
          <w:szCs w:val="28"/>
        </w:rPr>
        <w:t>___________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B1E">
        <w:rPr>
          <w:sz w:val="28"/>
          <w:szCs w:val="28"/>
        </w:rPr>
        <w:t xml:space="preserve">                                                                             (наименование проекта</w:t>
      </w:r>
      <w:r>
        <w:rPr>
          <w:sz w:val="28"/>
          <w:szCs w:val="28"/>
        </w:rPr>
        <w:t xml:space="preserve">, идеи </w:t>
      </w:r>
      <w:r w:rsidRPr="00C20B1E">
        <w:rPr>
          <w:sz w:val="28"/>
          <w:szCs w:val="28"/>
        </w:rPr>
        <w:t>)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B1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20B1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, идея</w:t>
      </w:r>
      <w:r w:rsidRPr="00C20B1E">
        <w:rPr>
          <w:sz w:val="28"/>
          <w:szCs w:val="28"/>
        </w:rPr>
        <w:t>) в соответствии с условиями настоящего Договора, а Победитель конкурса принимает на себя обязательства по целевому расходованию гранта в соответствии с настоящим Договором, календарным планом (приложение 1 к настоящему Договору).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B1E">
        <w:rPr>
          <w:sz w:val="28"/>
          <w:szCs w:val="28"/>
        </w:rPr>
        <w:t xml:space="preserve">Детальное описание мероприятий, необходимых для реализации проекта, </w:t>
      </w:r>
      <w:r>
        <w:rPr>
          <w:sz w:val="28"/>
          <w:szCs w:val="28"/>
        </w:rPr>
        <w:t xml:space="preserve">идеи </w:t>
      </w:r>
      <w:r w:rsidRPr="00C20B1E">
        <w:rPr>
          <w:sz w:val="28"/>
          <w:szCs w:val="28"/>
        </w:rPr>
        <w:t>приводится в календарном плане, который согласован Сторонами.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1.2. Грант по настоящему Договору предоставляется в соответствии с решением конкурсной комиссии, указанным в протоколе заседания конкурсной комиссии ____________________________________________,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0B1E">
        <w:rPr>
          <w:sz w:val="28"/>
          <w:szCs w:val="28"/>
        </w:rPr>
        <w:t>(дата и номер протокола)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принятым по итогам конкурса инновационных проектов.</w:t>
      </w:r>
    </w:p>
    <w:p w:rsidR="00AB2B39" w:rsidRDefault="00AB2B39" w:rsidP="00AB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384"/>
      <w:bookmarkEnd w:id="2"/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0B1E">
        <w:rPr>
          <w:sz w:val="28"/>
          <w:szCs w:val="28"/>
        </w:rPr>
        <w:t>II. Размер и порядок предоставления гранта.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0B1E">
        <w:rPr>
          <w:sz w:val="28"/>
          <w:szCs w:val="28"/>
        </w:rPr>
        <w:t>Срок использования гранта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2.1. Управление по настоящему Договору предоставляет Победителю конкурса за счет бюджетных средств грант в размере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0B1E">
        <w:rPr>
          <w:sz w:val="28"/>
          <w:szCs w:val="28"/>
        </w:rPr>
        <w:t>(сумма цифрами и прописью)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B39" w:rsidRPr="00D41644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5C08">
        <w:rPr>
          <w:rFonts w:eastAsia="Calibri"/>
          <w:sz w:val="28"/>
          <w:szCs w:val="28"/>
          <w:lang w:eastAsia="en-US"/>
        </w:rPr>
        <w:t xml:space="preserve">2.2. Грант передается </w:t>
      </w:r>
      <w:r>
        <w:rPr>
          <w:rFonts w:eastAsia="Calibri"/>
          <w:sz w:val="28"/>
          <w:szCs w:val="28"/>
          <w:lang w:eastAsia="en-US"/>
        </w:rPr>
        <w:t xml:space="preserve">Управлением </w:t>
      </w:r>
      <w:r w:rsidRPr="009E5C08">
        <w:rPr>
          <w:rFonts w:eastAsia="Calibri"/>
          <w:sz w:val="28"/>
          <w:szCs w:val="28"/>
          <w:lang w:eastAsia="en-US"/>
        </w:rPr>
        <w:t xml:space="preserve">путем перечисления на лицевой счет Победителя конкурса, указанный в </w:t>
      </w:r>
      <w:hyperlink w:anchor="Par449" w:history="1">
        <w:r w:rsidRPr="009E5C08">
          <w:rPr>
            <w:rFonts w:eastAsia="Calibri"/>
            <w:color w:val="0000FF"/>
            <w:sz w:val="28"/>
            <w:szCs w:val="28"/>
            <w:lang w:eastAsia="en-US"/>
          </w:rPr>
          <w:t>разделе VIII</w:t>
        </w:r>
      </w:hyperlink>
      <w:r w:rsidRPr="009E5C08">
        <w:rPr>
          <w:rFonts w:eastAsia="Calibri"/>
          <w:sz w:val="28"/>
          <w:szCs w:val="28"/>
          <w:lang w:eastAsia="en-US"/>
        </w:rPr>
        <w:t xml:space="preserve"> настоящего Договора.</w:t>
      </w:r>
    </w:p>
    <w:p w:rsidR="00AB2B39" w:rsidRPr="00D41644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2B39" w:rsidRPr="00D41644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41644">
        <w:rPr>
          <w:rFonts w:eastAsia="Calibri"/>
          <w:sz w:val="28"/>
          <w:szCs w:val="28"/>
          <w:lang w:eastAsia="en-US"/>
        </w:rPr>
        <w:t>2.3. Срок использования гранта ______________________.</w:t>
      </w:r>
    </w:p>
    <w:p w:rsidR="00AB2B39" w:rsidRPr="00D41644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3" w:name="Par397"/>
      <w:bookmarkEnd w:id="3"/>
      <w:r w:rsidRPr="00C20B1E">
        <w:rPr>
          <w:rFonts w:eastAsia="Calibri"/>
          <w:sz w:val="28"/>
          <w:szCs w:val="28"/>
          <w:lang w:eastAsia="en-US"/>
        </w:rPr>
        <w:t>III. Права и обязанности Управления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3.1. Управление обязано: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 xml:space="preserve">3.1.1. Предоставить Победителю конкурса Грант в размере и порядке, установленными разделом </w:t>
      </w:r>
      <w:r w:rsidRPr="00C20B1E">
        <w:rPr>
          <w:rFonts w:eastAsia="Calibri"/>
          <w:sz w:val="28"/>
          <w:szCs w:val="28"/>
          <w:lang w:val="en-GB" w:eastAsia="en-US"/>
        </w:rPr>
        <w:t>II</w:t>
      </w:r>
      <w:r w:rsidRPr="00C20B1E">
        <w:rPr>
          <w:rFonts w:eastAsia="Calibri"/>
          <w:sz w:val="28"/>
          <w:szCs w:val="28"/>
          <w:lang w:eastAsia="en-US"/>
        </w:rPr>
        <w:t xml:space="preserve"> настоящего Договора, до __________ 20__.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3.1.2. Проводить мониторинг деятельности Получателя гранта, рассматривать представляемые Победителем конкурса отчеты. По итогам рассмотрения представленного Победителем конкурса отчета утверждает представленный отчет либо представляет мотивированный отказ в утверждении отчета. В случае утверждения отчета один экземпляр возвращает Победителю конкурса.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4" w:name="Par404"/>
      <w:bookmarkEnd w:id="4"/>
      <w:r w:rsidRPr="00C20B1E">
        <w:rPr>
          <w:rFonts w:eastAsia="Calibri"/>
          <w:sz w:val="28"/>
          <w:szCs w:val="28"/>
          <w:lang w:eastAsia="en-US"/>
        </w:rPr>
        <w:t>IV. Права и обязанности Победителя конкурса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4.1. Победитель конкурса обязан: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- обеспечить расходование гранта, полученно</w:t>
      </w:r>
      <w:r>
        <w:rPr>
          <w:rFonts w:eastAsia="Calibri"/>
          <w:sz w:val="28"/>
          <w:szCs w:val="28"/>
          <w:lang w:eastAsia="en-US"/>
        </w:rPr>
        <w:t>го</w:t>
      </w:r>
      <w:r w:rsidRPr="00C20B1E">
        <w:rPr>
          <w:rFonts w:eastAsia="Calibri"/>
          <w:sz w:val="28"/>
          <w:szCs w:val="28"/>
          <w:lang w:eastAsia="en-US"/>
        </w:rPr>
        <w:t xml:space="preserve"> по настоящему Договору, по целевому назначению в строгом соответствии с настоящим Договором, календарным планами;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- выполнять мероприятия, предусмотренные календарным планом, в объеме и в сроки, установленные календарным планом;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 xml:space="preserve">- представлять Управлению отчеты в порядке и сроки, установленные </w:t>
      </w:r>
      <w:hyperlink w:anchor="Par416" w:history="1">
        <w:r w:rsidRPr="00C20B1E">
          <w:rPr>
            <w:rFonts w:eastAsia="Calibri"/>
            <w:sz w:val="28"/>
            <w:szCs w:val="28"/>
            <w:lang w:eastAsia="en-US"/>
          </w:rPr>
          <w:t>пунктами 5.1</w:t>
        </w:r>
      </w:hyperlink>
      <w:r w:rsidRPr="00C20B1E">
        <w:rPr>
          <w:rFonts w:eastAsia="Calibri"/>
          <w:sz w:val="28"/>
          <w:szCs w:val="28"/>
          <w:lang w:eastAsia="en-US"/>
        </w:rPr>
        <w:t xml:space="preserve"> - </w:t>
      </w:r>
      <w:hyperlink w:anchor="Par425" w:history="1">
        <w:r w:rsidRPr="00C20B1E">
          <w:rPr>
            <w:rFonts w:eastAsia="Calibri"/>
            <w:sz w:val="28"/>
            <w:szCs w:val="28"/>
            <w:lang w:eastAsia="en-US"/>
          </w:rPr>
          <w:t>5.2</w:t>
        </w:r>
      </w:hyperlink>
      <w:r w:rsidRPr="00C20B1E">
        <w:rPr>
          <w:rFonts w:eastAsia="Calibri"/>
          <w:sz w:val="28"/>
          <w:szCs w:val="28"/>
          <w:lang w:eastAsia="en-US"/>
        </w:rPr>
        <w:t xml:space="preserve"> настоящего Договора;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- в течение срока действия настоящего Договора по требованию Управления представлять запрашиваемые им финансовые документы (заверенные копии) и сведения о ходе исполнения обязательств, а также обеспечивать доступ к материалам и документам для проведения проверки исполнения обязательств, принятых по настоящему Договору, и (или) целевого использования гранта, предоставленной по настоящему Договору;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- вести раздельный учет средств, полученных по настоящему Договору, от других средств, которыми он владеет и пользуется.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5" w:name="Par414"/>
      <w:bookmarkEnd w:id="5"/>
      <w:r w:rsidRPr="00C20B1E">
        <w:rPr>
          <w:rFonts w:eastAsia="Calibri"/>
          <w:sz w:val="28"/>
          <w:szCs w:val="28"/>
          <w:lang w:eastAsia="en-US"/>
        </w:rPr>
        <w:lastRenderedPageBreak/>
        <w:t>V. Отчетность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6" w:name="Par416"/>
      <w:bookmarkEnd w:id="6"/>
      <w:r w:rsidRPr="00C20B1E">
        <w:rPr>
          <w:rFonts w:eastAsia="Calibri"/>
          <w:sz w:val="28"/>
          <w:szCs w:val="28"/>
          <w:lang w:eastAsia="en-US"/>
        </w:rPr>
        <w:t>5.1. Победитель конкурса обязан представлять в Управление: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B1E">
        <w:rPr>
          <w:sz w:val="28"/>
          <w:szCs w:val="28"/>
        </w:rPr>
        <w:t xml:space="preserve">5.1.1. Итоговый отчет о выполнении мероприятий, предусмотренных календарным планом по форме согласно приложению </w:t>
      </w:r>
      <w:r w:rsidR="00266B57">
        <w:rPr>
          <w:sz w:val="28"/>
          <w:szCs w:val="28"/>
        </w:rPr>
        <w:t>2</w:t>
      </w:r>
      <w:r w:rsidRPr="00C20B1E">
        <w:rPr>
          <w:sz w:val="28"/>
          <w:szCs w:val="28"/>
        </w:rPr>
        <w:t xml:space="preserve"> к настоящему Договору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B1E">
        <w:rPr>
          <w:sz w:val="28"/>
          <w:szCs w:val="28"/>
        </w:rPr>
        <w:t>______________________________________________________.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B1E">
        <w:rPr>
          <w:sz w:val="28"/>
          <w:szCs w:val="28"/>
        </w:rPr>
        <w:t xml:space="preserve">                         (указать срок представления отчета)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0B1E">
        <w:rPr>
          <w:sz w:val="28"/>
          <w:szCs w:val="28"/>
        </w:rPr>
        <w:t xml:space="preserve">5.1.2. Финансовый отчет об использовании гранта по форме согласно приложению </w:t>
      </w:r>
      <w:r w:rsidR="00266B57">
        <w:rPr>
          <w:sz w:val="28"/>
          <w:szCs w:val="28"/>
        </w:rPr>
        <w:t>3</w:t>
      </w:r>
      <w:r w:rsidRPr="00C20B1E">
        <w:rPr>
          <w:sz w:val="28"/>
          <w:szCs w:val="28"/>
        </w:rPr>
        <w:t xml:space="preserve"> к настоящему Договору_______________________________.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B1E">
        <w:rPr>
          <w:sz w:val="28"/>
          <w:szCs w:val="28"/>
        </w:rPr>
        <w:t xml:space="preserve">                                                                  (указать срок представления отчета)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К финансовому отчету прилагаются копии всех документов, заверенные печатью и подписью Победителя конкурса, подтверждающих расходы, произведенные Победителем конкурса в рамках исполнения настоящего Договора (копии договоров, счетов-фактур, платежных документов и т.п.). Финансовый отчет, представленный без копий всех подтверждающих документов, не принимается к рассмотрению и не считается представленным.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7" w:name="Par425"/>
      <w:bookmarkEnd w:id="7"/>
      <w:r w:rsidRPr="00C20B1E">
        <w:rPr>
          <w:rFonts w:eastAsia="Calibri"/>
          <w:sz w:val="28"/>
          <w:szCs w:val="28"/>
          <w:lang w:eastAsia="en-US"/>
        </w:rPr>
        <w:t xml:space="preserve">5.2. Отчеты, предусмотренные </w:t>
      </w:r>
      <w:hyperlink w:anchor="Par416" w:history="1">
        <w:r w:rsidRPr="00C20B1E">
          <w:rPr>
            <w:rFonts w:eastAsia="Calibri"/>
            <w:sz w:val="28"/>
            <w:szCs w:val="28"/>
            <w:lang w:eastAsia="en-US"/>
          </w:rPr>
          <w:t>пунктом 5.1</w:t>
        </w:r>
      </w:hyperlink>
      <w:r w:rsidRPr="00C20B1E">
        <w:rPr>
          <w:rFonts w:eastAsia="Calibri"/>
          <w:sz w:val="28"/>
          <w:szCs w:val="28"/>
          <w:lang w:eastAsia="en-US"/>
        </w:rPr>
        <w:t xml:space="preserve"> настоящего Договора, представляются в адрес Управления в письменной форме в двух экземплярах с сопроводительными документами Победителя конкурса.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8" w:name="Par427"/>
      <w:bookmarkEnd w:id="8"/>
      <w:r w:rsidRPr="00C20B1E">
        <w:rPr>
          <w:rFonts w:eastAsia="Calibri"/>
          <w:sz w:val="28"/>
          <w:szCs w:val="28"/>
          <w:lang w:eastAsia="en-US"/>
        </w:rPr>
        <w:t>VI. Ответственность Сторон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6.1. Стороны несут ответственность за ненадлежащее исполнение обязательств, принятых на себя по настоящему Договору, в соответствии с законодательством Российской Федерации и настоящим Договором.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9" w:name="Par430"/>
      <w:bookmarkEnd w:id="9"/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bookmarkStart w:id="10" w:name="Par432"/>
      <w:bookmarkEnd w:id="10"/>
      <w:r w:rsidRPr="00C20B1E">
        <w:rPr>
          <w:rFonts w:eastAsia="Calibri"/>
          <w:sz w:val="28"/>
          <w:szCs w:val="28"/>
          <w:lang w:eastAsia="en-US"/>
        </w:rPr>
        <w:t>VII. Прочие условия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7.1. Неотъемлемой частью настоящего Договора являются следующие приложения: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1). Календарный план.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2). Форма итогового отчета.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3). Форма финансового отчета.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7.2. Настоящий Договор может быть расторгнут: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 xml:space="preserve">7.2.1. По соглашению Сторон или в судебном порядке. В случае расторжения настоящего Договора Победитель конкурса отчитывается за фактическое использование полученной субсидии в порядке, установленном </w:t>
      </w:r>
      <w:hyperlink w:anchor="Par416" w:history="1">
        <w:r w:rsidRPr="00C20B1E">
          <w:rPr>
            <w:rFonts w:eastAsia="Calibri"/>
            <w:sz w:val="28"/>
            <w:szCs w:val="28"/>
            <w:lang w:eastAsia="en-US"/>
          </w:rPr>
          <w:t>пунктом 5.1</w:t>
        </w:r>
      </w:hyperlink>
      <w:r w:rsidRPr="00C20B1E">
        <w:rPr>
          <w:rFonts w:eastAsia="Calibri"/>
          <w:sz w:val="28"/>
          <w:szCs w:val="28"/>
          <w:lang w:eastAsia="en-US"/>
        </w:rPr>
        <w:t xml:space="preserve"> настоящего Договора.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 xml:space="preserve">7.2.2. В одностороннем порядке по требованию Управления в случае выявления фактов нецелевого использования бюджетных средств, а также неиспользования в установленный срок бюджетных средств, полученных Победителем конкурса в рамках настоящего Договора, непредставления отчетов, подтверждающих документов, предусмотренных </w:t>
      </w:r>
      <w:hyperlink w:anchor="Par416" w:history="1">
        <w:r w:rsidRPr="00C20B1E">
          <w:rPr>
            <w:rFonts w:eastAsia="Calibri"/>
            <w:sz w:val="28"/>
            <w:szCs w:val="28"/>
            <w:lang w:eastAsia="en-US"/>
          </w:rPr>
          <w:t>пунктом 5.1</w:t>
        </w:r>
      </w:hyperlink>
      <w:r w:rsidRPr="00C20B1E">
        <w:rPr>
          <w:rFonts w:eastAsia="Calibri"/>
          <w:sz w:val="28"/>
          <w:szCs w:val="28"/>
          <w:lang w:eastAsia="en-US"/>
        </w:rPr>
        <w:t xml:space="preserve"> настоящего Договора.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lastRenderedPageBreak/>
        <w:t>7.2.3. По иным основаниям, предусмотренным действующим законодательством.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7.3. Изменение условий настоящего Договора производится только по соглашению Сторон путем подписания дополнительного соглашения к настоящему Договору.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7.4. В случае возникновения споров по настоящему Договору Управление и Победитель конкурса принимают все меры к разрешению их путем переговоров. В случае невозможности урегулирования споров по настоящему Договору путем переговоров споры подлежат разрешению в порядке, предусмотренном действующим законодательством Российской Федерации.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7.5. Настоящий Договор вступает в силу с момента подписания и действует до ___________. Истечение срока действия настоящего Договора не освобождает Стороны от исполнения обязательств, принятых по настоящему Договору.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7.6. Настоящий Договор составлен в двух экземплярах, по одному экземпляру для каждой из Сторон.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Par449"/>
      <w:bookmarkEnd w:id="11"/>
      <w:r w:rsidRPr="00C20B1E">
        <w:rPr>
          <w:sz w:val="28"/>
          <w:szCs w:val="28"/>
        </w:rPr>
        <w:t>VIII. Юридические адреса, банковские реквизиты Сторон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 xml:space="preserve">            Управление                                                Победитель конкурса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>__________________________                  _______________________________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54"/>
      <w:bookmarkEnd w:id="12"/>
      <w:r w:rsidRPr="00C20B1E">
        <w:rPr>
          <w:sz w:val="28"/>
          <w:szCs w:val="28"/>
        </w:rPr>
        <w:t>IX. Подписи сторон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 xml:space="preserve">            Управление                                               Победитель конкурса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>__________________________                  _______________________________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bookmarkStart w:id="13" w:name="Par463"/>
      <w:bookmarkEnd w:id="13"/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266B57" w:rsidRDefault="00266B57" w:rsidP="00AB2B39">
      <w:pPr>
        <w:widowControl w:val="0"/>
        <w:autoSpaceDE w:val="0"/>
        <w:autoSpaceDN w:val="0"/>
        <w:adjustRightInd w:val="0"/>
        <w:ind w:left="5664" w:firstLine="708"/>
        <w:outlineLvl w:val="2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left="5664" w:firstLine="708"/>
        <w:outlineLvl w:val="2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C20B1E">
        <w:rPr>
          <w:rFonts w:eastAsia="Calibri"/>
          <w:sz w:val="28"/>
          <w:szCs w:val="28"/>
          <w:lang w:eastAsia="en-US"/>
        </w:rPr>
        <w:t>1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left="5664" w:firstLine="708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 xml:space="preserve">к Договору 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left="6372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о предоставлении гранта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left="5664" w:firstLine="708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 xml:space="preserve">от ___________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C20B1E">
        <w:rPr>
          <w:rFonts w:eastAsia="Calibri"/>
          <w:sz w:val="28"/>
          <w:szCs w:val="28"/>
          <w:lang w:eastAsia="en-US"/>
        </w:rPr>
        <w:t>______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4" w:name="Par468"/>
      <w:bookmarkEnd w:id="14"/>
      <w:r w:rsidRPr="00C20B1E">
        <w:rPr>
          <w:rFonts w:eastAsia="Calibri"/>
          <w:sz w:val="28"/>
          <w:szCs w:val="28"/>
          <w:lang w:eastAsia="en-US"/>
        </w:rPr>
        <w:t>КАЛЕНДАРНЫЙ ПЛАН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778"/>
        <w:gridCol w:w="4125"/>
      </w:tblGrid>
      <w:tr w:rsidR="00AB2B39" w:rsidRPr="00C20B1E" w:rsidTr="00862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Срок исполнения мероприятия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Ответственный за исполнение мероприятия</w:t>
            </w:r>
          </w:p>
        </w:tc>
      </w:tr>
      <w:tr w:rsidR="00AB2B39" w:rsidRPr="00C20B1E" w:rsidTr="00862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 xml:space="preserve">                    Управление                                             Победитель конкурса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>________________________________        ___________________________________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 xml:space="preserve">                      (подпись)                                                          (подпись)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>М.П.                                    М.П.</w:t>
      </w: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bookmarkStart w:id="15" w:name="Par511"/>
      <w:bookmarkEnd w:id="15"/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left="5664" w:firstLine="708"/>
        <w:outlineLvl w:val="2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C20B1E">
        <w:rPr>
          <w:rFonts w:eastAsia="Calibri"/>
          <w:sz w:val="28"/>
          <w:szCs w:val="28"/>
          <w:lang w:eastAsia="en-US"/>
        </w:rPr>
        <w:t>2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left="5664" w:firstLine="708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 xml:space="preserve">к Договору 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left="6372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о предоставлении гранта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left="5664" w:firstLine="708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 xml:space="preserve">от ___________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C20B1E">
        <w:rPr>
          <w:rFonts w:eastAsia="Calibri"/>
          <w:sz w:val="28"/>
          <w:szCs w:val="28"/>
          <w:lang w:eastAsia="en-US"/>
        </w:rPr>
        <w:t>______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6" w:name="Par516"/>
      <w:bookmarkEnd w:id="16"/>
      <w:r w:rsidRPr="00C20B1E">
        <w:rPr>
          <w:rFonts w:eastAsia="Calibri"/>
          <w:sz w:val="28"/>
          <w:szCs w:val="28"/>
          <w:lang w:eastAsia="en-US"/>
        </w:rPr>
        <w:t>ИТОГОВЫЙ ОТЧЕТ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об исполнении обязательств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по Договору о предоставлении гранта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за период с _____________ 20___ по ____________ 20___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Отчет должен содержать следующие основные характеристики и материалы: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1. Перечень и оценочное описание проведенных за отчетный период мероприятий (в случае 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0B1E">
        <w:rPr>
          <w:rFonts w:eastAsia="Calibri"/>
          <w:sz w:val="28"/>
          <w:szCs w:val="28"/>
          <w:lang w:eastAsia="en-US"/>
        </w:rPr>
        <w:t>проведения мероприятий указать причины). Кем и в какое время указанные мероприятия проводились. Какие были достигнуты результаты. Соответствие достигнутых результатов позиции в календарном плане. При наличии законченных результатов в отчетном периоде в виде исследований, подготовленных документов или материалов, опубликованных материалов, они прилагаются в копиях или оригинале к данному отчету.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2. Перечень заключенных (расторгнутых) в отчетный период договоров (в том числе трудовых), соглашений с указанием сторон с приложением копий указанных документов.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3. 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4. Называемые в отчете публикации сопровождаются указанием наименования, даты, номера печатного средства массовой информации, наименования публикации.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5. Информация о перспективе продолжения деятельности, обозначенной в проекте, по завершению финансирования проекта</w:t>
      </w:r>
      <w:r>
        <w:rPr>
          <w:rFonts w:eastAsia="Calibri"/>
          <w:sz w:val="28"/>
          <w:szCs w:val="28"/>
          <w:lang w:eastAsia="en-US"/>
        </w:rPr>
        <w:t>, идеи</w:t>
      </w:r>
      <w:r w:rsidRPr="00C20B1E">
        <w:rPr>
          <w:rFonts w:eastAsia="Calibri"/>
          <w:sz w:val="28"/>
          <w:szCs w:val="28"/>
          <w:lang w:eastAsia="en-US"/>
        </w:rPr>
        <w:t>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6. Иная информация, имеющая отношение к предоставленному гранту, которая имеется в распоряжении Победителя конкурса.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 xml:space="preserve">                    Управление                                             Победитель конкурса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 xml:space="preserve">                      (подпись)                                                        (подпись)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>М.П.                                                                М.П.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left="5664" w:firstLine="708"/>
        <w:outlineLvl w:val="2"/>
        <w:rPr>
          <w:rFonts w:eastAsia="Calibri"/>
          <w:sz w:val="28"/>
          <w:szCs w:val="28"/>
          <w:lang w:eastAsia="en-US"/>
        </w:rPr>
      </w:pPr>
      <w:bookmarkStart w:id="17" w:name="Par538"/>
      <w:bookmarkEnd w:id="17"/>
      <w:r w:rsidRPr="00C20B1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C20B1E">
        <w:rPr>
          <w:rFonts w:eastAsia="Calibri"/>
          <w:sz w:val="28"/>
          <w:szCs w:val="28"/>
          <w:lang w:eastAsia="en-US"/>
        </w:rPr>
        <w:t>3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left="5664" w:firstLine="708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 xml:space="preserve">к Договору 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left="6372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о предоставлении гранта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ind w:left="5664" w:firstLine="708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 xml:space="preserve">от ___________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C20B1E">
        <w:rPr>
          <w:rFonts w:eastAsia="Calibri"/>
          <w:sz w:val="28"/>
          <w:szCs w:val="28"/>
          <w:lang w:eastAsia="en-US"/>
        </w:rPr>
        <w:t>______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8" w:name="Par543"/>
      <w:bookmarkEnd w:id="18"/>
      <w:r w:rsidRPr="00C20B1E">
        <w:rPr>
          <w:rFonts w:eastAsia="Calibri"/>
          <w:sz w:val="28"/>
          <w:szCs w:val="28"/>
          <w:lang w:eastAsia="en-US"/>
        </w:rPr>
        <w:t>ФИНАНСОВЫЙ ОТЧЕТ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об исполнении обязательств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по Договору о предоставлении гранта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20B1E">
        <w:rPr>
          <w:rFonts w:eastAsia="Calibri"/>
          <w:sz w:val="28"/>
          <w:szCs w:val="28"/>
          <w:lang w:eastAsia="en-US"/>
        </w:rPr>
        <w:t>за период с _____________ 20___ по ____________ 20___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587"/>
        <w:gridCol w:w="1531"/>
        <w:gridCol w:w="1485"/>
        <w:gridCol w:w="1020"/>
        <w:gridCol w:w="794"/>
        <w:gridCol w:w="850"/>
      </w:tblGrid>
      <w:tr w:rsidR="00AB2B39" w:rsidRPr="00C20B1E" w:rsidTr="00862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N -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Наименование расходов (направление расходов)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План (руб.)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Перечислено средств за отчетный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Расходы за отчетный период (руб.)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Документ N, 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Расхождение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Причина расхождения</w:t>
            </w:r>
          </w:p>
        </w:tc>
      </w:tr>
      <w:tr w:rsidR="00AB2B39" w:rsidRPr="00C20B1E" w:rsidTr="00862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AB2B39" w:rsidRPr="00C20B1E" w:rsidTr="00862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2B39" w:rsidRPr="00C20B1E" w:rsidTr="00862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20B1E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B39" w:rsidRPr="00C20B1E" w:rsidRDefault="00AB2B39" w:rsidP="0086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B2B39" w:rsidRPr="00C20B1E" w:rsidRDefault="00AB2B39" w:rsidP="00AB2B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>Приложение: копии подтверждающих документов на ___ л. в ______ экз.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 xml:space="preserve">         Управление                                                   Победитель конкурса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B2B39" w:rsidRPr="00C20B1E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 xml:space="preserve">           (подпись)                                                      (подпись)</w:t>
      </w: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B1E">
        <w:rPr>
          <w:sz w:val="28"/>
          <w:szCs w:val="28"/>
        </w:rPr>
        <w:t>М.П.                                                                 М.П.</w:t>
      </w: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ind w:left="4956" w:firstLine="708"/>
        <w:rPr>
          <w:sz w:val="28"/>
          <w:szCs w:val="28"/>
        </w:rPr>
        <w:sectPr w:rsidR="00AB2B39" w:rsidSect="00862732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AB2B39" w:rsidRDefault="00AB2B39" w:rsidP="00AB2B3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AB2B39" w:rsidRDefault="00AB2B39" w:rsidP="00AB2B39">
      <w:pPr>
        <w:ind w:left="4956" w:firstLine="708"/>
        <w:rPr>
          <w:sz w:val="28"/>
          <w:szCs w:val="28"/>
        </w:rPr>
      </w:pPr>
    </w:p>
    <w:p w:rsidR="00AB2B39" w:rsidRPr="00290883" w:rsidRDefault="00AB2B39" w:rsidP="00AB2B39">
      <w:pPr>
        <w:ind w:left="4956" w:firstLine="708"/>
        <w:rPr>
          <w:sz w:val="28"/>
          <w:szCs w:val="28"/>
        </w:rPr>
      </w:pPr>
      <w:r w:rsidRPr="00290883">
        <w:rPr>
          <w:sz w:val="28"/>
          <w:szCs w:val="28"/>
        </w:rPr>
        <w:t>УТВЕРЖД</w:t>
      </w:r>
      <w:r w:rsidR="00966DDB">
        <w:rPr>
          <w:sz w:val="28"/>
          <w:szCs w:val="28"/>
        </w:rPr>
        <w:t>Е</w:t>
      </w:r>
      <w:r w:rsidRPr="00290883">
        <w:rPr>
          <w:sz w:val="28"/>
          <w:szCs w:val="28"/>
        </w:rPr>
        <w:t>Н</w:t>
      </w:r>
    </w:p>
    <w:p w:rsidR="00AB2B39" w:rsidRPr="00290883" w:rsidRDefault="00AB2B39" w:rsidP="00AB2B39">
      <w:pPr>
        <w:ind w:left="6300"/>
        <w:rPr>
          <w:sz w:val="28"/>
          <w:szCs w:val="28"/>
        </w:rPr>
      </w:pPr>
    </w:p>
    <w:p w:rsidR="00AB2B39" w:rsidRDefault="00AB2B39" w:rsidP="00AB2B39">
      <w:pPr>
        <w:ind w:left="5664"/>
        <w:rPr>
          <w:sz w:val="28"/>
          <w:szCs w:val="28"/>
        </w:rPr>
      </w:pPr>
      <w:r w:rsidRPr="0029088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муниципального образования</w:t>
      </w:r>
    </w:p>
    <w:p w:rsidR="00AB2B39" w:rsidRDefault="00AB2B39" w:rsidP="00AB2B39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Красноселькупский </w:t>
      </w:r>
      <w:r w:rsidRPr="00290883">
        <w:rPr>
          <w:sz w:val="28"/>
          <w:szCs w:val="28"/>
        </w:rPr>
        <w:t>район</w:t>
      </w:r>
    </w:p>
    <w:p w:rsidR="00AB2B39" w:rsidRPr="00290883" w:rsidRDefault="00AB2B39" w:rsidP="00AB2B39">
      <w:pPr>
        <w:ind w:left="5664"/>
        <w:rPr>
          <w:sz w:val="28"/>
          <w:szCs w:val="28"/>
        </w:rPr>
      </w:pPr>
      <w:r>
        <w:rPr>
          <w:sz w:val="28"/>
          <w:szCs w:val="28"/>
        </w:rPr>
        <w:t>«</w:t>
      </w:r>
      <w:r w:rsidR="00AA291E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AA291E">
        <w:rPr>
          <w:sz w:val="28"/>
          <w:szCs w:val="28"/>
        </w:rPr>
        <w:t>июня</w:t>
      </w:r>
      <w:r w:rsidRPr="00290883">
        <w:rPr>
          <w:sz w:val="28"/>
          <w:szCs w:val="28"/>
        </w:rPr>
        <w:t xml:space="preserve"> 20</w:t>
      </w:r>
      <w:r w:rsidR="00862732">
        <w:rPr>
          <w:sz w:val="28"/>
          <w:szCs w:val="28"/>
        </w:rPr>
        <w:t>20</w:t>
      </w:r>
      <w:r w:rsidRPr="0029088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№ </w:t>
      </w:r>
      <w:r w:rsidR="00AA291E">
        <w:rPr>
          <w:sz w:val="28"/>
          <w:szCs w:val="28"/>
        </w:rPr>
        <w:t>П-199</w:t>
      </w:r>
      <w:bookmarkStart w:id="19" w:name="_GoBack"/>
      <w:bookmarkEnd w:id="19"/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Pr="00E216B7" w:rsidRDefault="00AB2B39" w:rsidP="00AB2B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6B7">
        <w:rPr>
          <w:b/>
          <w:sz w:val="28"/>
          <w:szCs w:val="28"/>
        </w:rPr>
        <w:t>Состав конкурсной комиссии</w:t>
      </w:r>
    </w:p>
    <w:p w:rsidR="00AB2B39" w:rsidRPr="00E216B7" w:rsidRDefault="00AB2B39" w:rsidP="00AB2B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6B7">
        <w:rPr>
          <w:b/>
          <w:sz w:val="28"/>
          <w:szCs w:val="28"/>
        </w:rPr>
        <w:t>по присуждению гранта Главы района образовательным организациям муниципального образован</w:t>
      </w:r>
      <w:r w:rsidR="00862732">
        <w:rPr>
          <w:b/>
          <w:sz w:val="28"/>
          <w:szCs w:val="28"/>
        </w:rPr>
        <w:t xml:space="preserve">ия Красноселькупский район </w:t>
      </w:r>
      <w:r w:rsidRPr="00E216B7">
        <w:rPr>
          <w:b/>
          <w:sz w:val="28"/>
          <w:szCs w:val="28"/>
        </w:rPr>
        <w:t xml:space="preserve"> </w:t>
      </w: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2B39" w:rsidRPr="00346E11" w:rsidRDefault="00AB2B39" w:rsidP="00AB2B39">
      <w:pPr>
        <w:pStyle w:val="Style14"/>
        <w:widowControl/>
        <w:spacing w:line="240" w:lineRule="auto"/>
        <w:ind w:firstLine="567"/>
        <w:jc w:val="both"/>
        <w:rPr>
          <w:sz w:val="28"/>
          <w:szCs w:val="28"/>
        </w:rPr>
      </w:pPr>
      <w:r w:rsidRPr="00346E11">
        <w:rPr>
          <w:sz w:val="28"/>
          <w:szCs w:val="28"/>
        </w:rPr>
        <w:t>Заместитель Главы Администрации района по социальным вопросам, председатель комиссии.</w:t>
      </w:r>
    </w:p>
    <w:p w:rsidR="00AB2B39" w:rsidRPr="00346E11" w:rsidRDefault="00AB2B39" w:rsidP="00AB2B39">
      <w:pPr>
        <w:pStyle w:val="Style14"/>
        <w:widowControl/>
        <w:spacing w:line="240" w:lineRule="auto"/>
        <w:ind w:firstLine="567"/>
        <w:jc w:val="both"/>
        <w:rPr>
          <w:sz w:val="28"/>
          <w:szCs w:val="28"/>
        </w:rPr>
      </w:pPr>
      <w:r w:rsidRPr="00346E11">
        <w:rPr>
          <w:sz w:val="28"/>
          <w:szCs w:val="28"/>
        </w:rPr>
        <w:t>Начальник Управления образования Администрации МО Красноселькупский район, заместитель председателя.</w:t>
      </w:r>
    </w:p>
    <w:p w:rsidR="00AB2B39" w:rsidRPr="00346E11" w:rsidRDefault="00AB2B39" w:rsidP="00AB2B39">
      <w:pPr>
        <w:pStyle w:val="Style14"/>
        <w:widowControl/>
        <w:spacing w:line="240" w:lineRule="auto"/>
        <w:ind w:firstLine="567"/>
        <w:jc w:val="both"/>
        <w:rPr>
          <w:sz w:val="28"/>
          <w:szCs w:val="28"/>
        </w:rPr>
      </w:pPr>
      <w:r w:rsidRPr="00346E11">
        <w:rPr>
          <w:sz w:val="28"/>
          <w:szCs w:val="28"/>
        </w:rPr>
        <w:t>Председатель территориальной организации Профсоюза работников образования народного образования и науки РФ, секретарь.</w:t>
      </w:r>
    </w:p>
    <w:p w:rsidR="00AB2B39" w:rsidRPr="00346E11" w:rsidRDefault="00AB2B39" w:rsidP="00AB2B39">
      <w:pPr>
        <w:ind w:firstLine="567"/>
        <w:jc w:val="both"/>
        <w:rPr>
          <w:sz w:val="28"/>
          <w:szCs w:val="28"/>
        </w:rPr>
      </w:pPr>
      <w:r w:rsidRPr="00346E11">
        <w:rPr>
          <w:sz w:val="28"/>
          <w:szCs w:val="28"/>
        </w:rPr>
        <w:t>Начальник отдела дошкольного и общего образования Управления образования Администрации МО Красноселькупский район.</w:t>
      </w:r>
    </w:p>
    <w:p w:rsidR="00AB2B39" w:rsidRPr="00346E11" w:rsidRDefault="00AB2B39" w:rsidP="00AB2B39">
      <w:pPr>
        <w:ind w:firstLine="539"/>
        <w:jc w:val="both"/>
        <w:rPr>
          <w:sz w:val="28"/>
          <w:szCs w:val="28"/>
        </w:rPr>
      </w:pPr>
      <w:r w:rsidRPr="00346E11">
        <w:rPr>
          <w:sz w:val="28"/>
          <w:szCs w:val="28"/>
        </w:rPr>
        <w:t>Общественный помощник Уполномоченного по правам ребёнка в Ямало-Ненецком автономном округе в Красноселькупском районе (по согласованию).</w:t>
      </w:r>
    </w:p>
    <w:p w:rsidR="00AB2B39" w:rsidRPr="00346E11" w:rsidRDefault="00AB2B39" w:rsidP="00AB2B39">
      <w:pPr>
        <w:ind w:firstLine="539"/>
        <w:jc w:val="both"/>
        <w:rPr>
          <w:sz w:val="28"/>
          <w:szCs w:val="28"/>
        </w:rPr>
      </w:pPr>
      <w:r w:rsidRPr="00346E11">
        <w:rPr>
          <w:sz w:val="28"/>
          <w:szCs w:val="28"/>
        </w:rPr>
        <w:t>Начальник архивного отдела Администрации МО Красноселькупский район, начальник штаба местного отделения Всероссийского детско-юношеского военно-патриотического общественного движения ЮНАРМИЯ.</w:t>
      </w:r>
    </w:p>
    <w:p w:rsidR="00AB2B39" w:rsidRPr="00346E11" w:rsidRDefault="00AB2B39" w:rsidP="00AB2B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36B" w:rsidRDefault="00F8036B"/>
    <w:sectPr w:rsidR="00F8036B" w:rsidSect="00862732">
      <w:pgSz w:w="11906" w:h="16838"/>
      <w:pgMar w:top="1134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F5" w:rsidRDefault="00BD58F5">
      <w:r>
        <w:separator/>
      </w:r>
    </w:p>
  </w:endnote>
  <w:endnote w:type="continuationSeparator" w:id="0">
    <w:p w:rsidR="00BD58F5" w:rsidRDefault="00BD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F5" w:rsidRDefault="00BD58F5">
      <w:r>
        <w:separator/>
      </w:r>
    </w:p>
  </w:footnote>
  <w:footnote w:type="continuationSeparator" w:id="0">
    <w:p w:rsidR="00BD58F5" w:rsidRDefault="00BD5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28" w:rsidRDefault="00AA792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A291E">
      <w:rPr>
        <w:noProof/>
      </w:rPr>
      <w:t>17</w:t>
    </w:r>
    <w:r>
      <w:fldChar w:fldCharType="end"/>
    </w:r>
  </w:p>
  <w:p w:rsidR="00AA7928" w:rsidRDefault="00AA792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06B"/>
    <w:multiLevelType w:val="multilevel"/>
    <w:tmpl w:val="BB88CA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36248B5"/>
    <w:multiLevelType w:val="multilevel"/>
    <w:tmpl w:val="11E619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7B7CEE"/>
    <w:multiLevelType w:val="multilevel"/>
    <w:tmpl w:val="13B0AE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B105F9A"/>
    <w:multiLevelType w:val="hybridMultilevel"/>
    <w:tmpl w:val="263AE39E"/>
    <w:lvl w:ilvl="0" w:tplc="66228D2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E9E5C4A"/>
    <w:multiLevelType w:val="hybridMultilevel"/>
    <w:tmpl w:val="7DE64C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32448"/>
    <w:multiLevelType w:val="multilevel"/>
    <w:tmpl w:val="717C41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31925B5"/>
    <w:multiLevelType w:val="hybridMultilevel"/>
    <w:tmpl w:val="7BDC3B62"/>
    <w:lvl w:ilvl="0" w:tplc="F03007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AF5230"/>
    <w:multiLevelType w:val="multilevel"/>
    <w:tmpl w:val="7D00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3CEF6585"/>
    <w:multiLevelType w:val="multilevel"/>
    <w:tmpl w:val="E2FA43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4556055"/>
    <w:multiLevelType w:val="multilevel"/>
    <w:tmpl w:val="EF0651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6CF84690"/>
    <w:multiLevelType w:val="multilevel"/>
    <w:tmpl w:val="7BCCC2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F820F03"/>
    <w:multiLevelType w:val="hybridMultilevel"/>
    <w:tmpl w:val="3F88C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74C4E"/>
    <w:multiLevelType w:val="hybridMultilevel"/>
    <w:tmpl w:val="FFCAAE1C"/>
    <w:lvl w:ilvl="0" w:tplc="9BE8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6109B"/>
    <w:multiLevelType w:val="hybridMultilevel"/>
    <w:tmpl w:val="854070D4"/>
    <w:lvl w:ilvl="0" w:tplc="F03007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19"/>
    <w:rsid w:val="00033EFC"/>
    <w:rsid w:val="0009105E"/>
    <w:rsid w:val="00104CD8"/>
    <w:rsid w:val="00104E48"/>
    <w:rsid w:val="00203964"/>
    <w:rsid w:val="00266B57"/>
    <w:rsid w:val="0033659D"/>
    <w:rsid w:val="00394A19"/>
    <w:rsid w:val="00445503"/>
    <w:rsid w:val="004C5A1C"/>
    <w:rsid w:val="006B29B3"/>
    <w:rsid w:val="00730C26"/>
    <w:rsid w:val="007E1030"/>
    <w:rsid w:val="00862732"/>
    <w:rsid w:val="008A7ADC"/>
    <w:rsid w:val="00966DDB"/>
    <w:rsid w:val="00A46670"/>
    <w:rsid w:val="00A878A7"/>
    <w:rsid w:val="00AA291E"/>
    <w:rsid w:val="00AA7928"/>
    <w:rsid w:val="00AB2B39"/>
    <w:rsid w:val="00AC1E52"/>
    <w:rsid w:val="00B41D65"/>
    <w:rsid w:val="00BD58F5"/>
    <w:rsid w:val="00C45CB3"/>
    <w:rsid w:val="00CA57B0"/>
    <w:rsid w:val="00D630AB"/>
    <w:rsid w:val="00DB1241"/>
    <w:rsid w:val="00DD0FC5"/>
    <w:rsid w:val="00EC69EE"/>
    <w:rsid w:val="00ED2899"/>
    <w:rsid w:val="00EF488C"/>
    <w:rsid w:val="00F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BD313-D42F-478D-9093-D887C51B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2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B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AB2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B2B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AB2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just">
    <w:name w:val="just"/>
    <w:basedOn w:val="a"/>
    <w:rsid w:val="00AB2B39"/>
    <w:pPr>
      <w:spacing w:before="120" w:after="120"/>
      <w:jc w:val="both"/>
    </w:pPr>
    <w:rPr>
      <w:sz w:val="16"/>
      <w:szCs w:val="16"/>
      <w:lang w:eastAsia="ja-JP"/>
    </w:rPr>
  </w:style>
  <w:style w:type="paragraph" w:styleId="a6">
    <w:name w:val="Title"/>
    <w:basedOn w:val="a"/>
    <w:link w:val="a7"/>
    <w:qFormat/>
    <w:rsid w:val="00AB2B39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B2B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AB2B39"/>
    <w:rPr>
      <w:color w:val="0000FF"/>
      <w:u w:val="single"/>
    </w:rPr>
  </w:style>
  <w:style w:type="paragraph" w:customStyle="1" w:styleId="a9">
    <w:name w:val="Стиль"/>
    <w:rsid w:val="00AB2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B2B39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B2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B2B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2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AB2B39"/>
    <w:pPr>
      <w:widowControl w:val="0"/>
      <w:autoSpaceDE w:val="0"/>
      <w:autoSpaceDN w:val="0"/>
      <w:adjustRightInd w:val="0"/>
      <w:spacing w:line="276" w:lineRule="exact"/>
      <w:ind w:firstLine="744"/>
      <w:jc w:val="both"/>
    </w:pPr>
  </w:style>
  <w:style w:type="character" w:customStyle="1" w:styleId="FontStyle22">
    <w:name w:val="Font Style22"/>
    <w:rsid w:val="00AB2B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AB2B39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AB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B2B3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rsid w:val="00AB2B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AB2B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B2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AB2B39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2B39"/>
    <w:pPr>
      <w:widowControl w:val="0"/>
      <w:shd w:val="clear" w:color="auto" w:fill="FFFFFF"/>
      <w:spacing w:after="3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AB2B3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2B39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AB2B39"/>
    <w:pPr>
      <w:widowControl w:val="0"/>
      <w:autoSpaceDE w:val="0"/>
      <w:autoSpaceDN w:val="0"/>
      <w:adjustRightInd w:val="0"/>
      <w:spacing w:line="322" w:lineRule="exact"/>
      <w:ind w:hanging="4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kup.yana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oks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ykvnz3a/fupHVBCu2Lv5hgUCfa3No5Q3PQQG9QYmSsE=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P0g8rXZNKRorJTxkTy8xorc+w4eHluZp9PenoIwIHzQ=</DigestValue>
    </Reference>
  </SignedInfo>
  <SignatureValue>NntbQElkUx6n7LhNxYMA0BLnS7BSs9fgJ3bFP2/froUXd23lzNDSpZXUgh/5s1/q
ifHrjIAik312kEzQMzJLsg==</SignatureValue>
  <KeyInfo>
    <X509Data>
      <X509Certificate>MIIJ1jCCCYOgAwIBAgIUXGXDWNkG57atoDUZNEVOu7nI9PEwCgYIKoUDBwEBAwIw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jNC90L7QtSDQutCw0LfQvdCw0YfQtdC50YHRgtCy0L4wHhcNMTkxMDA0MTExMzIx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DgYDVR0PAQH/BAQDAgP4MIIBWgYDVR0lBIIBUTCCAU0GCCsGAQUFBwMCBg8qhQMD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0LjQvdC60L7QvNGB0LLRj9C30Ywg0KDQvtGB0YHQuNC4ggsAtfEy0wAAAAABWjBs
BgNVHR8EZTBjMDCgLqAshipodHRwOi8vY3JsLnJvc2them5hLnJ1L2NybC91Y2Zr
X2dvc3QxMi5jcmwwL6AtoCuGKWh0dHA6Ly9jcmwuZnNmay5sb2NhbC9jcmwvdWNm
a19nb3N0MTIuY3JsMB0GA1UdDgQWBBQInClzk/iqWfQ19iSEkF0HuALNeDAKBggq
hQMHAQEDAgNBAM8BWQ+iAAX07zuAfLtZe2T6zNVN7aEF8PxUqpl4MYAkqs/wG8gv
2gGb5qDGJHkX9NLWevRyUQo5ULKiTafAXJA=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j3PompALqXyMlZPYClKUo5zZCTg=</DigestValue>
      </Reference>
      <Reference URI="/word/document.xml?ContentType=application/vnd.openxmlformats-officedocument.wordprocessingml.document.main+xml">
        <DigestMethod Algorithm="http://www.w3.org/2000/09/xmldsig#sha1"/>
        <DigestValue>0Zv+2aItwH8euMVsnFYKI+a4oYY=</DigestValue>
      </Reference>
      <Reference URI="/word/endnotes.xml?ContentType=application/vnd.openxmlformats-officedocument.wordprocessingml.endnotes+xml">
        <DigestMethod Algorithm="http://www.w3.org/2000/09/xmldsig#sha1"/>
        <DigestValue>OYlBAYFOyJm5ilSh++WjstxGBpQ=</DigestValue>
      </Reference>
      <Reference URI="/word/fontTable.xml?ContentType=application/vnd.openxmlformats-officedocument.wordprocessingml.fontTable+xml">
        <DigestMethod Algorithm="http://www.w3.org/2000/09/xmldsig#sha1"/>
        <DigestValue>N9MgJ1XfWNHekfVpFPITQjhqSHI=</DigestValue>
      </Reference>
      <Reference URI="/word/footnotes.xml?ContentType=application/vnd.openxmlformats-officedocument.wordprocessingml.footnotes+xml">
        <DigestMethod Algorithm="http://www.w3.org/2000/09/xmldsig#sha1"/>
        <DigestValue>We5YguTs5kRO7KDbTYJHOLK+Af0=</DigestValue>
      </Reference>
      <Reference URI="/word/header1.xml?ContentType=application/vnd.openxmlformats-officedocument.wordprocessingml.header+xml">
        <DigestMethod Algorithm="http://www.w3.org/2000/09/xmldsig#sha1"/>
        <DigestValue>fjeFnX8UtNVJomjIHZrRFN0gVao=</DigestValue>
      </Reference>
      <Reference URI="/word/media/image1.png?ContentType=image/png">
        <DigestMethod Algorithm="http://www.w3.org/2000/09/xmldsig#sha1"/>
        <DigestValue>WMsk2NwknvcH1dCWE2rx7SmO+gY=</DigestValue>
      </Reference>
      <Reference URI="/word/numbering.xml?ContentType=application/vnd.openxmlformats-officedocument.wordprocessingml.numbering+xml">
        <DigestMethod Algorithm="http://www.w3.org/2000/09/xmldsig#sha1"/>
        <DigestValue>UPrhPVhADIxwvYhJ+p4jkTno58k=</DigestValue>
      </Reference>
      <Reference URI="/word/settings.xml?ContentType=application/vnd.openxmlformats-officedocument.wordprocessingml.settings+xml">
        <DigestMethod Algorithm="http://www.w3.org/2000/09/xmldsig#sha1"/>
        <DigestValue>rKrktYMV/DXRyGllJmndz1psQ4k=</DigestValue>
      </Reference>
      <Reference URI="/word/styles.xml?ContentType=application/vnd.openxmlformats-officedocument.wordprocessingml.styles+xml">
        <DigestMethod Algorithm="http://www.w3.org/2000/09/xmldsig#sha1"/>
        <DigestValue>YGDboRnl0RArc3Z/7L8YJt6iwvg=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2020-06-01T13:34:32Z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2020-06-01T13:34:32Z</xd:SigningTime>
          <xd:SigningCertificate>
            <xd:Cert>
              <xd:CertDigest>
                <DigestMethod Algorithm="http://www.w3.org/2000/09/xmldsig#sha1"/>
                <DigestValue>vrLzv6h2nTi/gbPgjJ0UAMn2ui4=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527496543309928140033781780838784566187352716529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4927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Великоборец Алена Петровна</cp:lastModifiedBy>
  <cp:revision>3</cp:revision>
  <cp:lastPrinted>2020-05-14T06:55:00Z</cp:lastPrinted>
  <dcterms:created xsi:type="dcterms:W3CDTF">2020-05-14T07:09:00Z</dcterms:created>
  <dcterms:modified xsi:type="dcterms:W3CDTF">2020-06-01T13:34:00Z</dcterms:modified>
</cp:coreProperties>
</file>