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F5" w:rsidRDefault="007D4BF5" w:rsidP="00E259BC">
      <w:pPr>
        <w:rPr>
          <w:rFonts w:ascii="Times New Roman" w:hAnsi="Times New Roman" w:cs="Times New Roman"/>
          <w:b/>
          <w:sz w:val="24"/>
          <w:szCs w:val="24"/>
        </w:rPr>
      </w:pPr>
      <w:r w:rsidRPr="005465C8">
        <w:rPr>
          <w:rFonts w:ascii="Times New Roman" w:hAnsi="Times New Roman" w:cs="Times New Roman"/>
          <w:b/>
          <w:sz w:val="24"/>
          <w:szCs w:val="24"/>
        </w:rPr>
        <w:t>Содержание</w:t>
      </w:r>
    </w:p>
    <w:p w:rsidR="005465C8" w:rsidRPr="005465C8" w:rsidRDefault="00CC62CD" w:rsidP="005465C8">
      <w:pPr>
        <w:rPr>
          <w:rFonts w:ascii="Times New Roman" w:hAnsi="Times New Roman" w:cs="Times New Roman"/>
          <w:sz w:val="24"/>
          <w:szCs w:val="24"/>
        </w:rPr>
      </w:pPr>
      <w:r>
        <w:rPr>
          <w:rFonts w:ascii="Times New Roman" w:hAnsi="Times New Roman" w:cs="Times New Roman"/>
          <w:b/>
          <w:sz w:val="24"/>
          <w:szCs w:val="24"/>
        </w:rPr>
        <w:t>1</w:t>
      </w:r>
      <w:r w:rsidR="005465C8" w:rsidRPr="005465C8">
        <w:rPr>
          <w:rFonts w:ascii="Times New Roman" w:hAnsi="Times New Roman" w:cs="Times New Roman"/>
          <w:b/>
          <w:sz w:val="24"/>
          <w:szCs w:val="24"/>
        </w:rPr>
        <w:t>. Общая характеристика территории</w:t>
      </w:r>
      <w:r w:rsidR="005465C8">
        <w:rPr>
          <w:rFonts w:ascii="Times New Roman" w:hAnsi="Times New Roman" w:cs="Times New Roman"/>
          <w:sz w:val="24"/>
          <w:szCs w:val="24"/>
        </w:rPr>
        <w:t>………………………………………</w:t>
      </w:r>
      <w:r w:rsidR="0070402D">
        <w:rPr>
          <w:rFonts w:ascii="Times New Roman" w:hAnsi="Times New Roman" w:cs="Times New Roman"/>
          <w:sz w:val="24"/>
          <w:szCs w:val="24"/>
        </w:rPr>
        <w:t>……</w:t>
      </w:r>
      <w:r w:rsidR="00957B35">
        <w:rPr>
          <w:rFonts w:ascii="Times New Roman" w:hAnsi="Times New Roman" w:cs="Times New Roman"/>
          <w:sz w:val="24"/>
          <w:szCs w:val="24"/>
        </w:rPr>
        <w:t>3</w:t>
      </w:r>
    </w:p>
    <w:p w:rsidR="007D4BF5" w:rsidRPr="0070402D" w:rsidRDefault="00CC62CD" w:rsidP="007D4BF5">
      <w:pPr>
        <w:rPr>
          <w:rFonts w:ascii="Times New Roman" w:hAnsi="Times New Roman" w:cs="Times New Roman"/>
          <w:sz w:val="24"/>
          <w:szCs w:val="24"/>
        </w:rPr>
      </w:pPr>
      <w:r>
        <w:rPr>
          <w:rFonts w:ascii="Times New Roman" w:hAnsi="Times New Roman" w:cs="Times New Roman"/>
          <w:b/>
          <w:sz w:val="24"/>
          <w:szCs w:val="24"/>
        </w:rPr>
        <w:t>2</w:t>
      </w:r>
      <w:r w:rsidR="007D4BF5" w:rsidRPr="005465C8">
        <w:rPr>
          <w:rFonts w:ascii="Times New Roman" w:hAnsi="Times New Roman" w:cs="Times New Roman"/>
          <w:b/>
          <w:sz w:val="24"/>
          <w:szCs w:val="24"/>
        </w:rPr>
        <w:t>. Общая характеристика муниципальной системы образования</w:t>
      </w:r>
      <w:r w:rsidR="007D4BF5" w:rsidRPr="0070402D">
        <w:rPr>
          <w:rFonts w:ascii="Times New Roman" w:hAnsi="Times New Roman" w:cs="Times New Roman"/>
          <w:sz w:val="24"/>
          <w:szCs w:val="24"/>
        </w:rPr>
        <w:t>……………………………</w:t>
      </w:r>
      <w:r w:rsidR="0070402D" w:rsidRPr="0070402D">
        <w:rPr>
          <w:rFonts w:ascii="Times New Roman" w:hAnsi="Times New Roman" w:cs="Times New Roman"/>
          <w:sz w:val="24"/>
          <w:szCs w:val="24"/>
        </w:rPr>
        <w:t>…………………………………………….</w:t>
      </w:r>
      <w:r w:rsidR="0070402D">
        <w:rPr>
          <w:rFonts w:ascii="Times New Roman" w:hAnsi="Times New Roman" w:cs="Times New Roman"/>
          <w:sz w:val="24"/>
          <w:szCs w:val="24"/>
        </w:rPr>
        <w:t>.</w:t>
      </w:r>
      <w:r w:rsidR="00957B35">
        <w:rPr>
          <w:rFonts w:ascii="Times New Roman" w:hAnsi="Times New Roman" w:cs="Times New Roman"/>
          <w:sz w:val="24"/>
          <w:szCs w:val="24"/>
        </w:rPr>
        <w:t>3</w:t>
      </w:r>
    </w:p>
    <w:p w:rsidR="007D4BF5" w:rsidRDefault="00CC62CD" w:rsidP="007D4BF5">
      <w:pPr>
        <w:rPr>
          <w:rFonts w:ascii="Times New Roman" w:hAnsi="Times New Roman" w:cs="Times New Roman"/>
          <w:sz w:val="24"/>
          <w:szCs w:val="24"/>
        </w:rPr>
      </w:pPr>
      <w:r>
        <w:rPr>
          <w:rFonts w:ascii="Times New Roman" w:hAnsi="Times New Roman" w:cs="Times New Roman"/>
          <w:sz w:val="24"/>
          <w:szCs w:val="24"/>
        </w:rPr>
        <w:t>2</w:t>
      </w:r>
      <w:r w:rsidR="007D4BF5">
        <w:rPr>
          <w:rFonts w:ascii="Times New Roman" w:hAnsi="Times New Roman" w:cs="Times New Roman"/>
          <w:sz w:val="24"/>
          <w:szCs w:val="24"/>
        </w:rPr>
        <w:t>.1</w:t>
      </w:r>
      <w:r w:rsidR="0067683C">
        <w:rPr>
          <w:rFonts w:ascii="Times New Roman" w:hAnsi="Times New Roman" w:cs="Times New Roman"/>
          <w:sz w:val="24"/>
          <w:szCs w:val="24"/>
        </w:rPr>
        <w:t>.</w:t>
      </w:r>
      <w:r w:rsidR="007D4BF5">
        <w:rPr>
          <w:rFonts w:ascii="Times New Roman" w:hAnsi="Times New Roman" w:cs="Times New Roman"/>
          <w:sz w:val="24"/>
          <w:szCs w:val="24"/>
        </w:rPr>
        <w:t xml:space="preserve"> Дошкольное образование</w:t>
      </w:r>
      <w:r w:rsidR="0070402D">
        <w:rPr>
          <w:rFonts w:ascii="Times New Roman" w:hAnsi="Times New Roman" w:cs="Times New Roman"/>
          <w:sz w:val="24"/>
          <w:szCs w:val="24"/>
        </w:rPr>
        <w:t>………………………………………………………..</w:t>
      </w:r>
      <w:r w:rsidR="00957B35">
        <w:rPr>
          <w:rFonts w:ascii="Times New Roman" w:hAnsi="Times New Roman" w:cs="Times New Roman"/>
          <w:sz w:val="24"/>
          <w:szCs w:val="24"/>
        </w:rPr>
        <w:t>4</w:t>
      </w:r>
    </w:p>
    <w:p w:rsidR="007D4BF5" w:rsidRDefault="00CC62CD" w:rsidP="007D4BF5">
      <w:pPr>
        <w:rPr>
          <w:rFonts w:ascii="Times New Roman" w:hAnsi="Times New Roman" w:cs="Times New Roman"/>
          <w:sz w:val="24"/>
          <w:szCs w:val="24"/>
        </w:rPr>
      </w:pPr>
      <w:r>
        <w:rPr>
          <w:rFonts w:ascii="Times New Roman" w:hAnsi="Times New Roman" w:cs="Times New Roman"/>
          <w:sz w:val="24"/>
          <w:szCs w:val="24"/>
        </w:rPr>
        <w:t>2</w:t>
      </w:r>
      <w:r w:rsidR="007D4BF5">
        <w:rPr>
          <w:rFonts w:ascii="Times New Roman" w:hAnsi="Times New Roman" w:cs="Times New Roman"/>
          <w:sz w:val="24"/>
          <w:szCs w:val="24"/>
        </w:rPr>
        <w:t>.2. О</w:t>
      </w:r>
      <w:r w:rsidR="0008360C">
        <w:rPr>
          <w:rFonts w:ascii="Times New Roman" w:hAnsi="Times New Roman" w:cs="Times New Roman"/>
          <w:sz w:val="24"/>
          <w:szCs w:val="24"/>
        </w:rPr>
        <w:t>бщее</w:t>
      </w:r>
      <w:r w:rsidR="007D4BF5">
        <w:rPr>
          <w:rFonts w:ascii="Times New Roman" w:hAnsi="Times New Roman" w:cs="Times New Roman"/>
          <w:sz w:val="24"/>
          <w:szCs w:val="24"/>
        </w:rPr>
        <w:t xml:space="preserve"> образование</w:t>
      </w:r>
      <w:r w:rsidR="0070402D">
        <w:rPr>
          <w:rFonts w:ascii="Times New Roman" w:hAnsi="Times New Roman" w:cs="Times New Roman"/>
          <w:sz w:val="24"/>
          <w:szCs w:val="24"/>
        </w:rPr>
        <w:t>………………………………………………………………</w:t>
      </w:r>
      <w:r w:rsidR="00957B35">
        <w:rPr>
          <w:rFonts w:ascii="Times New Roman" w:hAnsi="Times New Roman" w:cs="Times New Roman"/>
          <w:sz w:val="24"/>
          <w:szCs w:val="24"/>
        </w:rPr>
        <w:t>6</w:t>
      </w:r>
    </w:p>
    <w:p w:rsidR="007D4BF5" w:rsidRDefault="00CC62CD" w:rsidP="007D4BF5">
      <w:pPr>
        <w:rPr>
          <w:rFonts w:ascii="Times New Roman" w:hAnsi="Times New Roman" w:cs="Times New Roman"/>
          <w:sz w:val="24"/>
          <w:szCs w:val="24"/>
        </w:rPr>
      </w:pPr>
      <w:r>
        <w:rPr>
          <w:rFonts w:ascii="Times New Roman" w:hAnsi="Times New Roman" w:cs="Times New Roman"/>
          <w:sz w:val="24"/>
          <w:szCs w:val="24"/>
        </w:rPr>
        <w:t>2</w:t>
      </w:r>
      <w:r w:rsidR="007D4BF5">
        <w:rPr>
          <w:rFonts w:ascii="Times New Roman" w:hAnsi="Times New Roman" w:cs="Times New Roman"/>
          <w:sz w:val="24"/>
          <w:szCs w:val="24"/>
        </w:rPr>
        <w:t>.3. Дополнительное образование</w:t>
      </w:r>
      <w:r w:rsidR="0070402D">
        <w:rPr>
          <w:rFonts w:ascii="Times New Roman" w:hAnsi="Times New Roman" w:cs="Times New Roman"/>
          <w:sz w:val="24"/>
          <w:szCs w:val="24"/>
        </w:rPr>
        <w:t>…………………………………………………..</w:t>
      </w:r>
      <w:r w:rsidR="00957B35">
        <w:rPr>
          <w:rFonts w:ascii="Times New Roman" w:hAnsi="Times New Roman" w:cs="Times New Roman"/>
          <w:sz w:val="24"/>
          <w:szCs w:val="24"/>
        </w:rPr>
        <w:t>7</w:t>
      </w:r>
    </w:p>
    <w:p w:rsidR="007D4BF5" w:rsidRDefault="00CC62CD" w:rsidP="007D4BF5">
      <w:pPr>
        <w:rPr>
          <w:rFonts w:ascii="Times New Roman" w:hAnsi="Times New Roman" w:cs="Times New Roman"/>
          <w:sz w:val="24"/>
          <w:szCs w:val="24"/>
        </w:rPr>
      </w:pPr>
      <w:r>
        <w:rPr>
          <w:rFonts w:ascii="Times New Roman" w:hAnsi="Times New Roman" w:cs="Times New Roman"/>
          <w:sz w:val="24"/>
          <w:szCs w:val="24"/>
        </w:rPr>
        <w:t>2</w:t>
      </w:r>
      <w:r w:rsidR="007D4BF5">
        <w:rPr>
          <w:rFonts w:ascii="Times New Roman" w:hAnsi="Times New Roman" w:cs="Times New Roman"/>
          <w:sz w:val="24"/>
          <w:szCs w:val="24"/>
        </w:rPr>
        <w:t>.4. Образование для детей с ограниченными возможностями здоровья</w:t>
      </w:r>
      <w:r w:rsidR="001C66E6">
        <w:rPr>
          <w:rFonts w:ascii="Times New Roman" w:hAnsi="Times New Roman" w:cs="Times New Roman"/>
          <w:sz w:val="24"/>
          <w:szCs w:val="24"/>
        </w:rPr>
        <w:t xml:space="preserve">, </w:t>
      </w:r>
      <w:r w:rsidR="0070402D">
        <w:rPr>
          <w:rFonts w:ascii="Times New Roman" w:hAnsi="Times New Roman" w:cs="Times New Roman"/>
          <w:sz w:val="24"/>
          <w:szCs w:val="24"/>
        </w:rPr>
        <w:t xml:space="preserve">                                 </w:t>
      </w:r>
      <w:proofErr w:type="spellStart"/>
      <w:r w:rsidR="001C66E6">
        <w:rPr>
          <w:rFonts w:ascii="Times New Roman" w:hAnsi="Times New Roman" w:cs="Times New Roman"/>
          <w:sz w:val="24"/>
          <w:szCs w:val="24"/>
        </w:rPr>
        <w:t>безбарьерная</w:t>
      </w:r>
      <w:proofErr w:type="spellEnd"/>
      <w:r w:rsidR="0070402D">
        <w:rPr>
          <w:rFonts w:ascii="Times New Roman" w:hAnsi="Times New Roman" w:cs="Times New Roman"/>
          <w:sz w:val="24"/>
          <w:szCs w:val="24"/>
        </w:rPr>
        <w:t xml:space="preserve"> среда…………………………………………………………………..</w:t>
      </w:r>
      <w:r w:rsidR="00957B35">
        <w:rPr>
          <w:rFonts w:ascii="Times New Roman" w:hAnsi="Times New Roman" w:cs="Times New Roman"/>
          <w:sz w:val="24"/>
          <w:szCs w:val="24"/>
        </w:rPr>
        <w:t>8</w:t>
      </w:r>
    </w:p>
    <w:p w:rsidR="007D4BF5" w:rsidRPr="0070402D" w:rsidRDefault="00CC62CD" w:rsidP="007D4BF5">
      <w:pPr>
        <w:rPr>
          <w:rFonts w:ascii="Times New Roman" w:hAnsi="Times New Roman" w:cs="Times New Roman"/>
          <w:sz w:val="24"/>
          <w:szCs w:val="24"/>
        </w:rPr>
      </w:pPr>
      <w:r>
        <w:rPr>
          <w:rFonts w:ascii="Times New Roman" w:hAnsi="Times New Roman" w:cs="Times New Roman"/>
          <w:b/>
          <w:sz w:val="24"/>
          <w:szCs w:val="24"/>
        </w:rPr>
        <w:t>3</w:t>
      </w:r>
      <w:r w:rsidR="007D4BF5" w:rsidRPr="005465C8">
        <w:rPr>
          <w:rFonts w:ascii="Times New Roman" w:hAnsi="Times New Roman" w:cs="Times New Roman"/>
          <w:b/>
          <w:sz w:val="24"/>
          <w:szCs w:val="24"/>
        </w:rPr>
        <w:t>. Результаты деятельности муниципальной системы образования</w:t>
      </w:r>
      <w:r w:rsidR="0070402D" w:rsidRPr="0070402D">
        <w:rPr>
          <w:rFonts w:ascii="Times New Roman" w:hAnsi="Times New Roman" w:cs="Times New Roman"/>
          <w:sz w:val="24"/>
          <w:szCs w:val="24"/>
        </w:rPr>
        <w:t>……….</w:t>
      </w:r>
      <w:r w:rsidR="00957B35">
        <w:rPr>
          <w:rFonts w:ascii="Times New Roman" w:hAnsi="Times New Roman" w:cs="Times New Roman"/>
          <w:sz w:val="24"/>
          <w:szCs w:val="24"/>
        </w:rPr>
        <w:t>9</w:t>
      </w:r>
    </w:p>
    <w:p w:rsidR="007D4BF5" w:rsidRDefault="00CC62CD" w:rsidP="007D4BF5">
      <w:pPr>
        <w:rPr>
          <w:rFonts w:ascii="Times New Roman" w:hAnsi="Times New Roman" w:cs="Times New Roman"/>
          <w:sz w:val="24"/>
          <w:szCs w:val="24"/>
        </w:rPr>
      </w:pPr>
      <w:r>
        <w:rPr>
          <w:rFonts w:ascii="Times New Roman" w:hAnsi="Times New Roman" w:cs="Times New Roman"/>
          <w:sz w:val="24"/>
          <w:szCs w:val="24"/>
        </w:rPr>
        <w:t>3</w:t>
      </w:r>
      <w:r w:rsidR="007D4BF5">
        <w:rPr>
          <w:rFonts w:ascii="Times New Roman" w:hAnsi="Times New Roman" w:cs="Times New Roman"/>
          <w:sz w:val="24"/>
          <w:szCs w:val="24"/>
        </w:rPr>
        <w:t>.1. Учебные результаты</w:t>
      </w:r>
      <w:r w:rsidR="0070402D">
        <w:rPr>
          <w:rFonts w:ascii="Times New Roman" w:hAnsi="Times New Roman" w:cs="Times New Roman"/>
          <w:sz w:val="24"/>
          <w:szCs w:val="24"/>
        </w:rPr>
        <w:t>……………………………………………………………</w:t>
      </w:r>
      <w:r w:rsidR="00957B35">
        <w:rPr>
          <w:rFonts w:ascii="Times New Roman" w:hAnsi="Times New Roman" w:cs="Times New Roman"/>
          <w:sz w:val="24"/>
          <w:szCs w:val="24"/>
        </w:rPr>
        <w:t>9</w:t>
      </w:r>
    </w:p>
    <w:p w:rsidR="007D4BF5" w:rsidRDefault="0075597C" w:rsidP="007D4BF5">
      <w:pPr>
        <w:rPr>
          <w:rFonts w:ascii="Times New Roman" w:hAnsi="Times New Roman" w:cs="Times New Roman"/>
          <w:sz w:val="24"/>
          <w:szCs w:val="24"/>
        </w:rPr>
      </w:pPr>
      <w:r>
        <w:rPr>
          <w:rFonts w:ascii="Times New Roman" w:hAnsi="Times New Roman" w:cs="Times New Roman"/>
          <w:sz w:val="24"/>
          <w:szCs w:val="24"/>
        </w:rPr>
        <w:t>3</w:t>
      </w:r>
      <w:r w:rsidR="007D4BF5">
        <w:rPr>
          <w:rFonts w:ascii="Times New Roman" w:hAnsi="Times New Roman" w:cs="Times New Roman"/>
          <w:sz w:val="24"/>
          <w:szCs w:val="24"/>
        </w:rPr>
        <w:t xml:space="preserve">.2. Независимая оценка качества </w:t>
      </w:r>
      <w:proofErr w:type="gramStart"/>
      <w:r w:rsidR="007D4BF5">
        <w:rPr>
          <w:rFonts w:ascii="Times New Roman" w:hAnsi="Times New Roman" w:cs="Times New Roman"/>
          <w:sz w:val="24"/>
          <w:szCs w:val="24"/>
        </w:rPr>
        <w:t>обучения по итогам</w:t>
      </w:r>
      <w:proofErr w:type="gramEnd"/>
      <w:r w:rsidR="007D4BF5">
        <w:rPr>
          <w:rFonts w:ascii="Times New Roman" w:hAnsi="Times New Roman" w:cs="Times New Roman"/>
          <w:sz w:val="24"/>
          <w:szCs w:val="24"/>
        </w:rPr>
        <w:t xml:space="preserve"> </w:t>
      </w:r>
      <w:r w:rsidR="0070402D">
        <w:rPr>
          <w:rFonts w:ascii="Times New Roman" w:hAnsi="Times New Roman" w:cs="Times New Roman"/>
          <w:sz w:val="24"/>
          <w:szCs w:val="24"/>
        </w:rPr>
        <w:t xml:space="preserve">                                               </w:t>
      </w:r>
      <w:r w:rsidR="007D4BF5">
        <w:rPr>
          <w:rFonts w:ascii="Times New Roman" w:hAnsi="Times New Roman" w:cs="Times New Roman"/>
          <w:sz w:val="24"/>
          <w:szCs w:val="24"/>
        </w:rPr>
        <w:t>муниципального мониторинга</w:t>
      </w:r>
      <w:r w:rsidR="0070402D">
        <w:rPr>
          <w:rFonts w:ascii="Times New Roman" w:hAnsi="Times New Roman" w:cs="Times New Roman"/>
          <w:sz w:val="24"/>
          <w:szCs w:val="24"/>
        </w:rPr>
        <w:t>……………………………………………………</w:t>
      </w:r>
      <w:r w:rsidR="00CD1F3A">
        <w:rPr>
          <w:rFonts w:ascii="Times New Roman" w:hAnsi="Times New Roman" w:cs="Times New Roman"/>
          <w:sz w:val="24"/>
          <w:szCs w:val="24"/>
        </w:rPr>
        <w:t>9</w:t>
      </w:r>
    </w:p>
    <w:p w:rsidR="007D4BF5" w:rsidRDefault="0075597C" w:rsidP="007D4BF5">
      <w:pPr>
        <w:rPr>
          <w:rFonts w:ascii="Times New Roman" w:hAnsi="Times New Roman" w:cs="Times New Roman"/>
          <w:sz w:val="24"/>
          <w:szCs w:val="24"/>
        </w:rPr>
      </w:pPr>
      <w:r>
        <w:rPr>
          <w:rFonts w:ascii="Times New Roman" w:hAnsi="Times New Roman" w:cs="Times New Roman"/>
          <w:sz w:val="24"/>
          <w:szCs w:val="24"/>
        </w:rPr>
        <w:t>3</w:t>
      </w:r>
      <w:r w:rsidR="007D4BF5">
        <w:rPr>
          <w:rFonts w:ascii="Times New Roman" w:hAnsi="Times New Roman" w:cs="Times New Roman"/>
          <w:sz w:val="24"/>
          <w:szCs w:val="24"/>
        </w:rPr>
        <w:t xml:space="preserve">.3. Итоги государственной итоговой аттестации </w:t>
      </w:r>
      <w:r w:rsidR="0070402D">
        <w:rPr>
          <w:rFonts w:ascii="Times New Roman" w:hAnsi="Times New Roman" w:cs="Times New Roman"/>
          <w:sz w:val="24"/>
          <w:szCs w:val="24"/>
        </w:rPr>
        <w:t xml:space="preserve">                                                            </w:t>
      </w:r>
      <w:r w:rsidR="007D4BF5">
        <w:rPr>
          <w:rFonts w:ascii="Times New Roman" w:hAnsi="Times New Roman" w:cs="Times New Roman"/>
          <w:sz w:val="24"/>
          <w:szCs w:val="24"/>
        </w:rPr>
        <w:t>выпускников 9,11-х классов</w:t>
      </w:r>
      <w:r w:rsidR="0070402D">
        <w:rPr>
          <w:rFonts w:ascii="Times New Roman" w:hAnsi="Times New Roman" w:cs="Times New Roman"/>
          <w:sz w:val="24"/>
          <w:szCs w:val="24"/>
        </w:rPr>
        <w:t>………………………………………………………</w:t>
      </w:r>
      <w:r w:rsidR="00957B35">
        <w:rPr>
          <w:rFonts w:ascii="Times New Roman" w:hAnsi="Times New Roman" w:cs="Times New Roman"/>
          <w:sz w:val="24"/>
          <w:szCs w:val="24"/>
        </w:rPr>
        <w:t>1</w:t>
      </w:r>
      <w:r w:rsidR="00CD1F3A">
        <w:rPr>
          <w:rFonts w:ascii="Times New Roman" w:hAnsi="Times New Roman" w:cs="Times New Roman"/>
          <w:sz w:val="24"/>
          <w:szCs w:val="24"/>
        </w:rPr>
        <w:t>0</w:t>
      </w:r>
    </w:p>
    <w:p w:rsidR="00FD3261" w:rsidRDefault="0075597C" w:rsidP="007D4BF5">
      <w:pPr>
        <w:rPr>
          <w:rFonts w:ascii="Times New Roman" w:hAnsi="Times New Roman" w:cs="Times New Roman"/>
          <w:sz w:val="24"/>
          <w:szCs w:val="24"/>
        </w:rPr>
      </w:pPr>
      <w:r>
        <w:rPr>
          <w:rFonts w:ascii="Times New Roman" w:hAnsi="Times New Roman" w:cs="Times New Roman"/>
          <w:sz w:val="24"/>
          <w:szCs w:val="24"/>
        </w:rPr>
        <w:t>3</w:t>
      </w:r>
      <w:r w:rsidR="00FD3261">
        <w:rPr>
          <w:rFonts w:ascii="Times New Roman" w:hAnsi="Times New Roman" w:cs="Times New Roman"/>
          <w:sz w:val="24"/>
          <w:szCs w:val="24"/>
        </w:rPr>
        <w:t>.4. Работа с талантливой молодёжью</w:t>
      </w:r>
      <w:r w:rsidR="0070402D">
        <w:rPr>
          <w:rFonts w:ascii="Times New Roman" w:hAnsi="Times New Roman" w:cs="Times New Roman"/>
          <w:sz w:val="24"/>
          <w:szCs w:val="24"/>
        </w:rPr>
        <w:t>……………………………………………1</w:t>
      </w:r>
      <w:r w:rsidR="00CD1F3A">
        <w:rPr>
          <w:rFonts w:ascii="Times New Roman" w:hAnsi="Times New Roman" w:cs="Times New Roman"/>
          <w:sz w:val="24"/>
          <w:szCs w:val="24"/>
        </w:rPr>
        <w:t>3</w:t>
      </w:r>
    </w:p>
    <w:p w:rsidR="00595561" w:rsidRDefault="0075597C" w:rsidP="007D4BF5">
      <w:pPr>
        <w:rPr>
          <w:rFonts w:ascii="Times New Roman" w:hAnsi="Times New Roman" w:cs="Times New Roman"/>
          <w:sz w:val="24"/>
          <w:szCs w:val="24"/>
        </w:rPr>
      </w:pPr>
      <w:r>
        <w:rPr>
          <w:rFonts w:ascii="Times New Roman" w:hAnsi="Times New Roman" w:cs="Times New Roman"/>
          <w:sz w:val="24"/>
          <w:szCs w:val="24"/>
        </w:rPr>
        <w:t>3</w:t>
      </w:r>
      <w:r w:rsidR="00595561">
        <w:rPr>
          <w:rFonts w:ascii="Times New Roman" w:hAnsi="Times New Roman" w:cs="Times New Roman"/>
          <w:sz w:val="24"/>
          <w:szCs w:val="24"/>
        </w:rPr>
        <w:t xml:space="preserve">.5. </w:t>
      </w:r>
      <w:proofErr w:type="spellStart"/>
      <w:r w:rsidR="00595561">
        <w:rPr>
          <w:rFonts w:ascii="Times New Roman" w:hAnsi="Times New Roman" w:cs="Times New Roman"/>
          <w:sz w:val="24"/>
          <w:szCs w:val="24"/>
        </w:rPr>
        <w:t>Внеучебные</w:t>
      </w:r>
      <w:proofErr w:type="spellEnd"/>
      <w:r w:rsidR="00595561">
        <w:rPr>
          <w:rFonts w:ascii="Times New Roman" w:hAnsi="Times New Roman" w:cs="Times New Roman"/>
          <w:sz w:val="24"/>
          <w:szCs w:val="24"/>
        </w:rPr>
        <w:t xml:space="preserve"> достижения </w:t>
      </w:r>
      <w:proofErr w:type="gramStart"/>
      <w:r w:rsidR="00595561">
        <w:rPr>
          <w:rFonts w:ascii="Times New Roman" w:hAnsi="Times New Roman" w:cs="Times New Roman"/>
          <w:sz w:val="24"/>
          <w:szCs w:val="24"/>
        </w:rPr>
        <w:t>обучающихся</w:t>
      </w:r>
      <w:proofErr w:type="gramEnd"/>
      <w:r w:rsidR="0070402D">
        <w:rPr>
          <w:rFonts w:ascii="Times New Roman" w:hAnsi="Times New Roman" w:cs="Times New Roman"/>
          <w:sz w:val="24"/>
          <w:szCs w:val="24"/>
        </w:rPr>
        <w:t>……………………………………..1</w:t>
      </w:r>
      <w:r w:rsidR="00CD1F3A">
        <w:rPr>
          <w:rFonts w:ascii="Times New Roman" w:hAnsi="Times New Roman" w:cs="Times New Roman"/>
          <w:sz w:val="24"/>
          <w:szCs w:val="24"/>
        </w:rPr>
        <w:t>4</w:t>
      </w:r>
    </w:p>
    <w:p w:rsidR="003253FE" w:rsidRDefault="003253FE" w:rsidP="003253FE">
      <w:pPr>
        <w:spacing w:after="0" w:line="240" w:lineRule="auto"/>
        <w:jc w:val="both"/>
        <w:rPr>
          <w:rFonts w:ascii="Times New Roman" w:eastAsia="Calibri" w:hAnsi="Times New Roman" w:cs="Times New Roman"/>
          <w:sz w:val="24"/>
          <w:szCs w:val="24"/>
        </w:rPr>
      </w:pPr>
      <w:r w:rsidRPr="00945E10">
        <w:rPr>
          <w:rFonts w:ascii="Times New Roman" w:eastAsia="Calibri" w:hAnsi="Times New Roman" w:cs="Times New Roman"/>
          <w:sz w:val="24"/>
          <w:szCs w:val="24"/>
        </w:rPr>
        <w:t>3.6. Инновационная деятельность</w:t>
      </w:r>
      <w:r w:rsidR="0070402D">
        <w:rPr>
          <w:rFonts w:ascii="Times New Roman" w:eastAsia="Calibri" w:hAnsi="Times New Roman" w:cs="Times New Roman"/>
          <w:sz w:val="24"/>
          <w:szCs w:val="24"/>
        </w:rPr>
        <w:t>………………………………………………..1</w:t>
      </w:r>
      <w:r w:rsidR="00CD1F3A">
        <w:rPr>
          <w:rFonts w:ascii="Times New Roman" w:eastAsia="Calibri" w:hAnsi="Times New Roman" w:cs="Times New Roman"/>
          <w:sz w:val="24"/>
          <w:szCs w:val="24"/>
        </w:rPr>
        <w:t>5</w:t>
      </w:r>
    </w:p>
    <w:p w:rsidR="00957B35" w:rsidRPr="00945E10" w:rsidRDefault="00957B35" w:rsidP="003253FE">
      <w:pPr>
        <w:spacing w:after="0" w:line="240" w:lineRule="auto"/>
        <w:jc w:val="both"/>
        <w:rPr>
          <w:rFonts w:ascii="Times New Roman" w:eastAsia="Calibri" w:hAnsi="Times New Roman" w:cs="Times New Roman"/>
          <w:sz w:val="24"/>
          <w:szCs w:val="24"/>
        </w:rPr>
      </w:pPr>
    </w:p>
    <w:p w:rsidR="007D4BF5" w:rsidRPr="00D6759B" w:rsidRDefault="0075597C" w:rsidP="007D4BF5">
      <w:pPr>
        <w:rPr>
          <w:rFonts w:ascii="Times New Roman" w:hAnsi="Times New Roman" w:cs="Times New Roman"/>
          <w:b/>
          <w:sz w:val="24"/>
          <w:szCs w:val="24"/>
        </w:rPr>
      </w:pPr>
      <w:r>
        <w:rPr>
          <w:rFonts w:ascii="Times New Roman" w:hAnsi="Times New Roman" w:cs="Times New Roman"/>
          <w:b/>
          <w:sz w:val="24"/>
          <w:szCs w:val="24"/>
        </w:rPr>
        <w:t>4</w:t>
      </w:r>
      <w:r w:rsidR="007D4BF5" w:rsidRPr="00D6759B">
        <w:rPr>
          <w:rFonts w:ascii="Times New Roman" w:hAnsi="Times New Roman" w:cs="Times New Roman"/>
          <w:b/>
          <w:sz w:val="24"/>
          <w:szCs w:val="24"/>
        </w:rPr>
        <w:t>. Социальные аспекты муниципальной системы образования</w:t>
      </w:r>
      <w:r w:rsidR="0070402D" w:rsidRPr="0070402D">
        <w:rPr>
          <w:rFonts w:ascii="Times New Roman" w:hAnsi="Times New Roman" w:cs="Times New Roman"/>
          <w:sz w:val="24"/>
          <w:szCs w:val="24"/>
        </w:rPr>
        <w:t>………….</w:t>
      </w:r>
      <w:r w:rsidR="00957B35">
        <w:rPr>
          <w:rFonts w:ascii="Times New Roman" w:hAnsi="Times New Roman" w:cs="Times New Roman"/>
          <w:sz w:val="24"/>
          <w:szCs w:val="24"/>
        </w:rPr>
        <w:t>.</w:t>
      </w:r>
      <w:r w:rsidR="00CD1F3A">
        <w:rPr>
          <w:rFonts w:ascii="Times New Roman" w:hAnsi="Times New Roman" w:cs="Times New Roman"/>
          <w:sz w:val="24"/>
          <w:szCs w:val="24"/>
        </w:rPr>
        <w:t>16</w:t>
      </w:r>
    </w:p>
    <w:p w:rsidR="00D6759B" w:rsidRPr="00D6759B" w:rsidRDefault="0075597C" w:rsidP="007D4BF5">
      <w:pPr>
        <w:rPr>
          <w:rFonts w:ascii="Times New Roman" w:hAnsi="Times New Roman" w:cs="Times New Roman"/>
          <w:sz w:val="24"/>
          <w:szCs w:val="24"/>
        </w:rPr>
      </w:pPr>
      <w:r>
        <w:rPr>
          <w:rFonts w:ascii="Times New Roman" w:hAnsi="Times New Roman" w:cs="Times New Roman"/>
          <w:sz w:val="24"/>
          <w:szCs w:val="24"/>
        </w:rPr>
        <w:t>4</w:t>
      </w:r>
      <w:r w:rsidR="00D6759B" w:rsidRPr="00D6759B">
        <w:rPr>
          <w:rFonts w:ascii="Times New Roman" w:hAnsi="Times New Roman" w:cs="Times New Roman"/>
          <w:sz w:val="24"/>
          <w:szCs w:val="24"/>
        </w:rPr>
        <w:t xml:space="preserve">.1. Доля </w:t>
      </w:r>
      <w:proofErr w:type="gramStart"/>
      <w:r w:rsidR="00D6759B" w:rsidRPr="00D6759B">
        <w:rPr>
          <w:rFonts w:ascii="Times New Roman" w:hAnsi="Times New Roman" w:cs="Times New Roman"/>
          <w:sz w:val="24"/>
          <w:szCs w:val="24"/>
        </w:rPr>
        <w:t>обучающихся</w:t>
      </w:r>
      <w:proofErr w:type="gramEnd"/>
      <w:r w:rsidR="00D6759B" w:rsidRPr="00D6759B">
        <w:rPr>
          <w:rFonts w:ascii="Times New Roman" w:hAnsi="Times New Roman" w:cs="Times New Roman"/>
          <w:sz w:val="24"/>
          <w:szCs w:val="24"/>
        </w:rPr>
        <w:t>, состоящих на учёте</w:t>
      </w:r>
      <w:r w:rsidR="0070402D">
        <w:rPr>
          <w:rFonts w:ascii="Times New Roman" w:hAnsi="Times New Roman" w:cs="Times New Roman"/>
          <w:sz w:val="24"/>
          <w:szCs w:val="24"/>
        </w:rPr>
        <w:t>…………………………………....</w:t>
      </w:r>
      <w:r w:rsidR="00CD1F3A">
        <w:rPr>
          <w:rFonts w:ascii="Times New Roman" w:hAnsi="Times New Roman" w:cs="Times New Roman"/>
          <w:sz w:val="24"/>
          <w:szCs w:val="24"/>
        </w:rPr>
        <w:t>16</w:t>
      </w:r>
    </w:p>
    <w:p w:rsidR="00D6759B" w:rsidRPr="00D6759B" w:rsidRDefault="0075597C" w:rsidP="007D4BF5">
      <w:pPr>
        <w:rPr>
          <w:rFonts w:ascii="Times New Roman" w:hAnsi="Times New Roman" w:cs="Times New Roman"/>
          <w:sz w:val="24"/>
          <w:szCs w:val="24"/>
        </w:rPr>
      </w:pPr>
      <w:r>
        <w:rPr>
          <w:rFonts w:ascii="Times New Roman" w:hAnsi="Times New Roman" w:cs="Times New Roman"/>
          <w:sz w:val="24"/>
          <w:szCs w:val="24"/>
        </w:rPr>
        <w:t>4</w:t>
      </w:r>
      <w:r w:rsidR="00D6759B" w:rsidRPr="00D6759B">
        <w:rPr>
          <w:rFonts w:ascii="Times New Roman" w:hAnsi="Times New Roman" w:cs="Times New Roman"/>
          <w:sz w:val="24"/>
          <w:szCs w:val="24"/>
        </w:rPr>
        <w:t>.2. Социализация детей-сирот и детей, оставшихся</w:t>
      </w:r>
      <w:r w:rsidR="0070402D">
        <w:rPr>
          <w:rFonts w:ascii="Times New Roman" w:hAnsi="Times New Roman" w:cs="Times New Roman"/>
          <w:sz w:val="24"/>
          <w:szCs w:val="24"/>
        </w:rPr>
        <w:t xml:space="preserve">                                                                               </w:t>
      </w:r>
      <w:r w:rsidR="00D6759B" w:rsidRPr="00D6759B">
        <w:rPr>
          <w:rFonts w:ascii="Times New Roman" w:hAnsi="Times New Roman" w:cs="Times New Roman"/>
          <w:sz w:val="24"/>
          <w:szCs w:val="24"/>
        </w:rPr>
        <w:t xml:space="preserve"> без попечения родителей</w:t>
      </w:r>
      <w:r w:rsidR="0070402D">
        <w:rPr>
          <w:rFonts w:ascii="Times New Roman" w:hAnsi="Times New Roman" w:cs="Times New Roman"/>
          <w:sz w:val="24"/>
          <w:szCs w:val="24"/>
        </w:rPr>
        <w:t>…………………………………………………………</w:t>
      </w:r>
      <w:r w:rsidR="00CD1F3A">
        <w:rPr>
          <w:rFonts w:ascii="Times New Roman" w:hAnsi="Times New Roman" w:cs="Times New Roman"/>
          <w:sz w:val="24"/>
          <w:szCs w:val="24"/>
        </w:rPr>
        <w:t>16</w:t>
      </w:r>
    </w:p>
    <w:p w:rsidR="007D4BF5" w:rsidRPr="0070402D" w:rsidRDefault="0075597C" w:rsidP="007D4BF5">
      <w:pPr>
        <w:rPr>
          <w:rFonts w:ascii="Times New Roman" w:hAnsi="Times New Roman" w:cs="Times New Roman"/>
          <w:sz w:val="24"/>
          <w:szCs w:val="24"/>
        </w:rPr>
      </w:pPr>
      <w:r>
        <w:rPr>
          <w:rFonts w:ascii="Times New Roman" w:hAnsi="Times New Roman" w:cs="Times New Roman"/>
          <w:b/>
          <w:sz w:val="24"/>
          <w:szCs w:val="24"/>
        </w:rPr>
        <w:t>5</w:t>
      </w:r>
      <w:r w:rsidR="007D4BF5" w:rsidRPr="005465C8">
        <w:rPr>
          <w:rFonts w:ascii="Times New Roman" w:hAnsi="Times New Roman" w:cs="Times New Roman"/>
          <w:b/>
          <w:sz w:val="24"/>
          <w:szCs w:val="24"/>
        </w:rPr>
        <w:t>. Условия обучения и эффективность использования ресурсов</w:t>
      </w:r>
      <w:r w:rsidR="0070402D" w:rsidRPr="0070402D">
        <w:rPr>
          <w:rFonts w:ascii="Times New Roman" w:hAnsi="Times New Roman" w:cs="Times New Roman"/>
          <w:sz w:val="24"/>
          <w:szCs w:val="24"/>
        </w:rPr>
        <w:t>………….</w:t>
      </w:r>
      <w:r w:rsidR="00CD1F3A">
        <w:rPr>
          <w:rFonts w:ascii="Times New Roman" w:hAnsi="Times New Roman" w:cs="Times New Roman"/>
          <w:sz w:val="24"/>
          <w:szCs w:val="24"/>
        </w:rPr>
        <w:t>18</w:t>
      </w:r>
    </w:p>
    <w:p w:rsidR="007D4BF5" w:rsidRDefault="0075597C" w:rsidP="007D4BF5">
      <w:pPr>
        <w:rPr>
          <w:rFonts w:ascii="Times New Roman" w:hAnsi="Times New Roman" w:cs="Times New Roman"/>
          <w:sz w:val="24"/>
          <w:szCs w:val="24"/>
        </w:rPr>
      </w:pPr>
      <w:r>
        <w:rPr>
          <w:rFonts w:ascii="Times New Roman" w:hAnsi="Times New Roman" w:cs="Times New Roman"/>
          <w:sz w:val="24"/>
          <w:szCs w:val="24"/>
        </w:rPr>
        <w:t>5</w:t>
      </w:r>
      <w:r w:rsidR="007D4BF5">
        <w:rPr>
          <w:rFonts w:ascii="Times New Roman" w:hAnsi="Times New Roman" w:cs="Times New Roman"/>
          <w:sz w:val="24"/>
          <w:szCs w:val="24"/>
        </w:rPr>
        <w:t>.1. Финансирование системы образования</w:t>
      </w:r>
      <w:r w:rsidR="0070402D">
        <w:rPr>
          <w:rFonts w:ascii="Times New Roman" w:hAnsi="Times New Roman" w:cs="Times New Roman"/>
          <w:sz w:val="24"/>
          <w:szCs w:val="24"/>
        </w:rPr>
        <w:t>……………………………………..</w:t>
      </w:r>
      <w:r w:rsidR="00CD1F3A">
        <w:rPr>
          <w:rFonts w:ascii="Times New Roman" w:hAnsi="Times New Roman" w:cs="Times New Roman"/>
          <w:sz w:val="24"/>
          <w:szCs w:val="24"/>
        </w:rPr>
        <w:t>18</w:t>
      </w:r>
    </w:p>
    <w:p w:rsidR="007D4BF5" w:rsidRDefault="0075597C" w:rsidP="007D4BF5">
      <w:pPr>
        <w:rPr>
          <w:rFonts w:ascii="Times New Roman" w:hAnsi="Times New Roman" w:cs="Times New Roman"/>
          <w:sz w:val="24"/>
          <w:szCs w:val="24"/>
        </w:rPr>
      </w:pPr>
      <w:r>
        <w:rPr>
          <w:rFonts w:ascii="Times New Roman" w:hAnsi="Times New Roman" w:cs="Times New Roman"/>
          <w:sz w:val="24"/>
          <w:szCs w:val="24"/>
        </w:rPr>
        <w:t>5</w:t>
      </w:r>
      <w:r w:rsidR="007D4BF5">
        <w:rPr>
          <w:rFonts w:ascii="Times New Roman" w:hAnsi="Times New Roman" w:cs="Times New Roman"/>
          <w:sz w:val="24"/>
          <w:szCs w:val="24"/>
        </w:rPr>
        <w:t>.2. Условия обучения</w:t>
      </w:r>
      <w:r w:rsidR="0070402D">
        <w:rPr>
          <w:rFonts w:ascii="Times New Roman" w:hAnsi="Times New Roman" w:cs="Times New Roman"/>
          <w:sz w:val="24"/>
          <w:szCs w:val="24"/>
        </w:rPr>
        <w:t>…………………………………………………………….2</w:t>
      </w:r>
      <w:r w:rsidR="00CD1F3A">
        <w:rPr>
          <w:rFonts w:ascii="Times New Roman" w:hAnsi="Times New Roman" w:cs="Times New Roman"/>
          <w:sz w:val="24"/>
          <w:szCs w:val="24"/>
        </w:rPr>
        <w:t>1</w:t>
      </w:r>
    </w:p>
    <w:p w:rsidR="00CC62CD" w:rsidRDefault="0075597C" w:rsidP="00957B35">
      <w:pPr>
        <w:rPr>
          <w:rFonts w:ascii="Times New Roman" w:hAnsi="Times New Roman" w:cs="Times New Roman"/>
          <w:sz w:val="24"/>
          <w:szCs w:val="24"/>
        </w:rPr>
      </w:pPr>
      <w:r>
        <w:rPr>
          <w:rFonts w:ascii="Times New Roman" w:hAnsi="Times New Roman" w:cs="Times New Roman"/>
          <w:sz w:val="24"/>
          <w:szCs w:val="24"/>
        </w:rPr>
        <w:t>5</w:t>
      </w:r>
      <w:r w:rsidR="00CC62CD">
        <w:rPr>
          <w:rFonts w:ascii="Times New Roman" w:hAnsi="Times New Roman" w:cs="Times New Roman"/>
          <w:sz w:val="24"/>
          <w:szCs w:val="24"/>
        </w:rPr>
        <w:t>.2.1. Состояние зданий, обеспечение комплексной безопасности</w:t>
      </w:r>
      <w:r w:rsidR="0070402D">
        <w:rPr>
          <w:rFonts w:ascii="Times New Roman" w:hAnsi="Times New Roman" w:cs="Times New Roman"/>
          <w:sz w:val="24"/>
          <w:szCs w:val="24"/>
        </w:rPr>
        <w:t>……………2</w:t>
      </w:r>
      <w:r w:rsidR="00CD1F3A">
        <w:rPr>
          <w:rFonts w:ascii="Times New Roman" w:hAnsi="Times New Roman" w:cs="Times New Roman"/>
          <w:sz w:val="24"/>
          <w:szCs w:val="24"/>
        </w:rPr>
        <w:t>1</w:t>
      </w:r>
    </w:p>
    <w:p w:rsidR="00812641" w:rsidRDefault="00812641" w:rsidP="00812641">
      <w:pPr>
        <w:autoSpaceDE w:val="0"/>
        <w:autoSpaceDN w:val="0"/>
        <w:adjustRightInd w:val="0"/>
        <w:spacing w:after="0" w:line="240" w:lineRule="auto"/>
        <w:ind w:right="259"/>
        <w:jc w:val="both"/>
        <w:rPr>
          <w:rFonts w:ascii="Times New Roman" w:eastAsia="Calibri" w:hAnsi="Times New Roman" w:cs="Times New Roman"/>
          <w:sz w:val="24"/>
          <w:szCs w:val="24"/>
        </w:rPr>
      </w:pPr>
      <w:r w:rsidRPr="00812641">
        <w:rPr>
          <w:rFonts w:ascii="Times New Roman" w:eastAsia="Calibri" w:hAnsi="Times New Roman" w:cs="Times New Roman"/>
          <w:sz w:val="24"/>
          <w:szCs w:val="24"/>
        </w:rPr>
        <w:t>5.2.2. Организация питания</w:t>
      </w:r>
      <w:r>
        <w:rPr>
          <w:rFonts w:ascii="Times New Roman" w:eastAsia="Calibri" w:hAnsi="Times New Roman" w:cs="Times New Roman"/>
          <w:sz w:val="24"/>
          <w:szCs w:val="24"/>
        </w:rPr>
        <w:t>………………………………………………………2</w:t>
      </w:r>
      <w:r w:rsidR="002C0244">
        <w:rPr>
          <w:rFonts w:ascii="Times New Roman" w:eastAsia="Calibri" w:hAnsi="Times New Roman" w:cs="Times New Roman"/>
          <w:sz w:val="24"/>
          <w:szCs w:val="24"/>
        </w:rPr>
        <w:t>1</w:t>
      </w:r>
    </w:p>
    <w:p w:rsidR="00812641" w:rsidRPr="00812641" w:rsidRDefault="00812641" w:rsidP="00812641">
      <w:pPr>
        <w:autoSpaceDE w:val="0"/>
        <w:autoSpaceDN w:val="0"/>
        <w:adjustRightInd w:val="0"/>
        <w:spacing w:after="0" w:line="240" w:lineRule="auto"/>
        <w:ind w:right="259"/>
        <w:jc w:val="both"/>
        <w:rPr>
          <w:rFonts w:ascii="Times New Roman" w:hAnsi="Times New Roman" w:cs="Times New Roman"/>
          <w:sz w:val="24"/>
          <w:szCs w:val="24"/>
        </w:rPr>
      </w:pPr>
    </w:p>
    <w:p w:rsidR="00CC62CD" w:rsidRDefault="0075597C" w:rsidP="007D4BF5">
      <w:pPr>
        <w:rPr>
          <w:rFonts w:ascii="Times New Roman" w:hAnsi="Times New Roman" w:cs="Times New Roman"/>
          <w:sz w:val="24"/>
          <w:szCs w:val="24"/>
        </w:rPr>
      </w:pPr>
      <w:r>
        <w:rPr>
          <w:rFonts w:ascii="Times New Roman" w:hAnsi="Times New Roman" w:cs="Times New Roman"/>
          <w:sz w:val="24"/>
          <w:szCs w:val="24"/>
        </w:rPr>
        <w:t>5</w:t>
      </w:r>
      <w:r w:rsidR="00CC62CD">
        <w:rPr>
          <w:rFonts w:ascii="Times New Roman" w:hAnsi="Times New Roman" w:cs="Times New Roman"/>
          <w:sz w:val="24"/>
          <w:szCs w:val="24"/>
        </w:rPr>
        <w:t>.2.3. Информатизация образовательных учреждений</w:t>
      </w:r>
      <w:r w:rsidR="0070402D">
        <w:rPr>
          <w:rFonts w:ascii="Times New Roman" w:hAnsi="Times New Roman" w:cs="Times New Roman"/>
          <w:sz w:val="24"/>
          <w:szCs w:val="24"/>
        </w:rPr>
        <w:t>…………………………2</w:t>
      </w:r>
      <w:r w:rsidR="00CD1F3A">
        <w:rPr>
          <w:rFonts w:ascii="Times New Roman" w:hAnsi="Times New Roman" w:cs="Times New Roman"/>
          <w:sz w:val="24"/>
          <w:szCs w:val="24"/>
        </w:rPr>
        <w:t>2</w:t>
      </w:r>
    </w:p>
    <w:p w:rsidR="00CC62CD" w:rsidRDefault="0075597C" w:rsidP="007D4BF5">
      <w:pPr>
        <w:rPr>
          <w:rFonts w:ascii="Times New Roman" w:hAnsi="Times New Roman" w:cs="Times New Roman"/>
          <w:sz w:val="24"/>
          <w:szCs w:val="24"/>
        </w:rPr>
      </w:pPr>
      <w:r>
        <w:rPr>
          <w:rFonts w:ascii="Times New Roman" w:hAnsi="Times New Roman" w:cs="Times New Roman"/>
          <w:sz w:val="24"/>
          <w:szCs w:val="24"/>
        </w:rPr>
        <w:t>5</w:t>
      </w:r>
      <w:r w:rsidR="00CC62CD">
        <w:rPr>
          <w:rFonts w:ascii="Times New Roman" w:hAnsi="Times New Roman" w:cs="Times New Roman"/>
          <w:sz w:val="24"/>
          <w:szCs w:val="24"/>
        </w:rPr>
        <w:t>.2.4. Организация летнего каникулярного периода</w:t>
      </w:r>
      <w:r w:rsidR="0070402D">
        <w:rPr>
          <w:rFonts w:ascii="Times New Roman" w:hAnsi="Times New Roman" w:cs="Times New Roman"/>
          <w:sz w:val="24"/>
          <w:szCs w:val="24"/>
        </w:rPr>
        <w:t>…………………………...2</w:t>
      </w:r>
      <w:r w:rsidR="00CD1F3A">
        <w:rPr>
          <w:rFonts w:ascii="Times New Roman" w:hAnsi="Times New Roman" w:cs="Times New Roman"/>
          <w:sz w:val="24"/>
          <w:szCs w:val="24"/>
        </w:rPr>
        <w:t>2</w:t>
      </w:r>
    </w:p>
    <w:p w:rsidR="007D4BF5" w:rsidRPr="0070402D" w:rsidRDefault="0075597C" w:rsidP="007D4BF5">
      <w:pPr>
        <w:rPr>
          <w:rFonts w:ascii="Times New Roman" w:hAnsi="Times New Roman" w:cs="Times New Roman"/>
          <w:sz w:val="24"/>
          <w:szCs w:val="24"/>
        </w:rPr>
      </w:pPr>
      <w:r>
        <w:rPr>
          <w:rFonts w:ascii="Times New Roman" w:hAnsi="Times New Roman" w:cs="Times New Roman"/>
          <w:b/>
          <w:sz w:val="24"/>
          <w:szCs w:val="24"/>
        </w:rPr>
        <w:t>6</w:t>
      </w:r>
      <w:r w:rsidR="007D4BF5" w:rsidRPr="005465C8">
        <w:rPr>
          <w:rFonts w:ascii="Times New Roman" w:hAnsi="Times New Roman" w:cs="Times New Roman"/>
          <w:b/>
          <w:sz w:val="24"/>
          <w:szCs w:val="24"/>
        </w:rPr>
        <w:t>. Кадровые ресурсы</w:t>
      </w:r>
      <w:r w:rsidR="0070402D" w:rsidRPr="0070402D">
        <w:rPr>
          <w:rFonts w:ascii="Times New Roman" w:hAnsi="Times New Roman" w:cs="Times New Roman"/>
          <w:sz w:val="24"/>
          <w:szCs w:val="24"/>
        </w:rPr>
        <w:t>…………………………………………………………….2</w:t>
      </w:r>
      <w:r w:rsidR="007B0E54">
        <w:rPr>
          <w:rFonts w:ascii="Times New Roman" w:hAnsi="Times New Roman" w:cs="Times New Roman"/>
          <w:sz w:val="24"/>
          <w:szCs w:val="24"/>
        </w:rPr>
        <w:t>3</w:t>
      </w:r>
    </w:p>
    <w:p w:rsidR="007D4BF5" w:rsidRPr="0070402D" w:rsidRDefault="0075597C" w:rsidP="007D4BF5">
      <w:pPr>
        <w:rPr>
          <w:rFonts w:ascii="Times New Roman" w:hAnsi="Times New Roman" w:cs="Times New Roman"/>
          <w:sz w:val="24"/>
          <w:szCs w:val="24"/>
        </w:rPr>
      </w:pPr>
      <w:r>
        <w:rPr>
          <w:rFonts w:ascii="Times New Roman" w:hAnsi="Times New Roman" w:cs="Times New Roman"/>
          <w:b/>
          <w:sz w:val="24"/>
          <w:szCs w:val="24"/>
        </w:rPr>
        <w:lastRenderedPageBreak/>
        <w:t>7</w:t>
      </w:r>
      <w:r w:rsidR="007D4BF5" w:rsidRPr="005465C8">
        <w:rPr>
          <w:rFonts w:ascii="Times New Roman" w:hAnsi="Times New Roman" w:cs="Times New Roman"/>
          <w:b/>
          <w:sz w:val="24"/>
          <w:szCs w:val="24"/>
        </w:rPr>
        <w:t xml:space="preserve">. Развитие демократического государственно-общественного </w:t>
      </w:r>
      <w:r w:rsidR="0070402D">
        <w:rPr>
          <w:rFonts w:ascii="Times New Roman" w:hAnsi="Times New Roman" w:cs="Times New Roman"/>
          <w:b/>
          <w:sz w:val="24"/>
          <w:szCs w:val="24"/>
        </w:rPr>
        <w:t xml:space="preserve">                                                  </w:t>
      </w:r>
      <w:r w:rsidR="007D4BF5" w:rsidRPr="005465C8">
        <w:rPr>
          <w:rFonts w:ascii="Times New Roman" w:hAnsi="Times New Roman" w:cs="Times New Roman"/>
          <w:b/>
          <w:sz w:val="24"/>
          <w:szCs w:val="24"/>
        </w:rPr>
        <w:t>характера управления</w:t>
      </w:r>
      <w:r w:rsidR="0070402D" w:rsidRPr="0070402D">
        <w:rPr>
          <w:rFonts w:ascii="Times New Roman" w:hAnsi="Times New Roman" w:cs="Times New Roman"/>
          <w:sz w:val="24"/>
          <w:szCs w:val="24"/>
        </w:rPr>
        <w:t>………………………………………………………</w:t>
      </w:r>
      <w:r w:rsidR="00957B35">
        <w:rPr>
          <w:rFonts w:ascii="Times New Roman" w:hAnsi="Times New Roman" w:cs="Times New Roman"/>
          <w:sz w:val="24"/>
          <w:szCs w:val="24"/>
        </w:rPr>
        <w:t>.</w:t>
      </w:r>
      <w:r w:rsidR="0070402D" w:rsidRPr="0070402D">
        <w:rPr>
          <w:rFonts w:ascii="Times New Roman" w:hAnsi="Times New Roman" w:cs="Times New Roman"/>
          <w:sz w:val="24"/>
          <w:szCs w:val="24"/>
        </w:rPr>
        <w:t>…</w:t>
      </w:r>
      <w:r w:rsidR="00812641">
        <w:rPr>
          <w:rFonts w:ascii="Times New Roman" w:hAnsi="Times New Roman" w:cs="Times New Roman"/>
          <w:sz w:val="24"/>
          <w:szCs w:val="24"/>
        </w:rPr>
        <w:t>……..</w:t>
      </w:r>
      <w:r w:rsidR="007B0E54">
        <w:rPr>
          <w:rFonts w:ascii="Times New Roman" w:hAnsi="Times New Roman" w:cs="Times New Roman"/>
          <w:sz w:val="24"/>
          <w:szCs w:val="24"/>
        </w:rPr>
        <w:t>25</w:t>
      </w:r>
    </w:p>
    <w:p w:rsidR="007D4BF5" w:rsidRPr="0070402D" w:rsidRDefault="003B45BF" w:rsidP="007D4BF5">
      <w:pPr>
        <w:rPr>
          <w:rFonts w:ascii="Times New Roman" w:hAnsi="Times New Roman" w:cs="Times New Roman"/>
          <w:color w:val="FF0000"/>
          <w:sz w:val="24"/>
          <w:szCs w:val="24"/>
        </w:rPr>
      </w:pPr>
      <w:r>
        <w:rPr>
          <w:rFonts w:ascii="Times New Roman" w:hAnsi="Times New Roman" w:cs="Times New Roman"/>
          <w:b/>
          <w:sz w:val="24"/>
          <w:szCs w:val="24"/>
        </w:rPr>
        <w:t>8</w:t>
      </w:r>
      <w:r w:rsidR="007D4BF5" w:rsidRPr="005465C8">
        <w:rPr>
          <w:rFonts w:ascii="Times New Roman" w:hAnsi="Times New Roman" w:cs="Times New Roman"/>
          <w:b/>
          <w:sz w:val="24"/>
          <w:szCs w:val="24"/>
        </w:rPr>
        <w:t xml:space="preserve">. </w:t>
      </w:r>
      <w:r w:rsidR="00DD1CB4">
        <w:rPr>
          <w:rFonts w:ascii="Times New Roman" w:hAnsi="Times New Roman" w:cs="Times New Roman"/>
          <w:b/>
          <w:sz w:val="24"/>
          <w:szCs w:val="24"/>
        </w:rPr>
        <w:t xml:space="preserve">Меры по развитию муниципальной системы образования </w:t>
      </w:r>
      <w:r w:rsidR="0070402D">
        <w:rPr>
          <w:rFonts w:ascii="Times New Roman" w:hAnsi="Times New Roman" w:cs="Times New Roman"/>
          <w:b/>
          <w:sz w:val="24"/>
          <w:szCs w:val="24"/>
        </w:rPr>
        <w:t xml:space="preserve">                                                               </w:t>
      </w:r>
      <w:r w:rsidR="00DD1CB4">
        <w:rPr>
          <w:rFonts w:ascii="Times New Roman" w:hAnsi="Times New Roman" w:cs="Times New Roman"/>
          <w:b/>
          <w:sz w:val="24"/>
          <w:szCs w:val="24"/>
        </w:rPr>
        <w:t>на 2012- 2013 учебный год</w:t>
      </w:r>
      <w:r w:rsidR="0070402D" w:rsidRPr="0070402D">
        <w:rPr>
          <w:rFonts w:ascii="Times New Roman" w:hAnsi="Times New Roman" w:cs="Times New Roman"/>
          <w:sz w:val="24"/>
          <w:szCs w:val="24"/>
        </w:rPr>
        <w:t>……………………………………………………………</w:t>
      </w:r>
      <w:r w:rsidR="007B0E54">
        <w:rPr>
          <w:rFonts w:ascii="Times New Roman" w:hAnsi="Times New Roman" w:cs="Times New Roman"/>
          <w:sz w:val="24"/>
          <w:szCs w:val="24"/>
        </w:rPr>
        <w:t>2</w:t>
      </w:r>
      <w:r w:rsidR="002C0244">
        <w:rPr>
          <w:rFonts w:ascii="Times New Roman" w:hAnsi="Times New Roman" w:cs="Times New Roman"/>
          <w:sz w:val="24"/>
          <w:szCs w:val="24"/>
        </w:rPr>
        <w:t>5</w:t>
      </w:r>
      <w:r w:rsidR="00DD1CB4" w:rsidRPr="0070402D">
        <w:rPr>
          <w:rFonts w:ascii="Times New Roman" w:hAnsi="Times New Roman" w:cs="Times New Roman"/>
          <w:sz w:val="24"/>
          <w:szCs w:val="24"/>
        </w:rPr>
        <w:t xml:space="preserve"> </w:t>
      </w:r>
    </w:p>
    <w:p w:rsidR="00957B35" w:rsidRDefault="00957B35" w:rsidP="0014733E">
      <w:pPr>
        <w:rPr>
          <w:rFonts w:ascii="Times New Roman" w:hAnsi="Times New Roman" w:cs="Times New Roman"/>
          <w:b/>
          <w:sz w:val="28"/>
          <w:szCs w:val="28"/>
        </w:rPr>
      </w:pPr>
    </w:p>
    <w:p w:rsidR="00957B35" w:rsidRDefault="00957B35" w:rsidP="0014733E">
      <w:pPr>
        <w:rPr>
          <w:rFonts w:ascii="Times New Roman" w:hAnsi="Times New Roman" w:cs="Times New Roman"/>
          <w:b/>
          <w:sz w:val="28"/>
          <w:szCs w:val="28"/>
        </w:rPr>
      </w:pPr>
    </w:p>
    <w:p w:rsidR="00957B35" w:rsidRDefault="00957B35" w:rsidP="0014733E">
      <w:pPr>
        <w:rPr>
          <w:rFonts w:ascii="Times New Roman" w:hAnsi="Times New Roman" w:cs="Times New Roman"/>
          <w:b/>
          <w:sz w:val="28"/>
          <w:szCs w:val="28"/>
        </w:rPr>
      </w:pPr>
    </w:p>
    <w:p w:rsidR="00957B35" w:rsidRDefault="00957B35" w:rsidP="0014733E">
      <w:pPr>
        <w:rPr>
          <w:rFonts w:ascii="Times New Roman" w:hAnsi="Times New Roman" w:cs="Times New Roman"/>
          <w:b/>
          <w:sz w:val="28"/>
          <w:szCs w:val="28"/>
        </w:rPr>
      </w:pPr>
    </w:p>
    <w:p w:rsidR="00957B35" w:rsidRDefault="00957B35" w:rsidP="0014733E">
      <w:pPr>
        <w:rPr>
          <w:rFonts w:ascii="Times New Roman" w:hAnsi="Times New Roman" w:cs="Times New Roman"/>
          <w:b/>
          <w:sz w:val="28"/>
          <w:szCs w:val="28"/>
        </w:rPr>
      </w:pPr>
    </w:p>
    <w:p w:rsidR="00957B35" w:rsidRDefault="00957B35" w:rsidP="0014733E">
      <w:pPr>
        <w:rPr>
          <w:rFonts w:ascii="Times New Roman" w:hAnsi="Times New Roman" w:cs="Times New Roman"/>
          <w:b/>
          <w:sz w:val="28"/>
          <w:szCs w:val="28"/>
        </w:rPr>
      </w:pPr>
    </w:p>
    <w:p w:rsidR="00957B35" w:rsidRDefault="00957B35" w:rsidP="0014733E">
      <w:pPr>
        <w:rPr>
          <w:rFonts w:ascii="Times New Roman" w:hAnsi="Times New Roman" w:cs="Times New Roman"/>
          <w:b/>
          <w:sz w:val="28"/>
          <w:szCs w:val="28"/>
        </w:rPr>
      </w:pPr>
    </w:p>
    <w:p w:rsidR="00957B35" w:rsidRDefault="00957B35" w:rsidP="0014733E">
      <w:pPr>
        <w:rPr>
          <w:rFonts w:ascii="Times New Roman" w:hAnsi="Times New Roman" w:cs="Times New Roman"/>
          <w:b/>
          <w:sz w:val="28"/>
          <w:szCs w:val="28"/>
        </w:rPr>
      </w:pPr>
    </w:p>
    <w:p w:rsidR="00957B35" w:rsidRDefault="00957B35" w:rsidP="0014733E">
      <w:pPr>
        <w:rPr>
          <w:rFonts w:ascii="Times New Roman" w:hAnsi="Times New Roman" w:cs="Times New Roman"/>
          <w:b/>
          <w:sz w:val="28"/>
          <w:szCs w:val="28"/>
        </w:rPr>
      </w:pPr>
    </w:p>
    <w:p w:rsidR="00957B35" w:rsidRDefault="00957B35" w:rsidP="0014733E">
      <w:pPr>
        <w:rPr>
          <w:rFonts w:ascii="Times New Roman" w:hAnsi="Times New Roman" w:cs="Times New Roman"/>
          <w:b/>
          <w:sz w:val="28"/>
          <w:szCs w:val="28"/>
        </w:rPr>
      </w:pPr>
    </w:p>
    <w:p w:rsidR="00957B35" w:rsidRDefault="00957B35" w:rsidP="0014733E">
      <w:pPr>
        <w:rPr>
          <w:rFonts w:ascii="Times New Roman" w:hAnsi="Times New Roman" w:cs="Times New Roman"/>
          <w:b/>
          <w:sz w:val="28"/>
          <w:szCs w:val="28"/>
        </w:rPr>
      </w:pPr>
    </w:p>
    <w:p w:rsidR="00957B35" w:rsidRDefault="00957B35" w:rsidP="0014733E">
      <w:pPr>
        <w:rPr>
          <w:rFonts w:ascii="Times New Roman" w:hAnsi="Times New Roman" w:cs="Times New Roman"/>
          <w:b/>
          <w:sz w:val="28"/>
          <w:szCs w:val="28"/>
        </w:rPr>
      </w:pPr>
    </w:p>
    <w:p w:rsidR="00957B35" w:rsidRDefault="00957B35" w:rsidP="0014733E">
      <w:pPr>
        <w:rPr>
          <w:rFonts w:ascii="Times New Roman" w:hAnsi="Times New Roman" w:cs="Times New Roman"/>
          <w:b/>
          <w:sz w:val="28"/>
          <w:szCs w:val="28"/>
        </w:rPr>
      </w:pPr>
    </w:p>
    <w:p w:rsidR="00957B35" w:rsidRDefault="00957B35" w:rsidP="0014733E">
      <w:pPr>
        <w:rPr>
          <w:rFonts w:ascii="Times New Roman" w:hAnsi="Times New Roman" w:cs="Times New Roman"/>
          <w:b/>
          <w:sz w:val="28"/>
          <w:szCs w:val="28"/>
        </w:rPr>
      </w:pPr>
    </w:p>
    <w:p w:rsidR="00957B35" w:rsidRDefault="00957B35" w:rsidP="0014733E">
      <w:pPr>
        <w:rPr>
          <w:rFonts w:ascii="Times New Roman" w:hAnsi="Times New Roman" w:cs="Times New Roman"/>
          <w:b/>
          <w:sz w:val="28"/>
          <w:szCs w:val="28"/>
        </w:rPr>
      </w:pPr>
    </w:p>
    <w:p w:rsidR="00957B35" w:rsidRDefault="00957B35" w:rsidP="0014733E">
      <w:pPr>
        <w:rPr>
          <w:rFonts w:ascii="Times New Roman" w:hAnsi="Times New Roman" w:cs="Times New Roman"/>
          <w:b/>
          <w:sz w:val="28"/>
          <w:szCs w:val="28"/>
        </w:rPr>
      </w:pPr>
    </w:p>
    <w:p w:rsidR="00957B35" w:rsidRDefault="00957B35" w:rsidP="0014733E">
      <w:pPr>
        <w:rPr>
          <w:rFonts w:ascii="Times New Roman" w:hAnsi="Times New Roman" w:cs="Times New Roman"/>
          <w:b/>
          <w:sz w:val="28"/>
          <w:szCs w:val="28"/>
        </w:rPr>
      </w:pPr>
    </w:p>
    <w:p w:rsidR="00957B35" w:rsidRDefault="00957B35" w:rsidP="0014733E">
      <w:pPr>
        <w:rPr>
          <w:rFonts w:ascii="Times New Roman" w:hAnsi="Times New Roman" w:cs="Times New Roman"/>
          <w:b/>
          <w:sz w:val="28"/>
          <w:szCs w:val="28"/>
        </w:rPr>
      </w:pPr>
    </w:p>
    <w:p w:rsidR="00957B35" w:rsidRDefault="00957B35" w:rsidP="0014733E">
      <w:pPr>
        <w:rPr>
          <w:rFonts w:ascii="Times New Roman" w:hAnsi="Times New Roman" w:cs="Times New Roman"/>
          <w:b/>
          <w:sz w:val="28"/>
          <w:szCs w:val="28"/>
        </w:rPr>
      </w:pPr>
    </w:p>
    <w:p w:rsidR="00957B35" w:rsidRDefault="00957B35" w:rsidP="0014733E">
      <w:pPr>
        <w:rPr>
          <w:rFonts w:ascii="Times New Roman" w:hAnsi="Times New Roman" w:cs="Times New Roman"/>
          <w:b/>
          <w:sz w:val="28"/>
          <w:szCs w:val="28"/>
        </w:rPr>
      </w:pPr>
    </w:p>
    <w:p w:rsidR="00957B35" w:rsidRDefault="00957B35" w:rsidP="0014733E">
      <w:pPr>
        <w:rPr>
          <w:rFonts w:ascii="Times New Roman" w:hAnsi="Times New Roman" w:cs="Times New Roman"/>
          <w:b/>
          <w:sz w:val="28"/>
          <w:szCs w:val="28"/>
        </w:rPr>
      </w:pPr>
    </w:p>
    <w:p w:rsidR="00957B35" w:rsidRDefault="00957B35" w:rsidP="0014733E">
      <w:pPr>
        <w:rPr>
          <w:rFonts w:ascii="Times New Roman" w:hAnsi="Times New Roman" w:cs="Times New Roman"/>
          <w:b/>
          <w:sz w:val="28"/>
          <w:szCs w:val="28"/>
        </w:rPr>
      </w:pPr>
    </w:p>
    <w:p w:rsidR="00957B35" w:rsidRDefault="00957B35" w:rsidP="0014733E">
      <w:pPr>
        <w:rPr>
          <w:rFonts w:ascii="Times New Roman" w:hAnsi="Times New Roman" w:cs="Times New Roman"/>
          <w:b/>
          <w:sz w:val="28"/>
          <w:szCs w:val="28"/>
        </w:rPr>
      </w:pPr>
    </w:p>
    <w:p w:rsidR="00850CD0" w:rsidRPr="00935144" w:rsidRDefault="00850CD0" w:rsidP="0014733E">
      <w:pPr>
        <w:rPr>
          <w:rFonts w:ascii="Times New Roman" w:hAnsi="Times New Roman" w:cs="Times New Roman"/>
          <w:b/>
          <w:sz w:val="24"/>
          <w:szCs w:val="24"/>
        </w:rPr>
      </w:pPr>
      <w:r>
        <w:rPr>
          <w:rFonts w:ascii="Times New Roman" w:hAnsi="Times New Roman" w:cs="Times New Roman"/>
          <w:b/>
          <w:sz w:val="28"/>
          <w:szCs w:val="28"/>
        </w:rPr>
        <w:lastRenderedPageBreak/>
        <w:t xml:space="preserve">« </w:t>
      </w:r>
      <w:r w:rsidRPr="00935144">
        <w:rPr>
          <w:rFonts w:ascii="Times New Roman" w:hAnsi="Times New Roman" w:cs="Times New Roman"/>
          <w:b/>
          <w:sz w:val="24"/>
          <w:szCs w:val="24"/>
        </w:rPr>
        <w:t>… система образования должна в полной мере выполнять функцию социального лифта, открывая путь для прихода в экономику, политику, другие сферы деятельности и жизни яркой, талантливой, инициативной молодёжи»</w:t>
      </w:r>
    </w:p>
    <w:p w:rsidR="00850CD0" w:rsidRDefault="00850CD0" w:rsidP="005465C8">
      <w:pPr>
        <w:rPr>
          <w:rFonts w:ascii="Times New Roman" w:hAnsi="Times New Roman" w:cs="Times New Roman"/>
          <w:b/>
          <w:sz w:val="24"/>
          <w:szCs w:val="24"/>
        </w:rPr>
      </w:pPr>
      <w:r w:rsidRPr="00935144">
        <w:rPr>
          <w:rFonts w:ascii="Times New Roman" w:hAnsi="Times New Roman" w:cs="Times New Roman"/>
          <w:b/>
          <w:sz w:val="24"/>
          <w:szCs w:val="24"/>
        </w:rPr>
        <w:t xml:space="preserve">(из выступления В. В. Путина  на </w:t>
      </w:r>
      <w:r w:rsidR="00276126">
        <w:rPr>
          <w:rFonts w:ascii="Times New Roman" w:hAnsi="Times New Roman" w:cs="Times New Roman"/>
          <w:b/>
          <w:sz w:val="24"/>
          <w:szCs w:val="24"/>
          <w:lang w:val="en-US"/>
        </w:rPr>
        <w:t>VI</w:t>
      </w:r>
      <w:r w:rsidRPr="00935144">
        <w:rPr>
          <w:rFonts w:ascii="Times New Roman" w:hAnsi="Times New Roman" w:cs="Times New Roman"/>
          <w:b/>
          <w:sz w:val="24"/>
          <w:szCs w:val="24"/>
        </w:rPr>
        <w:t xml:space="preserve"> съезде Всероссийского педагогического собрания 31.05.2011)</w:t>
      </w:r>
    </w:p>
    <w:p w:rsidR="005465C8" w:rsidRDefault="0075597C" w:rsidP="005465C8">
      <w:pPr>
        <w:jc w:val="both"/>
        <w:rPr>
          <w:rFonts w:ascii="Times New Roman" w:hAnsi="Times New Roman" w:cs="Times New Roman"/>
          <w:b/>
          <w:sz w:val="24"/>
          <w:szCs w:val="24"/>
        </w:rPr>
      </w:pPr>
      <w:r>
        <w:rPr>
          <w:rFonts w:ascii="Times New Roman" w:hAnsi="Times New Roman" w:cs="Times New Roman"/>
          <w:b/>
          <w:sz w:val="24"/>
          <w:szCs w:val="24"/>
        </w:rPr>
        <w:t>1</w:t>
      </w:r>
      <w:r w:rsidR="005465C8">
        <w:rPr>
          <w:rFonts w:ascii="Times New Roman" w:hAnsi="Times New Roman" w:cs="Times New Roman"/>
          <w:b/>
          <w:sz w:val="24"/>
          <w:szCs w:val="24"/>
        </w:rPr>
        <w:t>. Общая характеристика территории</w:t>
      </w:r>
    </w:p>
    <w:p w:rsidR="0067683C" w:rsidRDefault="00C674E9" w:rsidP="00C674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65C8">
        <w:rPr>
          <w:rFonts w:ascii="Times New Roman" w:hAnsi="Times New Roman" w:cs="Times New Roman"/>
          <w:sz w:val="24"/>
          <w:szCs w:val="24"/>
        </w:rPr>
        <w:t xml:space="preserve">В состав муниципального образования </w:t>
      </w:r>
      <w:proofErr w:type="spellStart"/>
      <w:r w:rsidR="005465C8">
        <w:rPr>
          <w:rFonts w:ascii="Times New Roman" w:hAnsi="Times New Roman" w:cs="Times New Roman"/>
          <w:sz w:val="24"/>
          <w:szCs w:val="24"/>
        </w:rPr>
        <w:t>Красноселькупский</w:t>
      </w:r>
      <w:proofErr w:type="spellEnd"/>
      <w:r w:rsidR="005465C8">
        <w:rPr>
          <w:rFonts w:ascii="Times New Roman" w:hAnsi="Times New Roman" w:cs="Times New Roman"/>
          <w:sz w:val="24"/>
          <w:szCs w:val="24"/>
        </w:rPr>
        <w:t xml:space="preserve"> район входят территории трёх муниципальных образований, которые обладают статусом сельского поселения: село </w:t>
      </w:r>
      <w:proofErr w:type="spellStart"/>
      <w:r w:rsidR="005465C8">
        <w:rPr>
          <w:rFonts w:ascii="Times New Roman" w:hAnsi="Times New Roman" w:cs="Times New Roman"/>
          <w:sz w:val="24"/>
          <w:szCs w:val="24"/>
        </w:rPr>
        <w:t>Красноселькуп</w:t>
      </w:r>
      <w:proofErr w:type="spellEnd"/>
      <w:r w:rsidR="005465C8">
        <w:rPr>
          <w:rFonts w:ascii="Times New Roman" w:hAnsi="Times New Roman" w:cs="Times New Roman"/>
          <w:sz w:val="24"/>
          <w:szCs w:val="24"/>
        </w:rPr>
        <w:t xml:space="preserve">, в котором проживает население численностью 3965 человек; </w:t>
      </w:r>
      <w:proofErr w:type="spellStart"/>
      <w:r w:rsidR="005465C8">
        <w:rPr>
          <w:rFonts w:ascii="Times New Roman" w:hAnsi="Times New Roman" w:cs="Times New Roman"/>
          <w:sz w:val="24"/>
          <w:szCs w:val="24"/>
        </w:rPr>
        <w:t>Толькинское</w:t>
      </w:r>
      <w:proofErr w:type="spellEnd"/>
      <w:r w:rsidR="005465C8">
        <w:rPr>
          <w:rFonts w:ascii="Times New Roman" w:hAnsi="Times New Roman" w:cs="Times New Roman"/>
          <w:sz w:val="24"/>
          <w:szCs w:val="24"/>
        </w:rPr>
        <w:t xml:space="preserve"> сельское поселение (с</w:t>
      </w:r>
      <w:r w:rsidR="0067683C">
        <w:rPr>
          <w:rFonts w:ascii="Times New Roman" w:hAnsi="Times New Roman" w:cs="Times New Roman"/>
          <w:sz w:val="24"/>
          <w:szCs w:val="24"/>
        </w:rPr>
        <w:t xml:space="preserve">ело </w:t>
      </w:r>
      <w:r w:rsidR="005465C8">
        <w:rPr>
          <w:rFonts w:ascii="Times New Roman" w:hAnsi="Times New Roman" w:cs="Times New Roman"/>
          <w:sz w:val="24"/>
          <w:szCs w:val="24"/>
        </w:rPr>
        <w:t xml:space="preserve"> Толька и с</w:t>
      </w:r>
      <w:r w:rsidR="0067683C">
        <w:rPr>
          <w:rFonts w:ascii="Times New Roman" w:hAnsi="Times New Roman" w:cs="Times New Roman"/>
          <w:sz w:val="24"/>
          <w:szCs w:val="24"/>
        </w:rPr>
        <w:t>ело</w:t>
      </w:r>
      <w:r w:rsidR="005465C8">
        <w:rPr>
          <w:rFonts w:ascii="Times New Roman" w:hAnsi="Times New Roman" w:cs="Times New Roman"/>
          <w:sz w:val="24"/>
          <w:szCs w:val="24"/>
        </w:rPr>
        <w:t xml:space="preserve"> </w:t>
      </w:r>
      <w:proofErr w:type="spellStart"/>
      <w:r w:rsidR="005465C8">
        <w:rPr>
          <w:rFonts w:ascii="Times New Roman" w:hAnsi="Times New Roman" w:cs="Times New Roman"/>
          <w:sz w:val="24"/>
          <w:szCs w:val="24"/>
        </w:rPr>
        <w:t>Кикки</w:t>
      </w:r>
      <w:proofErr w:type="spellEnd"/>
      <w:r w:rsidR="00957B35">
        <w:rPr>
          <w:rFonts w:ascii="Times New Roman" w:hAnsi="Times New Roman" w:cs="Times New Roman"/>
          <w:sz w:val="24"/>
          <w:szCs w:val="24"/>
        </w:rPr>
        <w:t xml:space="preserve"> </w:t>
      </w:r>
      <w:r w:rsidR="005465C8">
        <w:rPr>
          <w:rFonts w:ascii="Times New Roman" w:hAnsi="Times New Roman" w:cs="Times New Roman"/>
          <w:sz w:val="24"/>
          <w:szCs w:val="24"/>
        </w:rPr>
        <w:t xml:space="preserve">- </w:t>
      </w:r>
      <w:proofErr w:type="spellStart"/>
      <w:r w:rsidR="005465C8">
        <w:rPr>
          <w:rFonts w:ascii="Times New Roman" w:hAnsi="Times New Roman" w:cs="Times New Roman"/>
          <w:sz w:val="24"/>
          <w:szCs w:val="24"/>
        </w:rPr>
        <w:t>Акки</w:t>
      </w:r>
      <w:proofErr w:type="spellEnd"/>
      <w:r w:rsidR="005465C8">
        <w:rPr>
          <w:rFonts w:ascii="Times New Roman" w:hAnsi="Times New Roman" w:cs="Times New Roman"/>
          <w:sz w:val="24"/>
          <w:szCs w:val="24"/>
        </w:rPr>
        <w:t>)</w:t>
      </w:r>
      <w:r w:rsidR="0067683C">
        <w:rPr>
          <w:rFonts w:ascii="Times New Roman" w:hAnsi="Times New Roman" w:cs="Times New Roman"/>
          <w:sz w:val="24"/>
          <w:szCs w:val="24"/>
        </w:rPr>
        <w:t xml:space="preserve"> – 2171 человек; села </w:t>
      </w:r>
      <w:proofErr w:type="spellStart"/>
      <w:r w:rsidR="0067683C">
        <w:rPr>
          <w:rFonts w:ascii="Times New Roman" w:hAnsi="Times New Roman" w:cs="Times New Roman"/>
          <w:sz w:val="24"/>
          <w:szCs w:val="24"/>
        </w:rPr>
        <w:t>Ратта</w:t>
      </w:r>
      <w:proofErr w:type="spellEnd"/>
      <w:r w:rsidR="0067683C">
        <w:rPr>
          <w:rFonts w:ascii="Times New Roman" w:hAnsi="Times New Roman" w:cs="Times New Roman"/>
          <w:sz w:val="24"/>
          <w:szCs w:val="24"/>
        </w:rPr>
        <w:t xml:space="preserve"> с населением 234 человека. </w:t>
      </w:r>
      <w:proofErr w:type="spellStart"/>
      <w:r w:rsidR="0067683C">
        <w:rPr>
          <w:rFonts w:ascii="Times New Roman" w:hAnsi="Times New Roman" w:cs="Times New Roman"/>
          <w:sz w:val="24"/>
          <w:szCs w:val="24"/>
        </w:rPr>
        <w:t>Красноселькупский</w:t>
      </w:r>
      <w:proofErr w:type="spellEnd"/>
      <w:r w:rsidR="0067683C">
        <w:rPr>
          <w:rFonts w:ascii="Times New Roman" w:hAnsi="Times New Roman" w:cs="Times New Roman"/>
          <w:sz w:val="24"/>
          <w:szCs w:val="24"/>
        </w:rPr>
        <w:t xml:space="preserve"> район является  исторической территорией проживания и хозяйственной деятельности  коренных малочисленных народов Севера – селькупов, которые составляют до 20 % от общего </w:t>
      </w:r>
      <w:r w:rsidR="00D031E1">
        <w:rPr>
          <w:rFonts w:ascii="Times New Roman" w:hAnsi="Times New Roman" w:cs="Times New Roman"/>
          <w:sz w:val="24"/>
          <w:szCs w:val="24"/>
        </w:rPr>
        <w:t>населения,</w:t>
      </w:r>
      <w:r w:rsidR="0067683C">
        <w:rPr>
          <w:rFonts w:ascii="Times New Roman" w:hAnsi="Times New Roman" w:cs="Times New Roman"/>
          <w:sz w:val="24"/>
          <w:szCs w:val="24"/>
        </w:rPr>
        <w:t xml:space="preserve"> и насчитываю 1350 человек.</w:t>
      </w:r>
      <w:r>
        <w:rPr>
          <w:rFonts w:ascii="Times New Roman" w:hAnsi="Times New Roman" w:cs="Times New Roman"/>
          <w:sz w:val="24"/>
          <w:szCs w:val="24"/>
        </w:rPr>
        <w:t xml:space="preserve"> </w:t>
      </w:r>
      <w:r w:rsidR="0067683C">
        <w:rPr>
          <w:rFonts w:ascii="Times New Roman" w:hAnsi="Times New Roman" w:cs="Times New Roman"/>
          <w:sz w:val="24"/>
          <w:szCs w:val="24"/>
        </w:rPr>
        <w:t xml:space="preserve">Для района характерна территориальная удалённость населённых пунктов: </w:t>
      </w:r>
      <w:proofErr w:type="spellStart"/>
      <w:r w:rsidR="0067683C">
        <w:rPr>
          <w:rFonts w:ascii="Times New Roman" w:hAnsi="Times New Roman" w:cs="Times New Roman"/>
          <w:sz w:val="24"/>
          <w:szCs w:val="24"/>
        </w:rPr>
        <w:t>Красноселькуп</w:t>
      </w:r>
      <w:proofErr w:type="spellEnd"/>
      <w:r w:rsidR="0067683C">
        <w:rPr>
          <w:rFonts w:ascii="Times New Roman" w:hAnsi="Times New Roman" w:cs="Times New Roman"/>
          <w:sz w:val="24"/>
          <w:szCs w:val="24"/>
        </w:rPr>
        <w:t xml:space="preserve"> – Толька – 192 км</w:t>
      </w:r>
      <w:proofErr w:type="gramStart"/>
      <w:r w:rsidR="0067683C">
        <w:rPr>
          <w:rFonts w:ascii="Times New Roman" w:hAnsi="Times New Roman" w:cs="Times New Roman"/>
          <w:sz w:val="24"/>
          <w:szCs w:val="24"/>
        </w:rPr>
        <w:t xml:space="preserve">., </w:t>
      </w:r>
      <w:proofErr w:type="spellStart"/>
      <w:proofErr w:type="gramEnd"/>
      <w:r w:rsidR="0067683C">
        <w:rPr>
          <w:rFonts w:ascii="Times New Roman" w:hAnsi="Times New Roman" w:cs="Times New Roman"/>
          <w:sz w:val="24"/>
          <w:szCs w:val="24"/>
        </w:rPr>
        <w:t>Красноселькуп</w:t>
      </w:r>
      <w:proofErr w:type="spellEnd"/>
      <w:r w:rsidR="0067683C">
        <w:rPr>
          <w:rFonts w:ascii="Times New Roman" w:hAnsi="Times New Roman" w:cs="Times New Roman"/>
          <w:sz w:val="24"/>
          <w:szCs w:val="24"/>
        </w:rPr>
        <w:t xml:space="preserve"> – </w:t>
      </w:r>
      <w:proofErr w:type="spellStart"/>
      <w:r w:rsidR="0067683C">
        <w:rPr>
          <w:rFonts w:ascii="Times New Roman" w:hAnsi="Times New Roman" w:cs="Times New Roman"/>
          <w:sz w:val="24"/>
          <w:szCs w:val="24"/>
        </w:rPr>
        <w:t>Ратта</w:t>
      </w:r>
      <w:proofErr w:type="spellEnd"/>
      <w:r w:rsidR="0067683C">
        <w:rPr>
          <w:rFonts w:ascii="Times New Roman" w:hAnsi="Times New Roman" w:cs="Times New Roman"/>
          <w:sz w:val="24"/>
          <w:szCs w:val="24"/>
        </w:rPr>
        <w:t xml:space="preserve"> – 240 км.</w:t>
      </w:r>
    </w:p>
    <w:p w:rsidR="0048357C" w:rsidRPr="005465C8" w:rsidRDefault="0048357C" w:rsidP="00D031E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развитие </w:t>
      </w:r>
      <w:proofErr w:type="spellStart"/>
      <w:r>
        <w:rPr>
          <w:rFonts w:ascii="Times New Roman" w:hAnsi="Times New Roman" w:cs="Times New Roman"/>
          <w:sz w:val="24"/>
          <w:szCs w:val="24"/>
        </w:rPr>
        <w:t>Красноселькупского</w:t>
      </w:r>
      <w:proofErr w:type="spellEnd"/>
      <w:r>
        <w:rPr>
          <w:rFonts w:ascii="Times New Roman" w:hAnsi="Times New Roman" w:cs="Times New Roman"/>
          <w:sz w:val="24"/>
          <w:szCs w:val="24"/>
        </w:rPr>
        <w:t xml:space="preserve"> района оказывают влияние такие сдерживающие факторы,  как природно-климатические условия, сложная транспортная схема и инфраструктура, высокая зависимость местной экономики от функционирования предприятий, занимающихся добычей топливно-энергетических ресурсов. Имеются и положительные тенденции: естественный прирост населения, наличие нефтяных и газовых месторождений, развитие малого бизнеса, строительство жилья и социально-культурных объектов. Муниципальные власти поддерживают инициативность жителей, формируют и реализуют целевые программы  социально-экономического развития района. </w:t>
      </w:r>
    </w:p>
    <w:p w:rsidR="00421A08" w:rsidRPr="00935144" w:rsidRDefault="0075597C" w:rsidP="0014733E">
      <w:pPr>
        <w:rPr>
          <w:rFonts w:ascii="Times New Roman" w:hAnsi="Times New Roman" w:cs="Times New Roman"/>
          <w:b/>
          <w:sz w:val="24"/>
          <w:szCs w:val="24"/>
        </w:rPr>
      </w:pPr>
      <w:r>
        <w:rPr>
          <w:rFonts w:ascii="Times New Roman" w:hAnsi="Times New Roman" w:cs="Times New Roman"/>
          <w:b/>
          <w:sz w:val="24"/>
          <w:szCs w:val="24"/>
        </w:rPr>
        <w:t>2</w:t>
      </w:r>
      <w:r w:rsidR="005465C8">
        <w:rPr>
          <w:rFonts w:ascii="Times New Roman" w:hAnsi="Times New Roman" w:cs="Times New Roman"/>
          <w:b/>
          <w:sz w:val="24"/>
          <w:szCs w:val="24"/>
        </w:rPr>
        <w:t xml:space="preserve">. </w:t>
      </w:r>
      <w:r w:rsidR="0014733E" w:rsidRPr="00935144">
        <w:rPr>
          <w:rFonts w:ascii="Times New Roman" w:hAnsi="Times New Roman" w:cs="Times New Roman"/>
          <w:b/>
          <w:sz w:val="24"/>
          <w:szCs w:val="24"/>
        </w:rPr>
        <w:t xml:space="preserve">Общая характеристика </w:t>
      </w:r>
      <w:r w:rsidR="005465C8">
        <w:rPr>
          <w:rFonts w:ascii="Times New Roman" w:hAnsi="Times New Roman" w:cs="Times New Roman"/>
          <w:b/>
          <w:sz w:val="24"/>
          <w:szCs w:val="24"/>
        </w:rPr>
        <w:t xml:space="preserve"> муниципальной </w:t>
      </w:r>
      <w:r w:rsidR="0014733E" w:rsidRPr="00935144">
        <w:rPr>
          <w:rFonts w:ascii="Times New Roman" w:hAnsi="Times New Roman" w:cs="Times New Roman"/>
          <w:b/>
          <w:sz w:val="24"/>
          <w:szCs w:val="24"/>
        </w:rPr>
        <w:t xml:space="preserve">системы образования </w:t>
      </w:r>
    </w:p>
    <w:p w:rsidR="0014733E" w:rsidRPr="00935144" w:rsidRDefault="005465C8" w:rsidP="00C674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733E" w:rsidRPr="00935144">
        <w:rPr>
          <w:rFonts w:ascii="Times New Roman" w:hAnsi="Times New Roman" w:cs="Times New Roman"/>
          <w:sz w:val="24"/>
          <w:szCs w:val="24"/>
        </w:rPr>
        <w:t>В районе созданы условия для получения доступного бесплатного общего образования вне зависимости от социального статуса</w:t>
      </w:r>
      <w:r>
        <w:rPr>
          <w:rFonts w:ascii="Times New Roman" w:hAnsi="Times New Roman" w:cs="Times New Roman"/>
          <w:sz w:val="24"/>
          <w:szCs w:val="24"/>
        </w:rPr>
        <w:t xml:space="preserve"> ребёнка и его семьи</w:t>
      </w:r>
      <w:r w:rsidR="0014733E" w:rsidRPr="00935144">
        <w:rPr>
          <w:rFonts w:ascii="Times New Roman" w:hAnsi="Times New Roman" w:cs="Times New Roman"/>
          <w:sz w:val="24"/>
          <w:szCs w:val="24"/>
        </w:rPr>
        <w:t>.  Данная ситуация обеспечивается сетью  муниципальных образовательных учреждений</w:t>
      </w:r>
      <w:r w:rsidR="00957B35">
        <w:rPr>
          <w:rFonts w:ascii="Times New Roman" w:hAnsi="Times New Roman" w:cs="Times New Roman"/>
          <w:sz w:val="24"/>
          <w:szCs w:val="24"/>
        </w:rPr>
        <w:t xml:space="preserve">, которая представляет собой </w:t>
      </w:r>
      <w:r w:rsidR="0014733E" w:rsidRPr="00935144">
        <w:rPr>
          <w:rFonts w:ascii="Times New Roman" w:hAnsi="Times New Roman" w:cs="Times New Roman"/>
          <w:sz w:val="24"/>
          <w:szCs w:val="24"/>
        </w:rPr>
        <w:t>совокупность 3-х дошкольных, 4-</w:t>
      </w:r>
      <w:r w:rsidR="00957B35">
        <w:rPr>
          <w:rFonts w:ascii="Times New Roman" w:hAnsi="Times New Roman" w:cs="Times New Roman"/>
          <w:sz w:val="24"/>
          <w:szCs w:val="24"/>
        </w:rPr>
        <w:t>х</w:t>
      </w:r>
      <w:r w:rsidR="0014733E" w:rsidRPr="00935144">
        <w:rPr>
          <w:rFonts w:ascii="Times New Roman" w:hAnsi="Times New Roman" w:cs="Times New Roman"/>
          <w:sz w:val="24"/>
          <w:szCs w:val="24"/>
        </w:rPr>
        <w:t xml:space="preserve"> общеобразовательных учреждений различных типов и видов, 2-х учреждений дополнительного образования и одного детского дома.</w:t>
      </w:r>
    </w:p>
    <w:p w:rsidR="00342D51" w:rsidRPr="00543B78" w:rsidRDefault="00C674E9" w:rsidP="00C674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1E1">
        <w:rPr>
          <w:rFonts w:ascii="Times New Roman" w:hAnsi="Times New Roman" w:cs="Times New Roman"/>
          <w:sz w:val="24"/>
          <w:szCs w:val="24"/>
        </w:rPr>
        <w:tab/>
      </w:r>
      <w:r>
        <w:rPr>
          <w:rFonts w:ascii="Times New Roman" w:hAnsi="Times New Roman" w:cs="Times New Roman"/>
          <w:sz w:val="24"/>
          <w:szCs w:val="24"/>
        </w:rPr>
        <w:t xml:space="preserve"> </w:t>
      </w:r>
      <w:r w:rsidR="00342D51" w:rsidRPr="00935144">
        <w:rPr>
          <w:rFonts w:ascii="Times New Roman" w:hAnsi="Times New Roman" w:cs="Times New Roman"/>
          <w:sz w:val="24"/>
          <w:szCs w:val="24"/>
        </w:rPr>
        <w:t xml:space="preserve">Общий контингент обучающихся (воспитанников) составляет </w:t>
      </w:r>
      <w:r w:rsidR="00543B78">
        <w:rPr>
          <w:rFonts w:ascii="Times New Roman" w:hAnsi="Times New Roman" w:cs="Times New Roman"/>
          <w:sz w:val="24"/>
          <w:szCs w:val="24"/>
        </w:rPr>
        <w:t>1420</w:t>
      </w:r>
      <w:r w:rsidR="00342D51" w:rsidRPr="00935144">
        <w:rPr>
          <w:rFonts w:ascii="Times New Roman" w:hAnsi="Times New Roman" w:cs="Times New Roman"/>
          <w:sz w:val="24"/>
          <w:szCs w:val="24"/>
        </w:rPr>
        <w:t xml:space="preserve"> человек, из них:</w:t>
      </w:r>
      <w:r w:rsidR="00D01033">
        <w:rPr>
          <w:rFonts w:ascii="Times New Roman" w:hAnsi="Times New Roman" w:cs="Times New Roman"/>
          <w:sz w:val="24"/>
          <w:szCs w:val="24"/>
        </w:rPr>
        <w:t xml:space="preserve">  </w:t>
      </w:r>
      <w:r w:rsidR="00543B78" w:rsidRPr="00543B78">
        <w:rPr>
          <w:rFonts w:ascii="Times New Roman" w:hAnsi="Times New Roman" w:cs="Times New Roman"/>
          <w:sz w:val="24"/>
          <w:szCs w:val="24"/>
        </w:rPr>
        <w:t>32</w:t>
      </w:r>
      <w:r w:rsidR="00342D51" w:rsidRPr="00543B78">
        <w:rPr>
          <w:rFonts w:ascii="Times New Roman" w:hAnsi="Times New Roman" w:cs="Times New Roman"/>
          <w:sz w:val="24"/>
          <w:szCs w:val="24"/>
        </w:rPr>
        <w:t>% - доля воспитанников ДОУ;</w:t>
      </w:r>
      <w:r w:rsidR="00D01033">
        <w:rPr>
          <w:rFonts w:ascii="Times New Roman" w:hAnsi="Times New Roman" w:cs="Times New Roman"/>
          <w:sz w:val="24"/>
          <w:szCs w:val="24"/>
        </w:rPr>
        <w:t xml:space="preserve"> </w:t>
      </w:r>
      <w:r w:rsidR="00543B78" w:rsidRPr="00543B78">
        <w:rPr>
          <w:rFonts w:ascii="Times New Roman" w:hAnsi="Times New Roman" w:cs="Times New Roman"/>
          <w:sz w:val="24"/>
          <w:szCs w:val="24"/>
        </w:rPr>
        <w:t>68</w:t>
      </w:r>
      <w:r w:rsidR="00342D51" w:rsidRPr="00543B78">
        <w:rPr>
          <w:rFonts w:ascii="Times New Roman" w:hAnsi="Times New Roman" w:cs="Times New Roman"/>
          <w:sz w:val="24"/>
          <w:szCs w:val="24"/>
        </w:rPr>
        <w:t xml:space="preserve"> % - обучающихся общеобразовательных учреждений.</w:t>
      </w:r>
    </w:p>
    <w:p w:rsidR="00342D51" w:rsidRPr="008F277E" w:rsidRDefault="00957B35" w:rsidP="00D010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1E1">
        <w:rPr>
          <w:rFonts w:ascii="Times New Roman" w:hAnsi="Times New Roman" w:cs="Times New Roman"/>
          <w:sz w:val="24"/>
          <w:szCs w:val="24"/>
        </w:rPr>
        <w:tab/>
      </w:r>
      <w:r w:rsidR="00342D51" w:rsidRPr="00935144">
        <w:rPr>
          <w:rFonts w:ascii="Times New Roman" w:hAnsi="Times New Roman" w:cs="Times New Roman"/>
          <w:sz w:val="24"/>
          <w:szCs w:val="24"/>
        </w:rPr>
        <w:t xml:space="preserve">Муниципальная система образования предлагает и реализует различные возможности образования, как на базовом, так и профильном уровне. Все образовательные учреждения района </w:t>
      </w:r>
      <w:r w:rsidR="00342D51" w:rsidRPr="008F277E">
        <w:rPr>
          <w:rFonts w:ascii="Times New Roman" w:hAnsi="Times New Roman" w:cs="Times New Roman"/>
          <w:sz w:val="24"/>
          <w:szCs w:val="24"/>
        </w:rPr>
        <w:t>функционируют как казённые.</w:t>
      </w:r>
    </w:p>
    <w:p w:rsidR="00850CD0" w:rsidRDefault="00850CD0" w:rsidP="00D031E1">
      <w:pPr>
        <w:spacing w:line="240" w:lineRule="auto"/>
        <w:ind w:firstLine="708"/>
        <w:jc w:val="both"/>
        <w:rPr>
          <w:rFonts w:ascii="Times New Roman" w:hAnsi="Times New Roman" w:cs="Times New Roman"/>
          <w:sz w:val="24"/>
          <w:szCs w:val="24"/>
        </w:rPr>
      </w:pPr>
      <w:r w:rsidRPr="00935144">
        <w:rPr>
          <w:rFonts w:ascii="Times New Roman" w:hAnsi="Times New Roman" w:cs="Times New Roman"/>
          <w:sz w:val="24"/>
          <w:szCs w:val="24"/>
        </w:rPr>
        <w:t xml:space="preserve">Перспективы развития муниципальной системы образования определены общегосударственными принципами, изложенными в Концепции социально-экономического развития России и </w:t>
      </w:r>
      <w:proofErr w:type="gramStart"/>
      <w:r w:rsidRPr="00935144">
        <w:rPr>
          <w:rFonts w:ascii="Times New Roman" w:hAnsi="Times New Roman" w:cs="Times New Roman"/>
          <w:sz w:val="24"/>
          <w:szCs w:val="24"/>
        </w:rPr>
        <w:t>Ямало – Ненецкого</w:t>
      </w:r>
      <w:proofErr w:type="gramEnd"/>
      <w:r w:rsidRPr="00935144">
        <w:rPr>
          <w:rFonts w:ascii="Times New Roman" w:hAnsi="Times New Roman" w:cs="Times New Roman"/>
          <w:sz w:val="24"/>
          <w:szCs w:val="24"/>
        </w:rPr>
        <w:t xml:space="preserve"> автономного округа до 2020 года. Действующие муниципальные программы в сфере образования являются логическим продолже</w:t>
      </w:r>
      <w:r w:rsidR="007D6AF4" w:rsidRPr="00935144">
        <w:rPr>
          <w:rFonts w:ascii="Times New Roman" w:hAnsi="Times New Roman" w:cs="Times New Roman"/>
          <w:sz w:val="24"/>
          <w:szCs w:val="24"/>
        </w:rPr>
        <w:t>нием региональных и федеральных целевых программ.</w:t>
      </w:r>
    </w:p>
    <w:p w:rsidR="0067683C" w:rsidRPr="00935144" w:rsidRDefault="0067683C" w:rsidP="00D031E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Целью муниципальной системы образования  является обеспечение доступности качественного дошкольного, начального общего, основного общего, среднего (полного) </w:t>
      </w:r>
      <w:r>
        <w:rPr>
          <w:rFonts w:ascii="Times New Roman" w:hAnsi="Times New Roman" w:cs="Times New Roman"/>
          <w:sz w:val="24"/>
          <w:szCs w:val="24"/>
        </w:rPr>
        <w:lastRenderedPageBreak/>
        <w:t>общего и дополнительного образования, отвечающего современным потребностям социума, каждого гражданина и соответствующего стратегическим целям государственной политики в сфере образования.</w:t>
      </w:r>
    </w:p>
    <w:p w:rsidR="0067683C" w:rsidRPr="00BE1C15" w:rsidRDefault="0075597C" w:rsidP="007D6AF4">
      <w:pPr>
        <w:jc w:val="both"/>
        <w:rPr>
          <w:rFonts w:ascii="Times New Roman" w:hAnsi="Times New Roman" w:cs="Times New Roman"/>
          <w:b/>
          <w:sz w:val="24"/>
          <w:szCs w:val="24"/>
        </w:rPr>
      </w:pPr>
      <w:r>
        <w:rPr>
          <w:rFonts w:ascii="Times New Roman" w:hAnsi="Times New Roman" w:cs="Times New Roman"/>
          <w:b/>
          <w:sz w:val="24"/>
          <w:szCs w:val="24"/>
        </w:rPr>
        <w:t>2</w:t>
      </w:r>
      <w:r w:rsidR="0067683C" w:rsidRPr="00BE1C15">
        <w:rPr>
          <w:rFonts w:ascii="Times New Roman" w:hAnsi="Times New Roman" w:cs="Times New Roman"/>
          <w:b/>
          <w:sz w:val="24"/>
          <w:szCs w:val="24"/>
        </w:rPr>
        <w:t xml:space="preserve">.1. Дошкольное образование </w:t>
      </w:r>
    </w:p>
    <w:p w:rsidR="008F277E" w:rsidRPr="00935144" w:rsidRDefault="00957B35" w:rsidP="008F277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440292" w:rsidRPr="00935144">
        <w:rPr>
          <w:rFonts w:ascii="Times New Roman" w:hAnsi="Times New Roman" w:cs="Times New Roman"/>
          <w:sz w:val="24"/>
          <w:szCs w:val="24"/>
        </w:rPr>
        <w:t>В 2011-12году Управление образования продолжило работу по одному из приоритетных направлений – обеспечению  гарантий доступности услуг дошкольного образования для жителей района.</w:t>
      </w:r>
      <w:r w:rsidR="00543B78">
        <w:rPr>
          <w:rFonts w:ascii="Times New Roman" w:hAnsi="Times New Roman" w:cs="Times New Roman"/>
          <w:sz w:val="24"/>
          <w:szCs w:val="24"/>
        </w:rPr>
        <w:t xml:space="preserve"> </w:t>
      </w:r>
      <w:r w:rsidR="00440292" w:rsidRPr="00935144">
        <w:rPr>
          <w:rFonts w:ascii="Times New Roman" w:eastAsia="Calibri" w:hAnsi="Times New Roman" w:cs="Times New Roman"/>
          <w:sz w:val="24"/>
          <w:szCs w:val="24"/>
        </w:rPr>
        <w:t xml:space="preserve">В </w:t>
      </w:r>
      <w:proofErr w:type="spellStart"/>
      <w:r w:rsidR="00440292" w:rsidRPr="00935144">
        <w:rPr>
          <w:rFonts w:ascii="Times New Roman" w:eastAsia="Calibri" w:hAnsi="Times New Roman" w:cs="Times New Roman"/>
          <w:sz w:val="24"/>
          <w:szCs w:val="24"/>
        </w:rPr>
        <w:t>Красноселькупском</w:t>
      </w:r>
      <w:proofErr w:type="spellEnd"/>
      <w:r w:rsidR="00440292" w:rsidRPr="00935144">
        <w:rPr>
          <w:rFonts w:ascii="Times New Roman" w:eastAsia="Calibri" w:hAnsi="Times New Roman" w:cs="Times New Roman"/>
          <w:sz w:val="24"/>
          <w:szCs w:val="24"/>
        </w:rPr>
        <w:t xml:space="preserve"> районе функционируют 3 детских сада: «Теремок» и «Буратино» в с.</w:t>
      </w:r>
      <w:r w:rsidR="00081EDD">
        <w:rPr>
          <w:rFonts w:ascii="Times New Roman" w:eastAsia="Calibri" w:hAnsi="Times New Roman" w:cs="Times New Roman"/>
          <w:sz w:val="24"/>
          <w:szCs w:val="24"/>
        </w:rPr>
        <w:t xml:space="preserve"> </w:t>
      </w:r>
      <w:proofErr w:type="spellStart"/>
      <w:r w:rsidR="00440292" w:rsidRPr="00935144">
        <w:rPr>
          <w:rFonts w:ascii="Times New Roman" w:eastAsia="Calibri" w:hAnsi="Times New Roman" w:cs="Times New Roman"/>
          <w:sz w:val="24"/>
          <w:szCs w:val="24"/>
        </w:rPr>
        <w:t>Красноселькуп</w:t>
      </w:r>
      <w:proofErr w:type="spellEnd"/>
      <w:r w:rsidR="00440292" w:rsidRPr="00935144">
        <w:rPr>
          <w:rFonts w:ascii="Times New Roman" w:eastAsia="Calibri" w:hAnsi="Times New Roman" w:cs="Times New Roman"/>
          <w:sz w:val="24"/>
          <w:szCs w:val="24"/>
        </w:rPr>
        <w:t xml:space="preserve">, «Берёзка» </w:t>
      </w:r>
      <w:r w:rsidR="00096069">
        <w:rPr>
          <w:rFonts w:ascii="Times New Roman" w:eastAsia="Calibri" w:hAnsi="Times New Roman" w:cs="Times New Roman"/>
          <w:sz w:val="24"/>
          <w:szCs w:val="24"/>
        </w:rPr>
        <w:t xml:space="preserve">- </w:t>
      </w:r>
      <w:r w:rsidR="00440292" w:rsidRPr="00935144">
        <w:rPr>
          <w:rFonts w:ascii="Times New Roman" w:eastAsia="Calibri" w:hAnsi="Times New Roman" w:cs="Times New Roman"/>
          <w:sz w:val="24"/>
          <w:szCs w:val="24"/>
        </w:rPr>
        <w:t xml:space="preserve"> </w:t>
      </w:r>
      <w:proofErr w:type="gramStart"/>
      <w:r w:rsidR="00440292" w:rsidRPr="00935144">
        <w:rPr>
          <w:rFonts w:ascii="Times New Roman" w:eastAsia="Calibri" w:hAnsi="Times New Roman" w:cs="Times New Roman"/>
          <w:sz w:val="24"/>
          <w:szCs w:val="24"/>
        </w:rPr>
        <w:t>с</w:t>
      </w:r>
      <w:proofErr w:type="gramEnd"/>
      <w:r w:rsidR="00440292" w:rsidRPr="00935144">
        <w:rPr>
          <w:rFonts w:ascii="Times New Roman" w:eastAsia="Calibri" w:hAnsi="Times New Roman" w:cs="Times New Roman"/>
          <w:sz w:val="24"/>
          <w:szCs w:val="24"/>
        </w:rPr>
        <w:t>.</w:t>
      </w:r>
      <w:r w:rsidR="00C674E9">
        <w:rPr>
          <w:rFonts w:ascii="Times New Roman" w:eastAsia="Calibri" w:hAnsi="Times New Roman" w:cs="Times New Roman"/>
          <w:sz w:val="24"/>
          <w:szCs w:val="24"/>
        </w:rPr>
        <w:t xml:space="preserve"> </w:t>
      </w:r>
      <w:r w:rsidR="00440292" w:rsidRPr="00935144">
        <w:rPr>
          <w:rFonts w:ascii="Times New Roman" w:eastAsia="Calibri" w:hAnsi="Times New Roman" w:cs="Times New Roman"/>
          <w:sz w:val="24"/>
          <w:szCs w:val="24"/>
        </w:rPr>
        <w:t xml:space="preserve">Толька.  За прошедший период </w:t>
      </w:r>
      <w:r w:rsidR="00081EDD">
        <w:rPr>
          <w:rFonts w:ascii="Times New Roman" w:eastAsia="Calibri" w:hAnsi="Times New Roman" w:cs="Times New Roman"/>
          <w:sz w:val="24"/>
          <w:szCs w:val="24"/>
        </w:rPr>
        <w:t>количество</w:t>
      </w:r>
      <w:r w:rsidR="00440292" w:rsidRPr="00935144">
        <w:rPr>
          <w:rFonts w:ascii="Times New Roman" w:eastAsia="Calibri" w:hAnsi="Times New Roman" w:cs="Times New Roman"/>
          <w:sz w:val="24"/>
          <w:szCs w:val="24"/>
        </w:rPr>
        <w:t xml:space="preserve"> дошкольных учреждений в районе не изменил</w:t>
      </w:r>
      <w:r w:rsidR="00C674E9">
        <w:rPr>
          <w:rFonts w:ascii="Times New Roman" w:eastAsia="Calibri" w:hAnsi="Times New Roman" w:cs="Times New Roman"/>
          <w:sz w:val="24"/>
          <w:szCs w:val="24"/>
        </w:rPr>
        <w:t>о</w:t>
      </w:r>
      <w:r w:rsidR="00440292" w:rsidRPr="00935144">
        <w:rPr>
          <w:rFonts w:ascii="Times New Roman" w:eastAsia="Calibri" w:hAnsi="Times New Roman" w:cs="Times New Roman"/>
          <w:sz w:val="24"/>
          <w:szCs w:val="24"/>
        </w:rPr>
        <w:t>сь.</w:t>
      </w:r>
      <w:r w:rsidR="008F277E" w:rsidRPr="008F277E">
        <w:rPr>
          <w:rFonts w:ascii="Times New Roman" w:eastAsia="Calibri" w:hAnsi="Times New Roman" w:cs="Times New Roman"/>
          <w:sz w:val="24"/>
          <w:szCs w:val="24"/>
        </w:rPr>
        <w:t xml:space="preserve"> </w:t>
      </w:r>
      <w:r w:rsidR="008F277E" w:rsidRPr="00935144">
        <w:rPr>
          <w:rFonts w:ascii="Times New Roman" w:eastAsia="Calibri" w:hAnsi="Times New Roman" w:cs="Times New Roman"/>
          <w:sz w:val="24"/>
          <w:szCs w:val="24"/>
        </w:rPr>
        <w:t>Количество детей на протяжении трех лет осталось практически неизменным.</w:t>
      </w:r>
    </w:p>
    <w:p w:rsidR="00440292" w:rsidRPr="00935144" w:rsidRDefault="00440292" w:rsidP="00C674E9">
      <w:pPr>
        <w:spacing w:line="240" w:lineRule="auto"/>
        <w:jc w:val="both"/>
        <w:rPr>
          <w:rFonts w:ascii="Times New Roman" w:eastAsia="Calibri" w:hAnsi="Times New Roman" w:cs="Times New Roman"/>
          <w:sz w:val="24"/>
          <w:szCs w:val="24"/>
        </w:rPr>
      </w:pPr>
    </w:p>
    <w:tbl>
      <w:tblPr>
        <w:tblW w:w="8754"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1831"/>
        <w:gridCol w:w="2312"/>
        <w:gridCol w:w="2347"/>
      </w:tblGrid>
      <w:tr w:rsidR="00440292" w:rsidRPr="00935144" w:rsidTr="00D01033">
        <w:trPr>
          <w:trHeight w:val="185"/>
          <w:jc w:val="center"/>
        </w:trPr>
        <w:tc>
          <w:tcPr>
            <w:tcW w:w="2264" w:type="dxa"/>
            <w:vAlign w:val="center"/>
          </w:tcPr>
          <w:p w:rsidR="00440292" w:rsidRPr="00935144" w:rsidRDefault="00440292" w:rsidP="00C674E9">
            <w:pPr>
              <w:shd w:val="clear" w:color="auto" w:fill="FFFFFF"/>
              <w:spacing w:after="0" w:line="240" w:lineRule="auto"/>
              <w:ind w:right="57" w:firstLine="709"/>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МДОУ</w:t>
            </w:r>
          </w:p>
        </w:tc>
        <w:tc>
          <w:tcPr>
            <w:tcW w:w="1831" w:type="dxa"/>
            <w:vAlign w:val="center"/>
          </w:tcPr>
          <w:p w:rsidR="00440292" w:rsidRPr="00935144" w:rsidRDefault="00440292" w:rsidP="00C674E9">
            <w:pPr>
              <w:spacing w:after="0" w:line="240" w:lineRule="auto"/>
              <w:ind w:right="57"/>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2009-2010</w:t>
            </w:r>
          </w:p>
        </w:tc>
        <w:tc>
          <w:tcPr>
            <w:tcW w:w="2312" w:type="dxa"/>
            <w:vAlign w:val="center"/>
          </w:tcPr>
          <w:p w:rsidR="00440292" w:rsidRPr="00935144" w:rsidRDefault="00440292" w:rsidP="00C674E9">
            <w:pPr>
              <w:spacing w:after="0" w:line="240" w:lineRule="auto"/>
              <w:ind w:right="57"/>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2010-2011</w:t>
            </w:r>
          </w:p>
        </w:tc>
        <w:tc>
          <w:tcPr>
            <w:tcW w:w="2347" w:type="dxa"/>
          </w:tcPr>
          <w:p w:rsidR="00440292" w:rsidRPr="00935144" w:rsidRDefault="00440292" w:rsidP="00C674E9">
            <w:pPr>
              <w:spacing w:after="0" w:line="240" w:lineRule="auto"/>
              <w:ind w:right="57"/>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2011-2012</w:t>
            </w:r>
          </w:p>
        </w:tc>
      </w:tr>
      <w:tr w:rsidR="00440292" w:rsidRPr="00935144" w:rsidTr="00D01033">
        <w:trPr>
          <w:trHeight w:val="252"/>
          <w:jc w:val="center"/>
        </w:trPr>
        <w:tc>
          <w:tcPr>
            <w:tcW w:w="2264" w:type="dxa"/>
            <w:vAlign w:val="center"/>
          </w:tcPr>
          <w:p w:rsidR="00440292" w:rsidRPr="00935144" w:rsidRDefault="00440292" w:rsidP="00C674E9">
            <w:pPr>
              <w:shd w:val="clear" w:color="auto" w:fill="FFFFFF"/>
              <w:spacing w:after="0" w:line="240" w:lineRule="auto"/>
              <w:ind w:right="57" w:firstLine="34"/>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«Теремок»</w:t>
            </w:r>
          </w:p>
        </w:tc>
        <w:tc>
          <w:tcPr>
            <w:tcW w:w="1831" w:type="dxa"/>
            <w:vAlign w:val="center"/>
          </w:tcPr>
          <w:p w:rsidR="00440292" w:rsidRPr="00935144" w:rsidRDefault="00440292" w:rsidP="00C674E9">
            <w:pPr>
              <w:spacing w:after="0" w:line="240" w:lineRule="auto"/>
              <w:ind w:right="57" w:firstLine="38"/>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150</w:t>
            </w:r>
          </w:p>
        </w:tc>
        <w:tc>
          <w:tcPr>
            <w:tcW w:w="2312" w:type="dxa"/>
            <w:vAlign w:val="center"/>
          </w:tcPr>
          <w:p w:rsidR="00440292" w:rsidRPr="00935144" w:rsidRDefault="00440292" w:rsidP="00C674E9">
            <w:pPr>
              <w:spacing w:after="0" w:line="240" w:lineRule="auto"/>
              <w:ind w:right="57"/>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154</w:t>
            </w:r>
          </w:p>
        </w:tc>
        <w:tc>
          <w:tcPr>
            <w:tcW w:w="2347" w:type="dxa"/>
          </w:tcPr>
          <w:p w:rsidR="00440292" w:rsidRPr="00935144" w:rsidRDefault="00440292" w:rsidP="00C674E9">
            <w:pPr>
              <w:spacing w:after="0" w:line="240" w:lineRule="auto"/>
              <w:ind w:right="57"/>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147</w:t>
            </w:r>
          </w:p>
        </w:tc>
      </w:tr>
      <w:tr w:rsidR="00440292" w:rsidRPr="00935144" w:rsidTr="00D01033">
        <w:trPr>
          <w:trHeight w:val="331"/>
          <w:jc w:val="center"/>
        </w:trPr>
        <w:tc>
          <w:tcPr>
            <w:tcW w:w="2264" w:type="dxa"/>
            <w:vAlign w:val="center"/>
          </w:tcPr>
          <w:p w:rsidR="00440292" w:rsidRPr="00935144" w:rsidRDefault="00440292" w:rsidP="00C674E9">
            <w:pPr>
              <w:shd w:val="clear" w:color="auto" w:fill="FFFFFF"/>
              <w:spacing w:after="0" w:line="240" w:lineRule="auto"/>
              <w:ind w:right="57" w:firstLine="34"/>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«Буратино»</w:t>
            </w:r>
          </w:p>
        </w:tc>
        <w:tc>
          <w:tcPr>
            <w:tcW w:w="1831" w:type="dxa"/>
            <w:vAlign w:val="center"/>
          </w:tcPr>
          <w:p w:rsidR="00440292" w:rsidRPr="00935144" w:rsidRDefault="00440292" w:rsidP="00C674E9">
            <w:pPr>
              <w:spacing w:after="0" w:line="240" w:lineRule="auto"/>
              <w:ind w:right="57" w:firstLine="38"/>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160</w:t>
            </w:r>
          </w:p>
        </w:tc>
        <w:tc>
          <w:tcPr>
            <w:tcW w:w="2312" w:type="dxa"/>
            <w:vAlign w:val="center"/>
          </w:tcPr>
          <w:p w:rsidR="00440292" w:rsidRPr="00935144" w:rsidRDefault="00440292" w:rsidP="00C674E9">
            <w:pPr>
              <w:spacing w:after="0" w:line="240" w:lineRule="auto"/>
              <w:ind w:right="57"/>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160</w:t>
            </w:r>
          </w:p>
        </w:tc>
        <w:tc>
          <w:tcPr>
            <w:tcW w:w="2347" w:type="dxa"/>
          </w:tcPr>
          <w:p w:rsidR="00440292" w:rsidRPr="00935144" w:rsidRDefault="00440292" w:rsidP="00C674E9">
            <w:pPr>
              <w:spacing w:after="0" w:line="240" w:lineRule="auto"/>
              <w:ind w:right="57"/>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166</w:t>
            </w:r>
          </w:p>
        </w:tc>
      </w:tr>
      <w:tr w:rsidR="00440292" w:rsidRPr="00935144" w:rsidTr="00D01033">
        <w:trPr>
          <w:trHeight w:val="162"/>
          <w:jc w:val="center"/>
        </w:trPr>
        <w:tc>
          <w:tcPr>
            <w:tcW w:w="2264" w:type="dxa"/>
            <w:vAlign w:val="center"/>
          </w:tcPr>
          <w:p w:rsidR="00440292" w:rsidRPr="00935144" w:rsidRDefault="00440292" w:rsidP="00C674E9">
            <w:pPr>
              <w:shd w:val="clear" w:color="auto" w:fill="FFFFFF"/>
              <w:spacing w:after="0" w:line="240" w:lineRule="auto"/>
              <w:ind w:right="57" w:firstLine="34"/>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«Берёзка»</w:t>
            </w:r>
          </w:p>
        </w:tc>
        <w:tc>
          <w:tcPr>
            <w:tcW w:w="1831" w:type="dxa"/>
            <w:vAlign w:val="center"/>
          </w:tcPr>
          <w:p w:rsidR="00440292" w:rsidRPr="00935144" w:rsidRDefault="00440292" w:rsidP="00C674E9">
            <w:pPr>
              <w:spacing w:after="0" w:line="240" w:lineRule="auto"/>
              <w:ind w:right="57" w:firstLine="38"/>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150</w:t>
            </w:r>
          </w:p>
        </w:tc>
        <w:tc>
          <w:tcPr>
            <w:tcW w:w="2312" w:type="dxa"/>
            <w:vAlign w:val="center"/>
          </w:tcPr>
          <w:p w:rsidR="00440292" w:rsidRPr="00935144" w:rsidRDefault="00440292" w:rsidP="00C674E9">
            <w:pPr>
              <w:spacing w:after="0" w:line="240" w:lineRule="auto"/>
              <w:ind w:right="57"/>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139</w:t>
            </w:r>
          </w:p>
        </w:tc>
        <w:tc>
          <w:tcPr>
            <w:tcW w:w="2347" w:type="dxa"/>
          </w:tcPr>
          <w:p w:rsidR="00440292" w:rsidRPr="00935144" w:rsidRDefault="00440292" w:rsidP="00C674E9">
            <w:pPr>
              <w:spacing w:after="0" w:line="240" w:lineRule="auto"/>
              <w:ind w:right="57"/>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141</w:t>
            </w:r>
          </w:p>
        </w:tc>
      </w:tr>
      <w:tr w:rsidR="00440292" w:rsidRPr="00935144" w:rsidTr="00D01033">
        <w:trPr>
          <w:trHeight w:val="241"/>
          <w:jc w:val="center"/>
        </w:trPr>
        <w:tc>
          <w:tcPr>
            <w:tcW w:w="2264" w:type="dxa"/>
            <w:vAlign w:val="center"/>
          </w:tcPr>
          <w:p w:rsidR="00440292" w:rsidRPr="00935144" w:rsidRDefault="00440292" w:rsidP="00C674E9">
            <w:pPr>
              <w:shd w:val="clear" w:color="auto" w:fill="FFFFFF"/>
              <w:spacing w:after="0" w:line="240" w:lineRule="auto"/>
              <w:ind w:right="57" w:firstLine="34"/>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Всего</w:t>
            </w:r>
          </w:p>
        </w:tc>
        <w:tc>
          <w:tcPr>
            <w:tcW w:w="1831" w:type="dxa"/>
            <w:vAlign w:val="center"/>
          </w:tcPr>
          <w:p w:rsidR="00440292" w:rsidRPr="00935144" w:rsidRDefault="00440292" w:rsidP="00C674E9">
            <w:pPr>
              <w:spacing w:after="0" w:line="240" w:lineRule="auto"/>
              <w:ind w:right="57" w:firstLine="38"/>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460</w:t>
            </w:r>
          </w:p>
        </w:tc>
        <w:tc>
          <w:tcPr>
            <w:tcW w:w="2312" w:type="dxa"/>
            <w:vAlign w:val="center"/>
          </w:tcPr>
          <w:p w:rsidR="00440292" w:rsidRPr="00935144" w:rsidRDefault="00440292" w:rsidP="00C674E9">
            <w:pPr>
              <w:spacing w:after="0" w:line="240" w:lineRule="auto"/>
              <w:ind w:right="57"/>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453</w:t>
            </w:r>
          </w:p>
        </w:tc>
        <w:tc>
          <w:tcPr>
            <w:tcW w:w="2347" w:type="dxa"/>
          </w:tcPr>
          <w:p w:rsidR="00440292" w:rsidRPr="00935144" w:rsidRDefault="00440292" w:rsidP="00C674E9">
            <w:pPr>
              <w:spacing w:after="0" w:line="240" w:lineRule="auto"/>
              <w:ind w:right="57"/>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454</w:t>
            </w:r>
          </w:p>
        </w:tc>
      </w:tr>
    </w:tbl>
    <w:p w:rsidR="00543B78" w:rsidRDefault="00543B78" w:rsidP="00C674E9">
      <w:pPr>
        <w:spacing w:after="0" w:line="240" w:lineRule="auto"/>
        <w:jc w:val="both"/>
        <w:rPr>
          <w:rFonts w:ascii="Times New Roman" w:eastAsia="Calibri" w:hAnsi="Times New Roman" w:cs="Times New Roman"/>
          <w:sz w:val="24"/>
          <w:szCs w:val="24"/>
        </w:rPr>
      </w:pPr>
    </w:p>
    <w:p w:rsidR="00440292" w:rsidRPr="00081EDD" w:rsidRDefault="00096069" w:rsidP="00C674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31E1">
        <w:rPr>
          <w:rFonts w:ascii="Times New Roman" w:eastAsia="Calibri" w:hAnsi="Times New Roman" w:cs="Times New Roman"/>
          <w:sz w:val="24"/>
          <w:szCs w:val="24"/>
        </w:rPr>
        <w:tab/>
      </w:r>
      <w:r w:rsidR="00440292" w:rsidRPr="00081EDD">
        <w:rPr>
          <w:rFonts w:ascii="Times New Roman" w:eastAsia="Calibri" w:hAnsi="Times New Roman" w:cs="Times New Roman"/>
          <w:sz w:val="24"/>
          <w:szCs w:val="24"/>
        </w:rPr>
        <w:t xml:space="preserve">В связи с отсутствием условий в дошкольных учреждениях не обеспечены государственными гарантиями  на получение общедоступного и бесплатного дошкольного образования дети в возрасте от 2 месяцев до 1,5 лет. </w:t>
      </w:r>
    </w:p>
    <w:p w:rsidR="00440292" w:rsidRPr="00935144" w:rsidRDefault="000A31A3" w:rsidP="000A31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40292" w:rsidRPr="00935144">
        <w:rPr>
          <w:rFonts w:ascii="Times New Roman" w:eastAsia="Calibri" w:hAnsi="Times New Roman" w:cs="Times New Roman"/>
          <w:sz w:val="24"/>
          <w:szCs w:val="24"/>
        </w:rPr>
        <w:t xml:space="preserve">В целях получения достоверной и объективной информации о детях в возрасте от 0 до 7 лет, проживающих на территории муниципального образования </w:t>
      </w:r>
      <w:proofErr w:type="spellStart"/>
      <w:r w:rsidR="00440292" w:rsidRPr="00935144">
        <w:rPr>
          <w:rFonts w:ascii="Times New Roman" w:eastAsia="Calibri" w:hAnsi="Times New Roman" w:cs="Times New Roman"/>
          <w:sz w:val="24"/>
          <w:szCs w:val="24"/>
        </w:rPr>
        <w:t>Красноселькупский</w:t>
      </w:r>
      <w:proofErr w:type="spellEnd"/>
      <w:r w:rsidR="00440292" w:rsidRPr="00935144">
        <w:rPr>
          <w:rFonts w:ascii="Times New Roman" w:eastAsia="Calibri" w:hAnsi="Times New Roman" w:cs="Times New Roman"/>
          <w:sz w:val="24"/>
          <w:szCs w:val="24"/>
        </w:rPr>
        <w:t xml:space="preserve"> район и имеющих право на получение дошкольного образования, продолжает функционировать единый муниципальный банк данных  сведений о детях дошкольного возраста</w:t>
      </w:r>
      <w:r w:rsidR="0048357C">
        <w:rPr>
          <w:rFonts w:ascii="Times New Roman" w:eastAsia="Calibri" w:hAnsi="Times New Roman" w:cs="Times New Roman"/>
          <w:sz w:val="24"/>
          <w:szCs w:val="24"/>
        </w:rPr>
        <w:t>.</w:t>
      </w:r>
    </w:p>
    <w:p w:rsidR="00440292" w:rsidRPr="00935144" w:rsidRDefault="00440292" w:rsidP="00957B35">
      <w:pPr>
        <w:spacing w:after="0" w:line="240" w:lineRule="auto"/>
        <w:ind w:right="54"/>
        <w:jc w:val="both"/>
        <w:rPr>
          <w:rFonts w:ascii="Times New Roman" w:eastAsia="Calibri" w:hAnsi="Times New Roman" w:cs="Times New Roman"/>
          <w:sz w:val="24"/>
          <w:szCs w:val="24"/>
        </w:rPr>
      </w:pPr>
      <w:r w:rsidRPr="00935144">
        <w:rPr>
          <w:rFonts w:ascii="Times New Roman" w:eastAsia="Calibri" w:hAnsi="Times New Roman" w:cs="Times New Roman"/>
          <w:sz w:val="24"/>
          <w:szCs w:val="24"/>
        </w:rPr>
        <w:t xml:space="preserve">Численность нуждающихся в устройстве в дошкольные образовательные учреждения (очерёдность) составляет  </w:t>
      </w:r>
      <w:r w:rsidR="003562CB">
        <w:rPr>
          <w:rFonts w:ascii="Times New Roman" w:eastAsia="Calibri" w:hAnsi="Times New Roman" w:cs="Times New Roman"/>
          <w:sz w:val="24"/>
          <w:szCs w:val="24"/>
        </w:rPr>
        <w:t>3</w:t>
      </w:r>
      <w:r w:rsidRPr="00935144">
        <w:rPr>
          <w:rFonts w:ascii="Times New Roman" w:eastAsia="Calibri" w:hAnsi="Times New Roman" w:cs="Times New Roman"/>
          <w:sz w:val="24"/>
          <w:szCs w:val="24"/>
        </w:rPr>
        <w:t>08 детей (</w:t>
      </w:r>
      <w:r w:rsidR="003562CB">
        <w:rPr>
          <w:rFonts w:ascii="Times New Roman" w:eastAsia="Calibri" w:hAnsi="Times New Roman" w:cs="Times New Roman"/>
          <w:sz w:val="24"/>
          <w:szCs w:val="24"/>
        </w:rPr>
        <w:t>на 01.11.12)</w:t>
      </w:r>
      <w:r w:rsidRPr="00935144">
        <w:rPr>
          <w:rFonts w:ascii="Times New Roman" w:eastAsia="Calibri" w:hAnsi="Times New Roman" w:cs="Times New Roman"/>
          <w:sz w:val="24"/>
          <w:szCs w:val="24"/>
        </w:rPr>
        <w:t xml:space="preserve">, в том числе: </w:t>
      </w:r>
    </w:p>
    <w:p w:rsidR="00440292" w:rsidRPr="00935144" w:rsidRDefault="00440292" w:rsidP="00D01033">
      <w:pPr>
        <w:spacing w:after="0" w:line="240" w:lineRule="auto"/>
        <w:ind w:right="54" w:firstLine="284"/>
        <w:jc w:val="both"/>
        <w:rPr>
          <w:rFonts w:ascii="Times New Roman" w:eastAsia="Calibri" w:hAnsi="Times New Roman" w:cs="Times New Roman"/>
          <w:sz w:val="24"/>
          <w:szCs w:val="24"/>
        </w:rPr>
      </w:pPr>
    </w:p>
    <w:tbl>
      <w:tblPr>
        <w:tblW w:w="8577" w:type="dxa"/>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2826"/>
        <w:gridCol w:w="2560"/>
      </w:tblGrid>
      <w:tr w:rsidR="003562CB" w:rsidRPr="00935144" w:rsidTr="00D01033">
        <w:trPr>
          <w:trHeight w:val="185"/>
          <w:jc w:val="center"/>
        </w:trPr>
        <w:tc>
          <w:tcPr>
            <w:tcW w:w="3191" w:type="dxa"/>
            <w:vAlign w:val="center"/>
          </w:tcPr>
          <w:p w:rsidR="003562CB" w:rsidRPr="00935144" w:rsidRDefault="003562CB" w:rsidP="00440292">
            <w:pPr>
              <w:shd w:val="clear" w:color="auto" w:fill="FFFFFF"/>
              <w:spacing w:after="0" w:line="240" w:lineRule="auto"/>
              <w:ind w:right="57" w:firstLine="709"/>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 xml:space="preserve"> Возраст</w:t>
            </w:r>
          </w:p>
        </w:tc>
        <w:tc>
          <w:tcPr>
            <w:tcW w:w="2826" w:type="dxa"/>
            <w:vAlign w:val="center"/>
          </w:tcPr>
          <w:p w:rsidR="003562CB" w:rsidRPr="00935144" w:rsidRDefault="003562CB" w:rsidP="00440292">
            <w:pPr>
              <w:spacing w:after="0" w:line="240" w:lineRule="auto"/>
              <w:ind w:right="57"/>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2011 год</w:t>
            </w:r>
          </w:p>
        </w:tc>
        <w:tc>
          <w:tcPr>
            <w:tcW w:w="2560" w:type="dxa"/>
          </w:tcPr>
          <w:p w:rsidR="003562CB" w:rsidRPr="00935144" w:rsidRDefault="003562CB" w:rsidP="00440292">
            <w:pPr>
              <w:spacing w:after="0" w:line="240" w:lineRule="auto"/>
              <w:ind w:right="57"/>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2012 года</w:t>
            </w:r>
          </w:p>
        </w:tc>
      </w:tr>
      <w:tr w:rsidR="003562CB" w:rsidRPr="00935144" w:rsidTr="00D01033">
        <w:trPr>
          <w:trHeight w:val="252"/>
          <w:jc w:val="center"/>
        </w:trPr>
        <w:tc>
          <w:tcPr>
            <w:tcW w:w="3191" w:type="dxa"/>
            <w:vAlign w:val="center"/>
          </w:tcPr>
          <w:p w:rsidR="003562CB" w:rsidRPr="00935144" w:rsidRDefault="003562CB" w:rsidP="00440292">
            <w:pPr>
              <w:shd w:val="clear" w:color="auto" w:fill="FFFFFF"/>
              <w:spacing w:after="0" w:line="240" w:lineRule="auto"/>
              <w:ind w:right="57" w:firstLine="34"/>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от 0 до 1,5 лет</w:t>
            </w:r>
          </w:p>
        </w:tc>
        <w:tc>
          <w:tcPr>
            <w:tcW w:w="2826" w:type="dxa"/>
            <w:vAlign w:val="center"/>
          </w:tcPr>
          <w:p w:rsidR="003562CB" w:rsidRPr="00935144" w:rsidRDefault="003562CB" w:rsidP="00440292">
            <w:pPr>
              <w:spacing w:after="0" w:line="240" w:lineRule="auto"/>
              <w:ind w:right="57"/>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60 чел.</w:t>
            </w:r>
          </w:p>
        </w:tc>
        <w:tc>
          <w:tcPr>
            <w:tcW w:w="2560" w:type="dxa"/>
          </w:tcPr>
          <w:p w:rsidR="003562CB" w:rsidRPr="003562CB" w:rsidRDefault="003562CB" w:rsidP="00440292">
            <w:pPr>
              <w:spacing w:after="0" w:line="240" w:lineRule="auto"/>
              <w:ind w:right="57"/>
              <w:jc w:val="center"/>
              <w:rPr>
                <w:rFonts w:ascii="Times New Roman" w:eastAsia="Calibri" w:hAnsi="Times New Roman" w:cs="Times New Roman"/>
                <w:sz w:val="24"/>
                <w:szCs w:val="24"/>
              </w:rPr>
            </w:pPr>
            <w:r w:rsidRPr="003562CB">
              <w:rPr>
                <w:rFonts w:ascii="Times New Roman" w:eastAsia="Calibri" w:hAnsi="Times New Roman" w:cs="Times New Roman"/>
                <w:sz w:val="24"/>
                <w:szCs w:val="24"/>
              </w:rPr>
              <w:t>86</w:t>
            </w:r>
          </w:p>
        </w:tc>
      </w:tr>
      <w:tr w:rsidR="003562CB" w:rsidRPr="00935144" w:rsidTr="00D01033">
        <w:trPr>
          <w:trHeight w:val="331"/>
          <w:jc w:val="center"/>
        </w:trPr>
        <w:tc>
          <w:tcPr>
            <w:tcW w:w="3191" w:type="dxa"/>
            <w:vAlign w:val="center"/>
          </w:tcPr>
          <w:p w:rsidR="003562CB" w:rsidRPr="00935144" w:rsidRDefault="003562CB" w:rsidP="00440292">
            <w:pPr>
              <w:shd w:val="clear" w:color="auto" w:fill="FFFFFF"/>
              <w:spacing w:after="0" w:line="240" w:lineRule="auto"/>
              <w:ind w:right="57" w:firstLine="34"/>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от 1,5 до 3 лет</w:t>
            </w:r>
          </w:p>
        </w:tc>
        <w:tc>
          <w:tcPr>
            <w:tcW w:w="2826" w:type="dxa"/>
            <w:vAlign w:val="center"/>
          </w:tcPr>
          <w:p w:rsidR="003562CB" w:rsidRPr="00935144" w:rsidRDefault="003562CB" w:rsidP="00440292">
            <w:pPr>
              <w:spacing w:after="0" w:line="240" w:lineRule="auto"/>
              <w:ind w:right="57"/>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77 чел.</w:t>
            </w:r>
          </w:p>
        </w:tc>
        <w:tc>
          <w:tcPr>
            <w:tcW w:w="2560" w:type="dxa"/>
          </w:tcPr>
          <w:p w:rsidR="003562CB" w:rsidRPr="003562CB" w:rsidRDefault="003562CB" w:rsidP="00440292">
            <w:pPr>
              <w:spacing w:after="0" w:line="240" w:lineRule="auto"/>
              <w:ind w:right="57"/>
              <w:jc w:val="center"/>
              <w:rPr>
                <w:rFonts w:ascii="Times New Roman" w:eastAsia="Calibri" w:hAnsi="Times New Roman" w:cs="Times New Roman"/>
                <w:sz w:val="24"/>
                <w:szCs w:val="24"/>
              </w:rPr>
            </w:pPr>
            <w:r w:rsidRPr="003562CB">
              <w:rPr>
                <w:rFonts w:ascii="Times New Roman" w:eastAsia="Calibri" w:hAnsi="Times New Roman" w:cs="Times New Roman"/>
                <w:sz w:val="24"/>
                <w:szCs w:val="24"/>
              </w:rPr>
              <w:t>104</w:t>
            </w:r>
          </w:p>
        </w:tc>
      </w:tr>
      <w:tr w:rsidR="003562CB" w:rsidRPr="00935144" w:rsidTr="00D01033">
        <w:trPr>
          <w:trHeight w:val="162"/>
          <w:jc w:val="center"/>
        </w:trPr>
        <w:tc>
          <w:tcPr>
            <w:tcW w:w="3191" w:type="dxa"/>
            <w:vAlign w:val="center"/>
          </w:tcPr>
          <w:p w:rsidR="003562CB" w:rsidRPr="00935144" w:rsidRDefault="003562CB" w:rsidP="00440292">
            <w:pPr>
              <w:shd w:val="clear" w:color="auto" w:fill="FFFFFF"/>
              <w:spacing w:after="0" w:line="240" w:lineRule="auto"/>
              <w:ind w:right="57" w:firstLine="34"/>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от 3 до 5 лет</w:t>
            </w:r>
          </w:p>
        </w:tc>
        <w:tc>
          <w:tcPr>
            <w:tcW w:w="2826" w:type="dxa"/>
            <w:vAlign w:val="center"/>
          </w:tcPr>
          <w:p w:rsidR="003562CB" w:rsidRPr="00935144" w:rsidRDefault="003562CB" w:rsidP="00440292">
            <w:pPr>
              <w:spacing w:after="0" w:line="240" w:lineRule="auto"/>
              <w:ind w:right="57"/>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59 чел.</w:t>
            </w:r>
          </w:p>
        </w:tc>
        <w:tc>
          <w:tcPr>
            <w:tcW w:w="2560" w:type="dxa"/>
          </w:tcPr>
          <w:p w:rsidR="003562CB" w:rsidRPr="00935144" w:rsidRDefault="003562CB" w:rsidP="00440292">
            <w:pPr>
              <w:spacing w:after="0" w:line="240" w:lineRule="auto"/>
              <w:ind w:right="57"/>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r>
      <w:tr w:rsidR="003562CB" w:rsidRPr="00935144" w:rsidTr="00D01033">
        <w:trPr>
          <w:trHeight w:val="241"/>
          <w:jc w:val="center"/>
        </w:trPr>
        <w:tc>
          <w:tcPr>
            <w:tcW w:w="3191" w:type="dxa"/>
            <w:vAlign w:val="center"/>
          </w:tcPr>
          <w:p w:rsidR="003562CB" w:rsidRPr="00935144" w:rsidRDefault="003562CB" w:rsidP="00440292">
            <w:pPr>
              <w:shd w:val="clear" w:color="auto" w:fill="FFFFFF"/>
              <w:spacing w:after="0" w:line="240" w:lineRule="auto"/>
              <w:ind w:right="57" w:firstLine="34"/>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от 5 до 7 лет</w:t>
            </w:r>
          </w:p>
        </w:tc>
        <w:tc>
          <w:tcPr>
            <w:tcW w:w="2826" w:type="dxa"/>
            <w:vAlign w:val="center"/>
          </w:tcPr>
          <w:p w:rsidR="003562CB" w:rsidRPr="00935144" w:rsidRDefault="003562CB" w:rsidP="00440292">
            <w:pPr>
              <w:spacing w:after="0" w:line="240" w:lineRule="auto"/>
              <w:ind w:right="57"/>
              <w:jc w:val="center"/>
              <w:rPr>
                <w:rFonts w:ascii="Times New Roman" w:eastAsia="Calibri" w:hAnsi="Times New Roman" w:cs="Times New Roman"/>
                <w:sz w:val="24"/>
                <w:szCs w:val="24"/>
              </w:rPr>
            </w:pPr>
            <w:r w:rsidRPr="00935144">
              <w:rPr>
                <w:rFonts w:ascii="Times New Roman" w:eastAsia="Calibri" w:hAnsi="Times New Roman" w:cs="Times New Roman"/>
                <w:sz w:val="24"/>
                <w:szCs w:val="24"/>
              </w:rPr>
              <w:t>12 чел.</w:t>
            </w:r>
          </w:p>
        </w:tc>
        <w:tc>
          <w:tcPr>
            <w:tcW w:w="2560" w:type="dxa"/>
          </w:tcPr>
          <w:p w:rsidR="003562CB" w:rsidRPr="00935144" w:rsidRDefault="003562CB" w:rsidP="00440292">
            <w:pPr>
              <w:spacing w:after="0" w:line="240" w:lineRule="auto"/>
              <w:ind w:right="57"/>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r>
      <w:tr w:rsidR="003562CB" w:rsidRPr="00935144" w:rsidTr="00D01033">
        <w:trPr>
          <w:trHeight w:val="241"/>
          <w:jc w:val="center"/>
        </w:trPr>
        <w:tc>
          <w:tcPr>
            <w:tcW w:w="3191" w:type="dxa"/>
            <w:vAlign w:val="center"/>
          </w:tcPr>
          <w:p w:rsidR="003562CB" w:rsidRPr="00935144" w:rsidRDefault="003562CB" w:rsidP="00440292">
            <w:pPr>
              <w:shd w:val="clear" w:color="auto" w:fill="FFFFFF"/>
              <w:spacing w:after="0" w:line="240" w:lineRule="auto"/>
              <w:ind w:right="57"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2826" w:type="dxa"/>
            <w:vAlign w:val="center"/>
          </w:tcPr>
          <w:p w:rsidR="003562CB" w:rsidRPr="00935144" w:rsidRDefault="003562CB" w:rsidP="00440292">
            <w:pPr>
              <w:spacing w:after="0" w:line="240" w:lineRule="auto"/>
              <w:ind w:right="57"/>
              <w:jc w:val="center"/>
              <w:rPr>
                <w:rFonts w:ascii="Times New Roman" w:eastAsia="Calibri" w:hAnsi="Times New Roman" w:cs="Times New Roman"/>
                <w:sz w:val="24"/>
                <w:szCs w:val="24"/>
              </w:rPr>
            </w:pPr>
            <w:r>
              <w:rPr>
                <w:rFonts w:ascii="Times New Roman" w:eastAsia="Calibri" w:hAnsi="Times New Roman" w:cs="Times New Roman"/>
                <w:sz w:val="24"/>
                <w:szCs w:val="24"/>
              </w:rPr>
              <w:t>143</w:t>
            </w:r>
          </w:p>
        </w:tc>
        <w:tc>
          <w:tcPr>
            <w:tcW w:w="2560" w:type="dxa"/>
          </w:tcPr>
          <w:p w:rsidR="003562CB" w:rsidRDefault="003562CB" w:rsidP="00440292">
            <w:pPr>
              <w:spacing w:after="0" w:line="240" w:lineRule="auto"/>
              <w:ind w:right="57"/>
              <w:jc w:val="center"/>
              <w:rPr>
                <w:rFonts w:ascii="Times New Roman" w:eastAsia="Calibri" w:hAnsi="Times New Roman" w:cs="Times New Roman"/>
                <w:sz w:val="24"/>
                <w:szCs w:val="24"/>
              </w:rPr>
            </w:pPr>
            <w:r>
              <w:rPr>
                <w:rFonts w:ascii="Times New Roman" w:eastAsia="Calibri" w:hAnsi="Times New Roman" w:cs="Times New Roman"/>
                <w:sz w:val="24"/>
                <w:szCs w:val="24"/>
              </w:rPr>
              <w:t>308</w:t>
            </w:r>
          </w:p>
        </w:tc>
      </w:tr>
    </w:tbl>
    <w:p w:rsidR="00440292" w:rsidRPr="00935144" w:rsidRDefault="00440292" w:rsidP="00440292">
      <w:pPr>
        <w:spacing w:after="0" w:line="240" w:lineRule="auto"/>
        <w:jc w:val="both"/>
        <w:rPr>
          <w:rFonts w:ascii="Times New Roman" w:eastAsia="Calibri" w:hAnsi="Times New Roman" w:cs="Times New Roman"/>
          <w:sz w:val="24"/>
          <w:szCs w:val="24"/>
        </w:rPr>
      </w:pPr>
      <w:r w:rsidRPr="00935144">
        <w:rPr>
          <w:rFonts w:ascii="Times New Roman" w:eastAsia="Calibri" w:hAnsi="Times New Roman" w:cs="Times New Roman"/>
          <w:sz w:val="24"/>
          <w:szCs w:val="24"/>
        </w:rPr>
        <w:t xml:space="preserve">          </w:t>
      </w:r>
    </w:p>
    <w:p w:rsidR="00440292" w:rsidRPr="00935144" w:rsidRDefault="00440292" w:rsidP="000A31A3">
      <w:pPr>
        <w:spacing w:after="0" w:line="240" w:lineRule="auto"/>
        <w:ind w:firstLine="426"/>
        <w:jc w:val="both"/>
        <w:rPr>
          <w:rFonts w:ascii="Times New Roman" w:eastAsia="Calibri" w:hAnsi="Times New Roman" w:cs="Times New Roman"/>
          <w:sz w:val="24"/>
          <w:szCs w:val="24"/>
        </w:rPr>
      </w:pPr>
      <w:r w:rsidRPr="00935144">
        <w:rPr>
          <w:rFonts w:ascii="Times New Roman" w:eastAsia="Calibri" w:hAnsi="Times New Roman" w:cs="Times New Roman"/>
          <w:sz w:val="24"/>
          <w:szCs w:val="24"/>
        </w:rPr>
        <w:t xml:space="preserve">Постановлением Администрации МО </w:t>
      </w:r>
      <w:proofErr w:type="spellStart"/>
      <w:r w:rsidRPr="00935144">
        <w:rPr>
          <w:rFonts w:ascii="Times New Roman" w:eastAsia="Calibri" w:hAnsi="Times New Roman" w:cs="Times New Roman"/>
          <w:sz w:val="24"/>
          <w:szCs w:val="24"/>
        </w:rPr>
        <w:t>Красноселькупский</w:t>
      </w:r>
      <w:proofErr w:type="spellEnd"/>
      <w:r w:rsidRPr="00935144">
        <w:rPr>
          <w:rFonts w:ascii="Times New Roman" w:eastAsia="Calibri" w:hAnsi="Times New Roman" w:cs="Times New Roman"/>
          <w:sz w:val="24"/>
          <w:szCs w:val="24"/>
        </w:rPr>
        <w:t xml:space="preserve"> район от 3 февраля 2012 года № П-27 принят Административный регламент  </w:t>
      </w:r>
      <w:r w:rsidRPr="00935144">
        <w:rPr>
          <w:rFonts w:ascii="Times New Roman" w:eastAsia="Calibri" w:hAnsi="Times New Roman" w:cs="Times New Roman"/>
          <w:bCs/>
          <w:sz w:val="24"/>
          <w:szCs w:val="24"/>
        </w:rPr>
        <w:t>по предоставлению муниципальной услуги «Приём заявлений,</w:t>
      </w:r>
      <w:r w:rsidRPr="00935144">
        <w:rPr>
          <w:rFonts w:ascii="Times New Roman" w:eastAsia="Calibri" w:hAnsi="Times New Roman" w:cs="Times New Roman"/>
          <w:b/>
          <w:sz w:val="24"/>
          <w:szCs w:val="24"/>
        </w:rPr>
        <w:t xml:space="preserve"> </w:t>
      </w:r>
      <w:r w:rsidRPr="00935144">
        <w:rPr>
          <w:rFonts w:ascii="Times New Roman" w:eastAsia="Calibri" w:hAnsi="Times New Roman" w:cs="Times New Roman"/>
          <w:bCs/>
          <w:sz w:val="24"/>
          <w:szCs w:val="24"/>
        </w:rPr>
        <w:t>постановка на учёт и зачисление детей в образовательные</w:t>
      </w:r>
      <w:r w:rsidRPr="00935144">
        <w:rPr>
          <w:rFonts w:ascii="Times New Roman" w:eastAsia="Calibri" w:hAnsi="Times New Roman" w:cs="Times New Roman"/>
          <w:b/>
          <w:sz w:val="24"/>
          <w:szCs w:val="24"/>
        </w:rPr>
        <w:t xml:space="preserve"> </w:t>
      </w:r>
      <w:r w:rsidRPr="00935144">
        <w:rPr>
          <w:rFonts w:ascii="Times New Roman" w:eastAsia="Calibri" w:hAnsi="Times New Roman" w:cs="Times New Roman"/>
          <w:bCs/>
          <w:sz w:val="24"/>
          <w:szCs w:val="24"/>
        </w:rPr>
        <w:t xml:space="preserve">учреждения, реализующие основную образовательную программу дошкольного образования (детские сады)». Все жители района имеют возможность </w:t>
      </w:r>
      <w:r w:rsidRPr="00935144">
        <w:rPr>
          <w:rFonts w:ascii="Times New Roman" w:eastAsia="Calibri" w:hAnsi="Times New Roman" w:cs="Times New Roman"/>
          <w:sz w:val="24"/>
          <w:szCs w:val="24"/>
        </w:rPr>
        <w:t>подать заявление и осуществить основные документальные операции по приему детей в дошкольные образовательные учреждения с помощью Интернета.</w:t>
      </w:r>
    </w:p>
    <w:p w:rsidR="00440292" w:rsidRPr="00935144" w:rsidRDefault="000A31A3" w:rsidP="000A31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440292" w:rsidRPr="00935144">
        <w:rPr>
          <w:rFonts w:ascii="Times New Roman" w:eastAsia="Calibri" w:hAnsi="Times New Roman" w:cs="Times New Roman"/>
          <w:sz w:val="24"/>
          <w:szCs w:val="24"/>
        </w:rPr>
        <w:t xml:space="preserve">В сентябре 2011 года комплектование группы раннего возраста и доукомплектование групп дошкольного возраста осуществлялось в с. </w:t>
      </w:r>
      <w:proofErr w:type="spellStart"/>
      <w:r w:rsidR="00440292" w:rsidRPr="00935144">
        <w:rPr>
          <w:rFonts w:ascii="Times New Roman" w:eastAsia="Calibri" w:hAnsi="Times New Roman" w:cs="Times New Roman"/>
          <w:sz w:val="24"/>
          <w:szCs w:val="24"/>
        </w:rPr>
        <w:t>Красноселькуп</w:t>
      </w:r>
      <w:proofErr w:type="spellEnd"/>
      <w:r w:rsidR="00440292" w:rsidRPr="00935144">
        <w:rPr>
          <w:rFonts w:ascii="Times New Roman" w:eastAsia="Calibri" w:hAnsi="Times New Roman" w:cs="Times New Roman"/>
          <w:sz w:val="24"/>
          <w:szCs w:val="24"/>
        </w:rPr>
        <w:t xml:space="preserve"> на базе МДОУ детский сад «Теремок» (24 ребёнка) и в с. Толька МДОУ детский сад «Берёзка» (32 ребёнка).</w:t>
      </w:r>
      <w:proofErr w:type="gramEnd"/>
      <w:r w:rsidR="00440292" w:rsidRPr="00935144">
        <w:rPr>
          <w:rFonts w:ascii="Times New Roman" w:eastAsia="Calibri" w:hAnsi="Times New Roman" w:cs="Times New Roman"/>
          <w:sz w:val="24"/>
          <w:szCs w:val="24"/>
        </w:rPr>
        <w:t xml:space="preserve"> После завершения ремонтных работ по устранению предписаний Центра гигиены и эпидемиологии в Ямало-Ненецком автономном округе в </w:t>
      </w:r>
      <w:proofErr w:type="spellStart"/>
      <w:r w:rsidR="00440292" w:rsidRPr="00935144">
        <w:rPr>
          <w:rFonts w:ascii="Times New Roman" w:eastAsia="Calibri" w:hAnsi="Times New Roman" w:cs="Times New Roman"/>
          <w:sz w:val="24"/>
          <w:szCs w:val="24"/>
        </w:rPr>
        <w:t>Красноселькупском</w:t>
      </w:r>
      <w:proofErr w:type="spellEnd"/>
      <w:r w:rsidR="00440292" w:rsidRPr="00935144">
        <w:rPr>
          <w:rFonts w:ascii="Times New Roman" w:eastAsia="Calibri" w:hAnsi="Times New Roman" w:cs="Times New Roman"/>
          <w:sz w:val="24"/>
          <w:szCs w:val="24"/>
        </w:rPr>
        <w:t xml:space="preserve"> районе» от 22.05.2010 года №16-10 в декабре 2011 года в МДОУ </w:t>
      </w:r>
      <w:r w:rsidR="00D031E1">
        <w:rPr>
          <w:rFonts w:ascii="Times New Roman" w:eastAsia="Calibri" w:hAnsi="Times New Roman" w:cs="Times New Roman"/>
          <w:sz w:val="24"/>
          <w:szCs w:val="24"/>
        </w:rPr>
        <w:t>детский сад «Буратино»  выдано</w:t>
      </w:r>
      <w:r w:rsidR="00440292" w:rsidRPr="00935144">
        <w:rPr>
          <w:rFonts w:ascii="Times New Roman" w:eastAsia="Calibri" w:hAnsi="Times New Roman" w:cs="Times New Roman"/>
          <w:sz w:val="24"/>
          <w:szCs w:val="24"/>
        </w:rPr>
        <w:t xml:space="preserve"> девятнадцать направлений для детей раннего возраста и трём дошкольного.   </w:t>
      </w:r>
    </w:p>
    <w:p w:rsidR="00440292" w:rsidRPr="00935144" w:rsidRDefault="00440292" w:rsidP="000A31A3">
      <w:pPr>
        <w:spacing w:after="0" w:line="240" w:lineRule="auto"/>
        <w:ind w:firstLine="284"/>
        <w:jc w:val="both"/>
        <w:rPr>
          <w:rFonts w:ascii="Times New Roman" w:eastAsia="Calibri" w:hAnsi="Times New Roman" w:cs="Times New Roman"/>
          <w:sz w:val="24"/>
          <w:szCs w:val="24"/>
        </w:rPr>
      </w:pPr>
      <w:r w:rsidRPr="00935144">
        <w:rPr>
          <w:rFonts w:ascii="Times New Roman" w:eastAsia="Calibri" w:hAnsi="Times New Roman" w:cs="Times New Roman"/>
          <w:sz w:val="24"/>
          <w:szCs w:val="24"/>
        </w:rPr>
        <w:t xml:space="preserve"> </w:t>
      </w:r>
      <w:proofErr w:type="gramStart"/>
      <w:r w:rsidRPr="00935144">
        <w:rPr>
          <w:rFonts w:ascii="Times New Roman" w:eastAsia="Calibri" w:hAnsi="Times New Roman" w:cs="Times New Roman"/>
          <w:sz w:val="24"/>
          <w:szCs w:val="24"/>
        </w:rPr>
        <w:t xml:space="preserve">В целях реализации основных положений Послания Президента РФ Федеральному Собранию РФ от 06.12.2010г. №Пр-3534, развития дошкольного образования и </w:t>
      </w:r>
      <w:r w:rsidRPr="00935144">
        <w:rPr>
          <w:rFonts w:ascii="Times New Roman" w:eastAsia="Calibri" w:hAnsi="Times New Roman" w:cs="Times New Roman"/>
          <w:sz w:val="24"/>
          <w:szCs w:val="24"/>
        </w:rPr>
        <w:lastRenderedPageBreak/>
        <w:t>обеспечения поддержки развития вариативных форм дошкольного образования</w:t>
      </w:r>
      <w:r w:rsidR="00D031E1">
        <w:rPr>
          <w:rFonts w:ascii="Times New Roman" w:eastAsia="Calibri" w:hAnsi="Times New Roman" w:cs="Times New Roman"/>
          <w:sz w:val="24"/>
          <w:szCs w:val="24"/>
        </w:rPr>
        <w:t xml:space="preserve"> </w:t>
      </w:r>
      <w:r w:rsidRPr="00935144">
        <w:rPr>
          <w:rFonts w:ascii="Times New Roman" w:eastAsia="Calibri" w:hAnsi="Times New Roman" w:cs="Times New Roman"/>
          <w:sz w:val="24"/>
          <w:szCs w:val="24"/>
        </w:rPr>
        <w:t xml:space="preserve">приказом Управления образования от 26.04.2011г. №182 утверждён план мероприятий, направленный на обеспечение поддержки развития вариативных форм дошкольного образования на территории МО </w:t>
      </w:r>
      <w:proofErr w:type="spellStart"/>
      <w:r w:rsidRPr="00935144">
        <w:rPr>
          <w:rFonts w:ascii="Times New Roman" w:eastAsia="Calibri" w:hAnsi="Times New Roman" w:cs="Times New Roman"/>
          <w:sz w:val="24"/>
          <w:szCs w:val="24"/>
        </w:rPr>
        <w:t>Красноселькупский</w:t>
      </w:r>
      <w:proofErr w:type="spellEnd"/>
      <w:r w:rsidRPr="00935144">
        <w:rPr>
          <w:rFonts w:ascii="Times New Roman" w:eastAsia="Calibri" w:hAnsi="Times New Roman" w:cs="Times New Roman"/>
          <w:sz w:val="24"/>
          <w:szCs w:val="24"/>
        </w:rPr>
        <w:t xml:space="preserve"> район на 2011-</w:t>
      </w:r>
      <w:smartTag w:uri="urn:schemas-microsoft-com:office:smarttags" w:element="metricconverter">
        <w:smartTagPr>
          <w:attr w:name="ProductID" w:val="2013 г"/>
        </w:smartTagPr>
        <w:r w:rsidRPr="00935144">
          <w:rPr>
            <w:rFonts w:ascii="Times New Roman" w:eastAsia="Calibri" w:hAnsi="Times New Roman" w:cs="Times New Roman"/>
            <w:sz w:val="24"/>
            <w:szCs w:val="24"/>
          </w:rPr>
          <w:t>2013 г</w:t>
        </w:r>
      </w:smartTag>
      <w:r w:rsidRPr="00935144">
        <w:rPr>
          <w:rFonts w:ascii="Times New Roman" w:eastAsia="Calibri" w:hAnsi="Times New Roman" w:cs="Times New Roman"/>
          <w:sz w:val="24"/>
          <w:szCs w:val="24"/>
        </w:rPr>
        <w:t xml:space="preserve">г.     </w:t>
      </w:r>
      <w:proofErr w:type="gramEnd"/>
    </w:p>
    <w:p w:rsidR="00440292" w:rsidRPr="00935144" w:rsidRDefault="00440292" w:rsidP="00440292">
      <w:pPr>
        <w:spacing w:after="0" w:line="240" w:lineRule="auto"/>
        <w:ind w:firstLine="851"/>
        <w:jc w:val="both"/>
        <w:rPr>
          <w:rFonts w:ascii="Times New Roman" w:eastAsia="Calibri" w:hAnsi="Times New Roman" w:cs="Times New Roman"/>
          <w:sz w:val="24"/>
          <w:szCs w:val="24"/>
        </w:rPr>
      </w:pPr>
      <w:r w:rsidRPr="00935144">
        <w:rPr>
          <w:rFonts w:ascii="Times New Roman" w:eastAsia="Calibri" w:hAnsi="Times New Roman" w:cs="Times New Roman"/>
          <w:sz w:val="24"/>
          <w:szCs w:val="24"/>
        </w:rPr>
        <w:t xml:space="preserve">Так, в 2011-2012 году продолжена совместная работа Управления образования и МУ «Управлением по социальной защите населения МО </w:t>
      </w:r>
      <w:proofErr w:type="spellStart"/>
      <w:r w:rsidRPr="00935144">
        <w:rPr>
          <w:rFonts w:ascii="Times New Roman" w:eastAsia="Calibri" w:hAnsi="Times New Roman" w:cs="Times New Roman"/>
          <w:sz w:val="24"/>
          <w:szCs w:val="24"/>
        </w:rPr>
        <w:t>Красноселькупский</w:t>
      </w:r>
      <w:proofErr w:type="spellEnd"/>
      <w:r w:rsidRPr="00935144">
        <w:rPr>
          <w:rFonts w:ascii="Times New Roman" w:eastAsia="Calibri" w:hAnsi="Times New Roman" w:cs="Times New Roman"/>
          <w:sz w:val="24"/>
          <w:szCs w:val="24"/>
        </w:rPr>
        <w:t xml:space="preserve"> район» по зачислению с сентября 2011 года 12 детей из малообеспеченных семей на дневное пребывание. Группа была сформирована разновозрастная, воспитателями осуществлялся присмотр, уход, а также проводились коррекционные занятия. </w:t>
      </w:r>
    </w:p>
    <w:p w:rsidR="00440292" w:rsidRPr="00935144" w:rsidRDefault="00440292" w:rsidP="00440292">
      <w:pPr>
        <w:spacing w:after="0" w:line="240" w:lineRule="auto"/>
        <w:jc w:val="both"/>
        <w:rPr>
          <w:rFonts w:ascii="Times New Roman" w:eastAsia="Calibri" w:hAnsi="Times New Roman" w:cs="Times New Roman"/>
          <w:sz w:val="24"/>
          <w:szCs w:val="24"/>
        </w:rPr>
      </w:pPr>
      <w:r w:rsidRPr="00935144">
        <w:rPr>
          <w:rFonts w:ascii="Calibri" w:eastAsia="Calibri" w:hAnsi="Calibri" w:cs="Times New Roman"/>
          <w:sz w:val="24"/>
          <w:szCs w:val="24"/>
        </w:rPr>
        <w:t xml:space="preserve">    </w:t>
      </w:r>
      <w:r w:rsidRPr="00935144">
        <w:rPr>
          <w:rFonts w:ascii="Times New Roman" w:eastAsia="Calibri" w:hAnsi="Times New Roman" w:cs="Times New Roman"/>
          <w:sz w:val="24"/>
          <w:szCs w:val="24"/>
        </w:rPr>
        <w:t xml:space="preserve">  В соответствии с утверждённым постановлением Администрации МО </w:t>
      </w:r>
      <w:proofErr w:type="spellStart"/>
      <w:r w:rsidRPr="00935144">
        <w:rPr>
          <w:rFonts w:ascii="Times New Roman" w:eastAsia="Calibri" w:hAnsi="Times New Roman" w:cs="Times New Roman"/>
          <w:sz w:val="24"/>
          <w:szCs w:val="24"/>
        </w:rPr>
        <w:t>Красноселькупский</w:t>
      </w:r>
      <w:proofErr w:type="spellEnd"/>
      <w:r w:rsidRPr="00935144">
        <w:rPr>
          <w:rFonts w:ascii="Times New Roman" w:eastAsia="Calibri" w:hAnsi="Times New Roman" w:cs="Times New Roman"/>
          <w:sz w:val="24"/>
          <w:szCs w:val="24"/>
        </w:rPr>
        <w:t xml:space="preserve"> район от 21.10.2011г. №П-203 «Об утверждении Положения о группах развития (кратковременного пребывания) для детей, не посещающих дошкольные образовательные учреждения на территории МО </w:t>
      </w:r>
      <w:proofErr w:type="spellStart"/>
      <w:r w:rsidRPr="00935144">
        <w:rPr>
          <w:rFonts w:ascii="Times New Roman" w:eastAsia="Calibri" w:hAnsi="Times New Roman" w:cs="Times New Roman"/>
          <w:sz w:val="24"/>
          <w:szCs w:val="24"/>
        </w:rPr>
        <w:t>Красноселькупский</w:t>
      </w:r>
      <w:proofErr w:type="spellEnd"/>
      <w:r w:rsidRPr="00935144">
        <w:rPr>
          <w:rFonts w:ascii="Times New Roman" w:eastAsia="Calibri" w:hAnsi="Times New Roman" w:cs="Times New Roman"/>
          <w:sz w:val="24"/>
          <w:szCs w:val="24"/>
        </w:rPr>
        <w:t xml:space="preserve"> район» с декабря 2011 года на базе МДОУ детский сад «Теремок» были открыты две группы кратковременного пребывания детей в возрасте от 3 до 7 лет.  Охват данным видом услуг составляет 22 ребёнка.  </w:t>
      </w:r>
    </w:p>
    <w:p w:rsidR="00440292" w:rsidRPr="00935144" w:rsidRDefault="00440292" w:rsidP="00440292">
      <w:pPr>
        <w:spacing w:after="0" w:line="240" w:lineRule="auto"/>
        <w:jc w:val="both"/>
        <w:rPr>
          <w:rFonts w:ascii="Times New Roman" w:eastAsia="Calibri" w:hAnsi="Times New Roman" w:cs="Times New Roman"/>
          <w:sz w:val="24"/>
          <w:szCs w:val="24"/>
        </w:rPr>
      </w:pPr>
      <w:r w:rsidRPr="00935144">
        <w:rPr>
          <w:rFonts w:ascii="Times New Roman" w:eastAsia="Calibri" w:hAnsi="Times New Roman" w:cs="Times New Roman"/>
          <w:sz w:val="24"/>
          <w:szCs w:val="24"/>
        </w:rPr>
        <w:t xml:space="preserve">      С начала 2011-2012 учебного года на базе МДОУ детский сад «Теремок» и МДОУ детский сад «Буратино» открыта группа выходного дня для детей раннего возраста (адаптационная группа). Охват детей составляет 25 человек</w:t>
      </w:r>
      <w:r w:rsidR="0037704A">
        <w:rPr>
          <w:rFonts w:ascii="Times New Roman" w:eastAsia="Calibri" w:hAnsi="Times New Roman" w:cs="Times New Roman"/>
          <w:sz w:val="24"/>
          <w:szCs w:val="24"/>
        </w:rPr>
        <w:t xml:space="preserve">. </w:t>
      </w:r>
      <w:r w:rsidRPr="00935144">
        <w:rPr>
          <w:rFonts w:ascii="Times New Roman" w:eastAsia="Calibri" w:hAnsi="Times New Roman" w:cs="Times New Roman"/>
          <w:sz w:val="24"/>
          <w:szCs w:val="24"/>
        </w:rPr>
        <w:t xml:space="preserve">На базе МОШИ РОШИООО им. С.И. </w:t>
      </w:r>
      <w:proofErr w:type="spellStart"/>
      <w:r w:rsidRPr="00935144">
        <w:rPr>
          <w:rFonts w:ascii="Times New Roman" w:eastAsia="Calibri" w:hAnsi="Times New Roman" w:cs="Times New Roman"/>
          <w:sz w:val="24"/>
          <w:szCs w:val="24"/>
        </w:rPr>
        <w:t>Ирикова</w:t>
      </w:r>
      <w:proofErr w:type="spellEnd"/>
      <w:r w:rsidRPr="00935144">
        <w:rPr>
          <w:rFonts w:ascii="Times New Roman" w:eastAsia="Calibri" w:hAnsi="Times New Roman" w:cs="Times New Roman"/>
          <w:sz w:val="24"/>
          <w:szCs w:val="24"/>
        </w:rPr>
        <w:t xml:space="preserve"> продолжает работу </w:t>
      </w:r>
      <w:r w:rsidR="0018497B">
        <w:rPr>
          <w:rFonts w:ascii="Times New Roman" w:eastAsia="Calibri" w:hAnsi="Times New Roman" w:cs="Times New Roman"/>
          <w:sz w:val="24"/>
          <w:szCs w:val="24"/>
        </w:rPr>
        <w:t>г</w:t>
      </w:r>
      <w:r w:rsidRPr="00935144">
        <w:rPr>
          <w:rFonts w:ascii="Times New Roman" w:eastAsia="Calibri" w:hAnsi="Times New Roman" w:cs="Times New Roman"/>
          <w:sz w:val="24"/>
          <w:szCs w:val="24"/>
        </w:rPr>
        <w:t xml:space="preserve">руппа развития для неорганизованных детей старшего дошкольного возраста (5-6(7) лет) по подготовке детей к школе. На протяжении нескольких лет охват детей данного возраста остаётся стабильным и составляет 100%, однако количество детей с каждым годом увеличивается. </w:t>
      </w:r>
    </w:p>
    <w:p w:rsidR="00440292" w:rsidRPr="00935144" w:rsidRDefault="00440292" w:rsidP="0018497B">
      <w:pPr>
        <w:spacing w:after="0" w:line="240" w:lineRule="auto"/>
        <w:ind w:firstLine="284"/>
        <w:jc w:val="both"/>
        <w:rPr>
          <w:rFonts w:ascii="Times New Roman" w:eastAsia="Calibri" w:hAnsi="Times New Roman" w:cs="Times New Roman"/>
          <w:sz w:val="24"/>
          <w:szCs w:val="24"/>
        </w:rPr>
      </w:pPr>
      <w:r w:rsidRPr="00935144">
        <w:rPr>
          <w:rFonts w:ascii="Times New Roman" w:eastAsia="Calibri" w:hAnsi="Times New Roman" w:cs="Times New Roman"/>
          <w:color w:val="000000"/>
          <w:sz w:val="24"/>
          <w:szCs w:val="24"/>
        </w:rPr>
        <w:t xml:space="preserve">  </w:t>
      </w:r>
      <w:r w:rsidRPr="00935144">
        <w:rPr>
          <w:rFonts w:ascii="Times New Roman" w:eastAsia="Calibri" w:hAnsi="Times New Roman" w:cs="Times New Roman"/>
          <w:sz w:val="24"/>
          <w:szCs w:val="24"/>
        </w:rPr>
        <w:t>В</w:t>
      </w:r>
      <w:r w:rsidR="00957B35">
        <w:rPr>
          <w:rFonts w:ascii="Times New Roman" w:eastAsia="Calibri" w:hAnsi="Times New Roman" w:cs="Times New Roman"/>
          <w:sz w:val="24"/>
          <w:szCs w:val="24"/>
        </w:rPr>
        <w:t xml:space="preserve"> </w:t>
      </w:r>
      <w:r w:rsidRPr="00935144">
        <w:rPr>
          <w:rFonts w:ascii="Times New Roman" w:eastAsia="Calibri" w:hAnsi="Times New Roman" w:cs="Times New Roman"/>
          <w:sz w:val="24"/>
          <w:szCs w:val="24"/>
        </w:rPr>
        <w:t xml:space="preserve">целях организации и координации методической, диагностической и консультативной помощи семьям, воспитывающим детей дошкольного возраста на дому, продолжена работа Консультационных пунктов психолого-педагогической помощи семьям, воспитывающим детей дошкольного возраста на дому, в муниципальных дошкольных образовательных учреждениях. </w:t>
      </w:r>
    </w:p>
    <w:p w:rsidR="00440292" w:rsidRPr="00081EDD" w:rsidRDefault="00440292" w:rsidP="00440292">
      <w:pPr>
        <w:spacing w:after="0" w:line="240" w:lineRule="auto"/>
        <w:jc w:val="both"/>
        <w:rPr>
          <w:rFonts w:ascii="Times New Roman" w:eastAsia="Calibri" w:hAnsi="Times New Roman" w:cs="Times New Roman"/>
          <w:sz w:val="24"/>
          <w:szCs w:val="24"/>
        </w:rPr>
      </w:pPr>
      <w:r w:rsidRPr="00081EDD">
        <w:rPr>
          <w:rFonts w:ascii="Times New Roman" w:eastAsia="Calibri" w:hAnsi="Times New Roman" w:cs="Times New Roman"/>
          <w:sz w:val="24"/>
          <w:szCs w:val="24"/>
        </w:rPr>
        <w:t xml:space="preserve">         Следует </w:t>
      </w:r>
      <w:r w:rsidR="00957B35">
        <w:rPr>
          <w:rFonts w:ascii="Times New Roman" w:eastAsia="Calibri" w:hAnsi="Times New Roman" w:cs="Times New Roman"/>
          <w:sz w:val="24"/>
          <w:szCs w:val="24"/>
        </w:rPr>
        <w:t>заметить</w:t>
      </w:r>
      <w:r w:rsidRPr="00081EDD">
        <w:rPr>
          <w:rFonts w:ascii="Times New Roman" w:eastAsia="Calibri" w:hAnsi="Times New Roman" w:cs="Times New Roman"/>
          <w:sz w:val="24"/>
          <w:szCs w:val="24"/>
        </w:rPr>
        <w:t xml:space="preserve">, что такие инновационные альтернативные формы дошкольного образования как частные (негосударственные) детские организации и семейные детские сады в настоящее время находятся еще в самом начале своего становления на территории округа и в нашем районе ещё не начали развиваться. </w:t>
      </w:r>
    </w:p>
    <w:p w:rsidR="00440292" w:rsidRPr="00935144" w:rsidRDefault="00440292" w:rsidP="00081EDD">
      <w:pPr>
        <w:spacing w:after="0" w:line="240" w:lineRule="auto"/>
        <w:jc w:val="both"/>
        <w:rPr>
          <w:rFonts w:ascii="Times New Roman" w:eastAsia="Calibri" w:hAnsi="Times New Roman" w:cs="Times New Roman"/>
          <w:bCs/>
          <w:sz w:val="24"/>
          <w:szCs w:val="24"/>
        </w:rPr>
      </w:pPr>
      <w:r w:rsidRPr="00081EDD">
        <w:rPr>
          <w:rFonts w:ascii="Times New Roman" w:eastAsia="Calibri" w:hAnsi="Times New Roman" w:cs="Times New Roman"/>
          <w:sz w:val="24"/>
          <w:szCs w:val="24"/>
        </w:rPr>
        <w:t xml:space="preserve">        </w:t>
      </w:r>
      <w:r w:rsidRPr="00935144">
        <w:rPr>
          <w:rFonts w:ascii="Times New Roman" w:eastAsia="Calibri" w:hAnsi="Times New Roman" w:cs="Times New Roman"/>
          <w:sz w:val="24"/>
          <w:szCs w:val="24"/>
        </w:rPr>
        <w:t xml:space="preserve">Управлением образования разработан муниципальный план мероприятий </w:t>
      </w:r>
      <w:r w:rsidRPr="00935144">
        <w:rPr>
          <w:rFonts w:ascii="Times New Roman" w:eastAsia="Calibri" w:hAnsi="Times New Roman" w:cs="Times New Roman"/>
          <w:bCs/>
          <w:sz w:val="24"/>
          <w:szCs w:val="24"/>
        </w:rPr>
        <w:t xml:space="preserve">(«дорожная карта») по ликвидации очерёдности на получение места в дошкольном образовательном учреждении среди детей в возрасте от 3 до 7 лет, проживающих на территории муниципального образования </w:t>
      </w:r>
      <w:proofErr w:type="spellStart"/>
      <w:r w:rsidRPr="00935144">
        <w:rPr>
          <w:rFonts w:ascii="Times New Roman" w:eastAsia="Calibri" w:hAnsi="Times New Roman" w:cs="Times New Roman"/>
          <w:bCs/>
          <w:sz w:val="24"/>
          <w:szCs w:val="24"/>
        </w:rPr>
        <w:t>Красноселькупский</w:t>
      </w:r>
      <w:proofErr w:type="spellEnd"/>
      <w:r w:rsidRPr="00935144">
        <w:rPr>
          <w:rFonts w:ascii="Times New Roman" w:eastAsia="Calibri" w:hAnsi="Times New Roman" w:cs="Times New Roman"/>
          <w:bCs/>
          <w:sz w:val="24"/>
          <w:szCs w:val="24"/>
        </w:rPr>
        <w:t xml:space="preserve"> район. Выполнение плана мероприятий позволит обеспечить местами в детских садах (либо альтернативными формами дошкольного образования) всех детей в возрасте от 3 до 5 лет к 1 сентября 2013 года. В качестве мероприятий выделено строительство и ввод в эксплуатацию детск</w:t>
      </w:r>
      <w:r w:rsidR="0018497B">
        <w:rPr>
          <w:rFonts w:ascii="Times New Roman" w:eastAsia="Calibri" w:hAnsi="Times New Roman" w:cs="Times New Roman"/>
          <w:bCs/>
          <w:sz w:val="24"/>
          <w:szCs w:val="24"/>
        </w:rPr>
        <w:t xml:space="preserve">их садов </w:t>
      </w:r>
      <w:r w:rsidRPr="00935144">
        <w:rPr>
          <w:rFonts w:ascii="Times New Roman" w:eastAsia="Calibri" w:hAnsi="Times New Roman" w:cs="Times New Roman"/>
          <w:bCs/>
          <w:sz w:val="24"/>
          <w:szCs w:val="24"/>
        </w:rPr>
        <w:t xml:space="preserve"> в с.</w:t>
      </w:r>
      <w:r w:rsidR="0018497B">
        <w:rPr>
          <w:rFonts w:ascii="Times New Roman" w:eastAsia="Calibri" w:hAnsi="Times New Roman" w:cs="Times New Roman"/>
          <w:bCs/>
          <w:sz w:val="24"/>
          <w:szCs w:val="24"/>
        </w:rPr>
        <w:t xml:space="preserve"> </w:t>
      </w:r>
      <w:proofErr w:type="spellStart"/>
      <w:r w:rsidRPr="00935144">
        <w:rPr>
          <w:rFonts w:ascii="Times New Roman" w:eastAsia="Calibri" w:hAnsi="Times New Roman" w:cs="Times New Roman"/>
          <w:bCs/>
          <w:sz w:val="24"/>
          <w:szCs w:val="24"/>
        </w:rPr>
        <w:t>Красноселькуп</w:t>
      </w:r>
      <w:proofErr w:type="spellEnd"/>
      <w:r w:rsidRPr="00935144">
        <w:rPr>
          <w:rFonts w:ascii="Times New Roman" w:eastAsia="Calibri" w:hAnsi="Times New Roman" w:cs="Times New Roman"/>
          <w:bCs/>
          <w:sz w:val="24"/>
          <w:szCs w:val="24"/>
        </w:rPr>
        <w:t xml:space="preserve"> </w:t>
      </w:r>
      <w:r w:rsidR="0018497B">
        <w:rPr>
          <w:rFonts w:ascii="Times New Roman" w:eastAsia="Calibri" w:hAnsi="Times New Roman" w:cs="Times New Roman"/>
          <w:bCs/>
          <w:sz w:val="24"/>
          <w:szCs w:val="24"/>
        </w:rPr>
        <w:t>и в с Толька</w:t>
      </w:r>
      <w:r w:rsidRPr="00935144">
        <w:rPr>
          <w:rFonts w:ascii="Times New Roman" w:eastAsia="Calibri" w:hAnsi="Times New Roman" w:cs="Times New Roman"/>
          <w:bCs/>
          <w:sz w:val="24"/>
          <w:szCs w:val="24"/>
        </w:rPr>
        <w:t xml:space="preserve">, открытие групп на базе образовательных учреждений в </w:t>
      </w:r>
      <w:proofErr w:type="spellStart"/>
      <w:r w:rsidRPr="00935144">
        <w:rPr>
          <w:rFonts w:ascii="Times New Roman" w:eastAsia="Calibri" w:hAnsi="Times New Roman" w:cs="Times New Roman"/>
          <w:bCs/>
          <w:sz w:val="24"/>
          <w:szCs w:val="24"/>
        </w:rPr>
        <w:t>с.Толька</w:t>
      </w:r>
      <w:proofErr w:type="spellEnd"/>
      <w:r w:rsidRPr="00935144">
        <w:rPr>
          <w:rFonts w:ascii="Times New Roman" w:eastAsia="Calibri" w:hAnsi="Times New Roman" w:cs="Times New Roman"/>
          <w:bCs/>
          <w:sz w:val="24"/>
          <w:szCs w:val="24"/>
        </w:rPr>
        <w:t xml:space="preserve"> и </w:t>
      </w:r>
      <w:proofErr w:type="spellStart"/>
      <w:r w:rsidRPr="00935144">
        <w:rPr>
          <w:rFonts w:ascii="Times New Roman" w:eastAsia="Calibri" w:hAnsi="Times New Roman" w:cs="Times New Roman"/>
          <w:bCs/>
          <w:sz w:val="24"/>
          <w:szCs w:val="24"/>
        </w:rPr>
        <w:t>с.Ратта</w:t>
      </w:r>
      <w:proofErr w:type="spellEnd"/>
      <w:r w:rsidRPr="00935144">
        <w:rPr>
          <w:rFonts w:ascii="Times New Roman" w:eastAsia="Calibri" w:hAnsi="Times New Roman" w:cs="Times New Roman"/>
          <w:bCs/>
          <w:sz w:val="24"/>
          <w:szCs w:val="24"/>
        </w:rPr>
        <w:t>.</w:t>
      </w:r>
    </w:p>
    <w:p w:rsidR="00440292" w:rsidRPr="00935144" w:rsidRDefault="00440292" w:rsidP="00440292">
      <w:pPr>
        <w:spacing w:after="0" w:line="240" w:lineRule="auto"/>
        <w:ind w:right="54" w:firstLine="709"/>
        <w:contextualSpacing/>
        <w:jc w:val="both"/>
        <w:rPr>
          <w:rFonts w:ascii="Times New Roman" w:eastAsia="Calibri" w:hAnsi="Times New Roman" w:cs="Times New Roman"/>
          <w:sz w:val="24"/>
          <w:szCs w:val="24"/>
        </w:rPr>
      </w:pPr>
      <w:r w:rsidRPr="00935144">
        <w:rPr>
          <w:rFonts w:ascii="Times New Roman" w:eastAsia="Calibri" w:hAnsi="Times New Roman" w:cs="Times New Roman"/>
          <w:sz w:val="24"/>
          <w:szCs w:val="24"/>
        </w:rPr>
        <w:t xml:space="preserve">В 2011 году начата  работа по разработке самостоятельно каждым учреждением образовательной программы дошкольного образования,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w:t>
      </w:r>
    </w:p>
    <w:p w:rsidR="00C674E9" w:rsidRDefault="00440292" w:rsidP="00C674E9">
      <w:pPr>
        <w:spacing w:after="0" w:line="240" w:lineRule="auto"/>
        <w:ind w:firstLine="540"/>
        <w:jc w:val="both"/>
        <w:rPr>
          <w:rFonts w:ascii="Times New Roman" w:eastAsia="Calibri" w:hAnsi="Times New Roman" w:cs="Times New Roman"/>
          <w:b/>
          <w:sz w:val="24"/>
          <w:szCs w:val="24"/>
        </w:rPr>
      </w:pPr>
      <w:proofErr w:type="spellStart"/>
      <w:r w:rsidRPr="00935144">
        <w:rPr>
          <w:rFonts w:ascii="Times New Roman" w:eastAsia="Calibri" w:hAnsi="Times New Roman" w:cs="Times New Roman"/>
          <w:sz w:val="24"/>
          <w:szCs w:val="24"/>
        </w:rPr>
        <w:t>Воспитательно</w:t>
      </w:r>
      <w:proofErr w:type="spellEnd"/>
      <w:r w:rsidRPr="00935144">
        <w:rPr>
          <w:rFonts w:ascii="Times New Roman" w:eastAsia="Calibri" w:hAnsi="Times New Roman" w:cs="Times New Roman"/>
          <w:sz w:val="24"/>
          <w:szCs w:val="24"/>
        </w:rPr>
        <w:t>-образовательный процесс в дошкольных образовательных учреждениях строится на основе комплексных общеобразовательных программ "Радуга", "Детство", "Школа 2100", которые дополняются парциальными программами по различным направлениям</w:t>
      </w:r>
      <w:r w:rsidRPr="00935144">
        <w:rPr>
          <w:rFonts w:ascii="Times New Roman" w:eastAsia="Calibri" w:hAnsi="Times New Roman" w:cs="Times New Roman"/>
          <w:color w:val="FF0000"/>
          <w:sz w:val="24"/>
          <w:szCs w:val="24"/>
        </w:rPr>
        <w:t xml:space="preserve"> </w:t>
      </w:r>
      <w:r w:rsidRPr="00935144">
        <w:rPr>
          <w:rFonts w:ascii="Times New Roman" w:eastAsia="Calibri" w:hAnsi="Times New Roman" w:cs="Times New Roman"/>
          <w:sz w:val="24"/>
          <w:szCs w:val="24"/>
        </w:rPr>
        <w:t xml:space="preserve">и реализуются через различные направления развития (например, «Речевое развитие ребёнка», «Развитие элементарных математических представлений», «Развитие элементарных естественнонаучных представлений», «Развитие экологической культуры детей», «Развитие представлений о человеке в истории и культуре» и др.) </w:t>
      </w:r>
    </w:p>
    <w:p w:rsidR="00081EDD" w:rsidRDefault="00440292" w:rsidP="00081EDD">
      <w:pPr>
        <w:tabs>
          <w:tab w:val="left" w:pos="8601"/>
        </w:tabs>
        <w:jc w:val="both"/>
        <w:rPr>
          <w:rFonts w:ascii="Times New Roman" w:eastAsia="Calibri" w:hAnsi="Times New Roman" w:cs="Times New Roman"/>
          <w:sz w:val="24"/>
          <w:szCs w:val="24"/>
        </w:rPr>
      </w:pPr>
      <w:r w:rsidRPr="00935144">
        <w:rPr>
          <w:rFonts w:ascii="Times New Roman" w:eastAsia="Calibri" w:hAnsi="Times New Roman" w:cs="Times New Roman"/>
          <w:sz w:val="24"/>
          <w:szCs w:val="24"/>
        </w:rPr>
        <w:lastRenderedPageBreak/>
        <w:t xml:space="preserve"> </w:t>
      </w:r>
      <w:r w:rsidR="0018497B">
        <w:rPr>
          <w:rFonts w:ascii="Times New Roman" w:eastAsia="Calibri" w:hAnsi="Times New Roman" w:cs="Times New Roman"/>
          <w:sz w:val="24"/>
          <w:szCs w:val="24"/>
        </w:rPr>
        <w:t xml:space="preserve">     </w:t>
      </w:r>
      <w:r w:rsidRPr="00935144">
        <w:rPr>
          <w:rFonts w:ascii="Times New Roman" w:eastAsia="Calibri" w:hAnsi="Times New Roman" w:cs="Times New Roman"/>
          <w:sz w:val="24"/>
          <w:szCs w:val="24"/>
        </w:rPr>
        <w:t>В соответствии с Постановлением Администрации ЯНАО от 14.08.2008г. №441-А продолжается работа по предоставлению ежемесячной компенсационной выплаты родителям (законным представителям) за содержание ребёнка в МДОУ.</w:t>
      </w:r>
    </w:p>
    <w:p w:rsidR="008F277E" w:rsidRPr="008F277E" w:rsidRDefault="008F277E" w:rsidP="008F277E">
      <w:pPr>
        <w:spacing w:after="0" w:line="240" w:lineRule="auto"/>
        <w:ind w:firstLine="851"/>
        <w:jc w:val="both"/>
        <w:rPr>
          <w:rFonts w:ascii="Times New Roman" w:eastAsia="Calibri" w:hAnsi="Times New Roman" w:cs="Times New Roman"/>
          <w:sz w:val="24"/>
          <w:szCs w:val="24"/>
        </w:rPr>
      </w:pPr>
      <w:r w:rsidRPr="008F277E">
        <w:rPr>
          <w:rFonts w:ascii="Times New Roman" w:eastAsia="Calibri" w:hAnsi="Times New Roman" w:cs="Times New Roman"/>
          <w:sz w:val="24"/>
          <w:szCs w:val="24"/>
        </w:rPr>
        <w:t>За 2011 год начислено 534 696,97 рублей на 406 детей:</w:t>
      </w:r>
    </w:p>
    <w:p w:rsidR="008F277E" w:rsidRPr="008F277E" w:rsidRDefault="008F277E" w:rsidP="008F277E">
      <w:pPr>
        <w:spacing w:after="0" w:line="240" w:lineRule="auto"/>
        <w:ind w:firstLine="851"/>
        <w:jc w:val="both"/>
        <w:rPr>
          <w:rFonts w:ascii="Times New Roman" w:eastAsia="Calibri" w:hAnsi="Times New Roman" w:cs="Times New Roman"/>
          <w:sz w:val="24"/>
          <w:szCs w:val="24"/>
        </w:rPr>
      </w:pPr>
      <w:r w:rsidRPr="008F277E">
        <w:rPr>
          <w:rFonts w:ascii="Times New Roman" w:eastAsia="Calibri" w:hAnsi="Times New Roman" w:cs="Times New Roman"/>
          <w:sz w:val="24"/>
          <w:szCs w:val="24"/>
        </w:rPr>
        <w:t>- на 1 ребёнка (20%) – 213 чел. (151 747,92 руб.)</w:t>
      </w:r>
    </w:p>
    <w:p w:rsidR="008F277E" w:rsidRPr="008F277E" w:rsidRDefault="008F277E" w:rsidP="008F277E">
      <w:pPr>
        <w:spacing w:after="0" w:line="240" w:lineRule="auto"/>
        <w:ind w:firstLine="851"/>
        <w:jc w:val="both"/>
        <w:rPr>
          <w:rFonts w:ascii="Times New Roman" w:eastAsia="Calibri" w:hAnsi="Times New Roman" w:cs="Times New Roman"/>
          <w:sz w:val="24"/>
          <w:szCs w:val="24"/>
        </w:rPr>
      </w:pPr>
      <w:r w:rsidRPr="008F277E">
        <w:rPr>
          <w:rFonts w:ascii="Times New Roman" w:eastAsia="Calibri" w:hAnsi="Times New Roman" w:cs="Times New Roman"/>
          <w:sz w:val="24"/>
          <w:szCs w:val="24"/>
        </w:rPr>
        <w:t>- на 2 ребёнка (50%) – 153 чел. (295 788,25 руб.)</w:t>
      </w:r>
    </w:p>
    <w:p w:rsidR="008F277E" w:rsidRPr="008F277E" w:rsidRDefault="008F277E" w:rsidP="008F277E">
      <w:pPr>
        <w:spacing w:after="0" w:line="240" w:lineRule="auto"/>
        <w:ind w:firstLine="851"/>
        <w:jc w:val="both"/>
        <w:rPr>
          <w:rFonts w:ascii="Times New Roman" w:eastAsia="Calibri" w:hAnsi="Times New Roman" w:cs="Times New Roman"/>
          <w:sz w:val="24"/>
          <w:szCs w:val="24"/>
        </w:rPr>
      </w:pPr>
      <w:r w:rsidRPr="008F277E">
        <w:rPr>
          <w:rFonts w:ascii="Times New Roman" w:eastAsia="Calibri" w:hAnsi="Times New Roman" w:cs="Times New Roman"/>
          <w:sz w:val="24"/>
          <w:szCs w:val="24"/>
        </w:rPr>
        <w:t>- на 3 и более детей (70%) – 40 чел. (107 160,81 руб.)</w:t>
      </w:r>
    </w:p>
    <w:p w:rsidR="008F277E" w:rsidRPr="008F277E" w:rsidRDefault="008F277E" w:rsidP="000A31A3">
      <w:pPr>
        <w:spacing w:after="0" w:line="240" w:lineRule="auto"/>
        <w:ind w:firstLine="426"/>
        <w:jc w:val="both"/>
        <w:rPr>
          <w:rFonts w:ascii="Times New Roman" w:eastAsia="Calibri" w:hAnsi="Times New Roman" w:cs="Times New Roman"/>
          <w:sz w:val="24"/>
          <w:szCs w:val="24"/>
        </w:rPr>
      </w:pPr>
      <w:r w:rsidRPr="008F277E">
        <w:rPr>
          <w:rFonts w:ascii="Times New Roman" w:eastAsia="Calibri" w:hAnsi="Times New Roman" w:cs="Times New Roman"/>
          <w:sz w:val="24"/>
          <w:szCs w:val="24"/>
        </w:rPr>
        <w:t xml:space="preserve"> На 01.12.2011 год, согласно представленным руководителями детских садов табелям учёта посещаемости, количество детей фактически посещающие детские сады на территории муниципального образования насчитывается 420 чел., из них назначена компенсационная выплата на 337 детей, что составляет 80,2%.</w:t>
      </w:r>
    </w:p>
    <w:p w:rsidR="008F277E" w:rsidRPr="008F277E" w:rsidRDefault="008F277E" w:rsidP="008F277E">
      <w:pPr>
        <w:spacing w:after="0" w:line="240" w:lineRule="auto"/>
        <w:ind w:firstLine="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939"/>
        <w:gridCol w:w="2468"/>
        <w:gridCol w:w="2694"/>
      </w:tblGrid>
      <w:tr w:rsidR="008F277E" w:rsidRPr="008F277E" w:rsidTr="00D01033">
        <w:tc>
          <w:tcPr>
            <w:tcW w:w="1938" w:type="dxa"/>
            <w:shd w:val="clear" w:color="auto" w:fill="auto"/>
          </w:tcPr>
          <w:p w:rsidR="008F277E" w:rsidRPr="008F277E" w:rsidRDefault="008F277E" w:rsidP="008F277E">
            <w:pPr>
              <w:spacing w:after="0" w:line="240" w:lineRule="auto"/>
              <w:ind w:firstLine="851"/>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Pr="008F277E">
              <w:rPr>
                <w:rFonts w:ascii="Times New Roman" w:eastAsia="Calibri" w:hAnsi="Times New Roman" w:cs="Times New Roman"/>
                <w:b/>
                <w:sz w:val="24"/>
                <w:szCs w:val="24"/>
              </w:rPr>
              <w:t xml:space="preserve"> возмещения </w:t>
            </w:r>
          </w:p>
        </w:tc>
        <w:tc>
          <w:tcPr>
            <w:tcW w:w="1939" w:type="dxa"/>
            <w:shd w:val="clear" w:color="auto" w:fill="auto"/>
          </w:tcPr>
          <w:p w:rsidR="008F277E" w:rsidRPr="008F277E" w:rsidRDefault="008F277E" w:rsidP="008F277E">
            <w:pPr>
              <w:spacing w:after="0" w:line="240" w:lineRule="auto"/>
              <w:ind w:firstLine="47"/>
              <w:jc w:val="center"/>
              <w:rPr>
                <w:rFonts w:ascii="Times New Roman" w:eastAsia="Calibri" w:hAnsi="Times New Roman" w:cs="Times New Roman"/>
                <w:b/>
                <w:sz w:val="24"/>
                <w:szCs w:val="24"/>
              </w:rPr>
            </w:pPr>
            <w:r w:rsidRPr="008F277E">
              <w:rPr>
                <w:rFonts w:ascii="Times New Roman" w:eastAsia="Calibri" w:hAnsi="Times New Roman" w:cs="Times New Roman"/>
                <w:b/>
                <w:sz w:val="24"/>
                <w:szCs w:val="24"/>
              </w:rPr>
              <w:t>2009 год</w:t>
            </w:r>
          </w:p>
        </w:tc>
        <w:tc>
          <w:tcPr>
            <w:tcW w:w="2468" w:type="dxa"/>
            <w:shd w:val="clear" w:color="auto" w:fill="auto"/>
          </w:tcPr>
          <w:p w:rsidR="008F277E" w:rsidRPr="008F277E" w:rsidRDefault="008F277E" w:rsidP="008F277E">
            <w:pPr>
              <w:spacing w:after="0" w:line="240" w:lineRule="auto"/>
              <w:ind w:firstLine="47"/>
              <w:jc w:val="center"/>
              <w:rPr>
                <w:rFonts w:ascii="Times New Roman" w:eastAsia="Calibri" w:hAnsi="Times New Roman" w:cs="Times New Roman"/>
                <w:b/>
                <w:sz w:val="24"/>
                <w:szCs w:val="24"/>
              </w:rPr>
            </w:pPr>
            <w:r w:rsidRPr="008F277E">
              <w:rPr>
                <w:rFonts w:ascii="Times New Roman" w:eastAsia="Calibri" w:hAnsi="Times New Roman" w:cs="Times New Roman"/>
                <w:b/>
                <w:sz w:val="24"/>
                <w:szCs w:val="24"/>
              </w:rPr>
              <w:t>2010 год</w:t>
            </w:r>
          </w:p>
        </w:tc>
        <w:tc>
          <w:tcPr>
            <w:tcW w:w="2694" w:type="dxa"/>
            <w:shd w:val="clear" w:color="auto" w:fill="auto"/>
          </w:tcPr>
          <w:p w:rsidR="008F277E" w:rsidRPr="008F277E" w:rsidRDefault="008F277E" w:rsidP="008F277E">
            <w:pPr>
              <w:spacing w:after="0" w:line="240" w:lineRule="auto"/>
              <w:ind w:firstLine="47"/>
              <w:jc w:val="center"/>
              <w:rPr>
                <w:rFonts w:ascii="Times New Roman" w:eastAsia="Calibri" w:hAnsi="Times New Roman" w:cs="Times New Roman"/>
                <w:b/>
                <w:sz w:val="24"/>
                <w:szCs w:val="24"/>
              </w:rPr>
            </w:pPr>
            <w:r w:rsidRPr="008F277E">
              <w:rPr>
                <w:rFonts w:ascii="Times New Roman" w:eastAsia="Calibri" w:hAnsi="Times New Roman" w:cs="Times New Roman"/>
                <w:b/>
                <w:sz w:val="24"/>
                <w:szCs w:val="24"/>
              </w:rPr>
              <w:t>2011 год</w:t>
            </w:r>
          </w:p>
        </w:tc>
      </w:tr>
      <w:tr w:rsidR="008F277E" w:rsidRPr="008F277E" w:rsidTr="00D01033">
        <w:tc>
          <w:tcPr>
            <w:tcW w:w="1938" w:type="dxa"/>
            <w:shd w:val="clear" w:color="auto" w:fill="auto"/>
          </w:tcPr>
          <w:p w:rsidR="008F277E" w:rsidRPr="008F277E" w:rsidRDefault="008F277E" w:rsidP="008F277E">
            <w:pPr>
              <w:spacing w:after="0" w:line="240" w:lineRule="auto"/>
              <w:ind w:firstLine="851"/>
              <w:jc w:val="both"/>
              <w:rPr>
                <w:rFonts w:ascii="Times New Roman" w:eastAsia="Calibri" w:hAnsi="Times New Roman" w:cs="Times New Roman"/>
                <w:sz w:val="24"/>
                <w:szCs w:val="24"/>
              </w:rPr>
            </w:pPr>
            <w:r w:rsidRPr="008F277E">
              <w:rPr>
                <w:rFonts w:ascii="Times New Roman" w:eastAsia="Calibri" w:hAnsi="Times New Roman" w:cs="Times New Roman"/>
                <w:sz w:val="24"/>
                <w:szCs w:val="24"/>
              </w:rPr>
              <w:t>20%</w:t>
            </w:r>
          </w:p>
        </w:tc>
        <w:tc>
          <w:tcPr>
            <w:tcW w:w="1939" w:type="dxa"/>
            <w:shd w:val="clear" w:color="auto" w:fill="auto"/>
          </w:tcPr>
          <w:p w:rsidR="008F277E" w:rsidRPr="008F277E" w:rsidRDefault="008F277E" w:rsidP="008F277E">
            <w:pPr>
              <w:spacing w:after="0" w:line="240" w:lineRule="auto"/>
              <w:ind w:firstLine="47"/>
              <w:jc w:val="center"/>
              <w:rPr>
                <w:rFonts w:ascii="Times New Roman" w:eastAsia="Calibri" w:hAnsi="Times New Roman" w:cs="Times New Roman"/>
                <w:sz w:val="24"/>
                <w:szCs w:val="24"/>
              </w:rPr>
            </w:pPr>
            <w:r w:rsidRPr="008F277E">
              <w:rPr>
                <w:rFonts w:ascii="Times New Roman" w:eastAsia="Calibri" w:hAnsi="Times New Roman" w:cs="Times New Roman"/>
                <w:sz w:val="24"/>
                <w:szCs w:val="24"/>
              </w:rPr>
              <w:t>265 чел.</w:t>
            </w:r>
          </w:p>
        </w:tc>
        <w:tc>
          <w:tcPr>
            <w:tcW w:w="2468" w:type="dxa"/>
            <w:shd w:val="clear" w:color="auto" w:fill="auto"/>
          </w:tcPr>
          <w:p w:rsidR="008F277E" w:rsidRPr="008F277E" w:rsidRDefault="008F277E" w:rsidP="008F277E">
            <w:pPr>
              <w:spacing w:after="0" w:line="240" w:lineRule="auto"/>
              <w:ind w:firstLine="47"/>
              <w:jc w:val="center"/>
              <w:rPr>
                <w:rFonts w:ascii="Times New Roman" w:eastAsia="Calibri" w:hAnsi="Times New Roman" w:cs="Times New Roman"/>
                <w:sz w:val="24"/>
                <w:szCs w:val="24"/>
              </w:rPr>
            </w:pPr>
            <w:r w:rsidRPr="008F277E">
              <w:rPr>
                <w:rFonts w:ascii="Times New Roman" w:eastAsia="Calibri" w:hAnsi="Times New Roman" w:cs="Times New Roman"/>
                <w:sz w:val="24"/>
                <w:szCs w:val="24"/>
              </w:rPr>
              <w:t>249 чел.</w:t>
            </w:r>
          </w:p>
        </w:tc>
        <w:tc>
          <w:tcPr>
            <w:tcW w:w="2694" w:type="dxa"/>
            <w:shd w:val="clear" w:color="auto" w:fill="auto"/>
          </w:tcPr>
          <w:p w:rsidR="008F277E" w:rsidRPr="008F277E" w:rsidRDefault="008F277E" w:rsidP="008F277E">
            <w:pPr>
              <w:spacing w:after="0" w:line="240" w:lineRule="auto"/>
              <w:ind w:firstLine="47"/>
              <w:jc w:val="center"/>
              <w:rPr>
                <w:rFonts w:ascii="Times New Roman" w:eastAsia="Calibri" w:hAnsi="Times New Roman" w:cs="Times New Roman"/>
                <w:sz w:val="24"/>
                <w:szCs w:val="24"/>
              </w:rPr>
            </w:pPr>
            <w:r w:rsidRPr="008F277E">
              <w:rPr>
                <w:rFonts w:ascii="Times New Roman" w:eastAsia="Calibri" w:hAnsi="Times New Roman" w:cs="Times New Roman"/>
                <w:sz w:val="24"/>
                <w:szCs w:val="24"/>
              </w:rPr>
              <w:t>156 чел.</w:t>
            </w:r>
          </w:p>
        </w:tc>
      </w:tr>
      <w:tr w:rsidR="008F277E" w:rsidRPr="008F277E" w:rsidTr="00D01033">
        <w:tc>
          <w:tcPr>
            <w:tcW w:w="1938" w:type="dxa"/>
            <w:shd w:val="clear" w:color="auto" w:fill="auto"/>
          </w:tcPr>
          <w:p w:rsidR="008F277E" w:rsidRPr="008F277E" w:rsidRDefault="008F277E" w:rsidP="008F277E">
            <w:pPr>
              <w:spacing w:after="0" w:line="240" w:lineRule="auto"/>
              <w:ind w:firstLine="851"/>
              <w:jc w:val="both"/>
              <w:rPr>
                <w:rFonts w:ascii="Times New Roman" w:eastAsia="Calibri" w:hAnsi="Times New Roman" w:cs="Times New Roman"/>
                <w:sz w:val="24"/>
                <w:szCs w:val="24"/>
              </w:rPr>
            </w:pPr>
            <w:r w:rsidRPr="008F277E">
              <w:rPr>
                <w:rFonts w:ascii="Times New Roman" w:eastAsia="Calibri" w:hAnsi="Times New Roman" w:cs="Times New Roman"/>
                <w:sz w:val="24"/>
                <w:szCs w:val="24"/>
              </w:rPr>
              <w:t>50%</w:t>
            </w:r>
          </w:p>
        </w:tc>
        <w:tc>
          <w:tcPr>
            <w:tcW w:w="1939" w:type="dxa"/>
            <w:shd w:val="clear" w:color="auto" w:fill="auto"/>
          </w:tcPr>
          <w:p w:rsidR="008F277E" w:rsidRPr="008F277E" w:rsidRDefault="008F277E" w:rsidP="008F277E">
            <w:pPr>
              <w:spacing w:after="0" w:line="240" w:lineRule="auto"/>
              <w:ind w:firstLine="47"/>
              <w:jc w:val="center"/>
              <w:rPr>
                <w:rFonts w:ascii="Times New Roman" w:eastAsia="Calibri" w:hAnsi="Times New Roman" w:cs="Times New Roman"/>
                <w:sz w:val="24"/>
                <w:szCs w:val="24"/>
              </w:rPr>
            </w:pPr>
            <w:r w:rsidRPr="008F277E">
              <w:rPr>
                <w:rFonts w:ascii="Times New Roman" w:eastAsia="Calibri" w:hAnsi="Times New Roman" w:cs="Times New Roman"/>
                <w:sz w:val="24"/>
                <w:szCs w:val="24"/>
              </w:rPr>
              <w:t>109 чел.</w:t>
            </w:r>
          </w:p>
        </w:tc>
        <w:tc>
          <w:tcPr>
            <w:tcW w:w="2468" w:type="dxa"/>
            <w:shd w:val="clear" w:color="auto" w:fill="auto"/>
          </w:tcPr>
          <w:p w:rsidR="008F277E" w:rsidRPr="008F277E" w:rsidRDefault="008F277E" w:rsidP="008F277E">
            <w:pPr>
              <w:spacing w:after="0" w:line="240" w:lineRule="auto"/>
              <w:ind w:firstLine="47"/>
              <w:jc w:val="center"/>
              <w:rPr>
                <w:rFonts w:ascii="Times New Roman" w:eastAsia="Calibri" w:hAnsi="Times New Roman" w:cs="Times New Roman"/>
                <w:sz w:val="24"/>
                <w:szCs w:val="24"/>
              </w:rPr>
            </w:pPr>
            <w:r w:rsidRPr="008F277E">
              <w:rPr>
                <w:rFonts w:ascii="Times New Roman" w:eastAsia="Calibri" w:hAnsi="Times New Roman" w:cs="Times New Roman"/>
                <w:sz w:val="24"/>
                <w:szCs w:val="24"/>
              </w:rPr>
              <w:t>143 чел.</w:t>
            </w:r>
          </w:p>
        </w:tc>
        <w:tc>
          <w:tcPr>
            <w:tcW w:w="2694" w:type="dxa"/>
            <w:shd w:val="clear" w:color="auto" w:fill="auto"/>
          </w:tcPr>
          <w:p w:rsidR="008F277E" w:rsidRPr="008F277E" w:rsidRDefault="008F277E" w:rsidP="008F277E">
            <w:pPr>
              <w:spacing w:after="0" w:line="240" w:lineRule="auto"/>
              <w:ind w:firstLine="47"/>
              <w:jc w:val="center"/>
              <w:rPr>
                <w:rFonts w:ascii="Times New Roman" w:eastAsia="Calibri" w:hAnsi="Times New Roman" w:cs="Times New Roman"/>
                <w:sz w:val="24"/>
                <w:szCs w:val="24"/>
              </w:rPr>
            </w:pPr>
            <w:r w:rsidRPr="008F277E">
              <w:rPr>
                <w:rFonts w:ascii="Times New Roman" w:eastAsia="Calibri" w:hAnsi="Times New Roman" w:cs="Times New Roman"/>
                <w:sz w:val="24"/>
                <w:szCs w:val="24"/>
              </w:rPr>
              <w:t>136 чел.</w:t>
            </w:r>
          </w:p>
        </w:tc>
      </w:tr>
      <w:tr w:rsidR="008F277E" w:rsidRPr="008F277E" w:rsidTr="00D01033">
        <w:tc>
          <w:tcPr>
            <w:tcW w:w="1938" w:type="dxa"/>
            <w:shd w:val="clear" w:color="auto" w:fill="auto"/>
          </w:tcPr>
          <w:p w:rsidR="008F277E" w:rsidRPr="008F277E" w:rsidRDefault="008F277E" w:rsidP="008F277E">
            <w:pPr>
              <w:spacing w:after="0" w:line="240" w:lineRule="auto"/>
              <w:ind w:firstLine="851"/>
              <w:jc w:val="both"/>
              <w:rPr>
                <w:rFonts w:ascii="Times New Roman" w:eastAsia="Calibri" w:hAnsi="Times New Roman" w:cs="Times New Roman"/>
                <w:sz w:val="24"/>
                <w:szCs w:val="24"/>
              </w:rPr>
            </w:pPr>
            <w:r w:rsidRPr="008F277E">
              <w:rPr>
                <w:rFonts w:ascii="Times New Roman" w:eastAsia="Calibri" w:hAnsi="Times New Roman" w:cs="Times New Roman"/>
                <w:sz w:val="24"/>
                <w:szCs w:val="24"/>
              </w:rPr>
              <w:t>70%</w:t>
            </w:r>
          </w:p>
        </w:tc>
        <w:tc>
          <w:tcPr>
            <w:tcW w:w="1939" w:type="dxa"/>
            <w:shd w:val="clear" w:color="auto" w:fill="auto"/>
          </w:tcPr>
          <w:p w:rsidR="008F277E" w:rsidRPr="008F277E" w:rsidRDefault="008F277E" w:rsidP="008F277E">
            <w:pPr>
              <w:spacing w:after="0" w:line="240" w:lineRule="auto"/>
              <w:ind w:firstLine="47"/>
              <w:jc w:val="center"/>
              <w:rPr>
                <w:rFonts w:ascii="Times New Roman" w:eastAsia="Calibri" w:hAnsi="Times New Roman" w:cs="Times New Roman"/>
                <w:sz w:val="24"/>
                <w:szCs w:val="24"/>
              </w:rPr>
            </w:pPr>
            <w:r w:rsidRPr="008F277E">
              <w:rPr>
                <w:rFonts w:ascii="Times New Roman" w:eastAsia="Calibri" w:hAnsi="Times New Roman" w:cs="Times New Roman"/>
                <w:sz w:val="24"/>
                <w:szCs w:val="24"/>
              </w:rPr>
              <w:t>29 чел.</w:t>
            </w:r>
          </w:p>
        </w:tc>
        <w:tc>
          <w:tcPr>
            <w:tcW w:w="2468" w:type="dxa"/>
            <w:shd w:val="clear" w:color="auto" w:fill="auto"/>
          </w:tcPr>
          <w:p w:rsidR="008F277E" w:rsidRPr="008F277E" w:rsidRDefault="008F277E" w:rsidP="008F277E">
            <w:pPr>
              <w:spacing w:after="0" w:line="240" w:lineRule="auto"/>
              <w:ind w:firstLine="47"/>
              <w:jc w:val="center"/>
              <w:rPr>
                <w:rFonts w:ascii="Times New Roman" w:eastAsia="Calibri" w:hAnsi="Times New Roman" w:cs="Times New Roman"/>
                <w:sz w:val="24"/>
                <w:szCs w:val="24"/>
              </w:rPr>
            </w:pPr>
            <w:r w:rsidRPr="008F277E">
              <w:rPr>
                <w:rFonts w:ascii="Times New Roman" w:eastAsia="Calibri" w:hAnsi="Times New Roman" w:cs="Times New Roman"/>
                <w:sz w:val="24"/>
                <w:szCs w:val="24"/>
              </w:rPr>
              <w:t>38 чел.</w:t>
            </w:r>
          </w:p>
        </w:tc>
        <w:tc>
          <w:tcPr>
            <w:tcW w:w="2694" w:type="dxa"/>
            <w:shd w:val="clear" w:color="auto" w:fill="auto"/>
          </w:tcPr>
          <w:p w:rsidR="008F277E" w:rsidRPr="008F277E" w:rsidRDefault="008F277E" w:rsidP="008F277E">
            <w:pPr>
              <w:spacing w:after="0" w:line="240" w:lineRule="auto"/>
              <w:ind w:firstLine="47"/>
              <w:jc w:val="center"/>
              <w:rPr>
                <w:rFonts w:ascii="Times New Roman" w:eastAsia="Calibri" w:hAnsi="Times New Roman" w:cs="Times New Roman"/>
                <w:sz w:val="24"/>
                <w:szCs w:val="24"/>
              </w:rPr>
            </w:pPr>
            <w:r w:rsidRPr="008F277E">
              <w:rPr>
                <w:rFonts w:ascii="Times New Roman" w:eastAsia="Calibri" w:hAnsi="Times New Roman" w:cs="Times New Roman"/>
                <w:sz w:val="24"/>
                <w:szCs w:val="24"/>
              </w:rPr>
              <w:t>45 чел.</w:t>
            </w:r>
          </w:p>
        </w:tc>
      </w:tr>
      <w:tr w:rsidR="008F277E" w:rsidRPr="008F277E" w:rsidTr="00D01033">
        <w:tc>
          <w:tcPr>
            <w:tcW w:w="1938" w:type="dxa"/>
            <w:shd w:val="clear" w:color="auto" w:fill="auto"/>
          </w:tcPr>
          <w:p w:rsidR="008F277E" w:rsidRPr="008F277E" w:rsidRDefault="008F277E" w:rsidP="008F277E">
            <w:pPr>
              <w:spacing w:after="0" w:line="240" w:lineRule="auto"/>
              <w:ind w:firstLine="851"/>
              <w:jc w:val="both"/>
              <w:rPr>
                <w:rFonts w:ascii="Times New Roman" w:eastAsia="Calibri" w:hAnsi="Times New Roman" w:cs="Times New Roman"/>
                <w:b/>
                <w:sz w:val="24"/>
                <w:szCs w:val="24"/>
              </w:rPr>
            </w:pPr>
            <w:r w:rsidRPr="008F277E">
              <w:rPr>
                <w:rFonts w:ascii="Times New Roman" w:eastAsia="Calibri" w:hAnsi="Times New Roman" w:cs="Times New Roman"/>
                <w:b/>
                <w:sz w:val="24"/>
                <w:szCs w:val="24"/>
              </w:rPr>
              <w:t xml:space="preserve">Итого: </w:t>
            </w:r>
          </w:p>
        </w:tc>
        <w:tc>
          <w:tcPr>
            <w:tcW w:w="1939" w:type="dxa"/>
            <w:shd w:val="clear" w:color="auto" w:fill="auto"/>
          </w:tcPr>
          <w:p w:rsidR="008F277E" w:rsidRPr="008F277E" w:rsidRDefault="008F277E" w:rsidP="008F277E">
            <w:pPr>
              <w:spacing w:after="0" w:line="240" w:lineRule="auto"/>
              <w:ind w:firstLine="47"/>
              <w:jc w:val="center"/>
              <w:rPr>
                <w:rFonts w:ascii="Times New Roman" w:eastAsia="Calibri" w:hAnsi="Times New Roman" w:cs="Times New Roman"/>
                <w:b/>
                <w:sz w:val="24"/>
                <w:szCs w:val="24"/>
              </w:rPr>
            </w:pPr>
            <w:r w:rsidRPr="008F277E">
              <w:rPr>
                <w:rFonts w:ascii="Times New Roman" w:eastAsia="Calibri" w:hAnsi="Times New Roman" w:cs="Times New Roman"/>
                <w:b/>
                <w:sz w:val="24"/>
                <w:szCs w:val="24"/>
              </w:rPr>
              <w:t>403 чел.</w:t>
            </w:r>
          </w:p>
        </w:tc>
        <w:tc>
          <w:tcPr>
            <w:tcW w:w="2468" w:type="dxa"/>
            <w:shd w:val="clear" w:color="auto" w:fill="auto"/>
          </w:tcPr>
          <w:p w:rsidR="008F277E" w:rsidRPr="008F277E" w:rsidRDefault="008F277E" w:rsidP="008F277E">
            <w:pPr>
              <w:spacing w:after="0" w:line="240" w:lineRule="auto"/>
              <w:ind w:firstLine="47"/>
              <w:jc w:val="center"/>
              <w:rPr>
                <w:rFonts w:ascii="Times New Roman" w:eastAsia="Calibri" w:hAnsi="Times New Roman" w:cs="Times New Roman"/>
                <w:b/>
                <w:sz w:val="24"/>
                <w:szCs w:val="24"/>
              </w:rPr>
            </w:pPr>
            <w:r w:rsidRPr="008F277E">
              <w:rPr>
                <w:rFonts w:ascii="Times New Roman" w:eastAsia="Calibri" w:hAnsi="Times New Roman" w:cs="Times New Roman"/>
                <w:b/>
                <w:sz w:val="24"/>
                <w:szCs w:val="24"/>
              </w:rPr>
              <w:t>430 чел.</w:t>
            </w:r>
          </w:p>
        </w:tc>
        <w:tc>
          <w:tcPr>
            <w:tcW w:w="2694" w:type="dxa"/>
            <w:shd w:val="clear" w:color="auto" w:fill="auto"/>
          </w:tcPr>
          <w:p w:rsidR="008F277E" w:rsidRPr="008F277E" w:rsidRDefault="008F277E" w:rsidP="008F277E">
            <w:pPr>
              <w:spacing w:after="0" w:line="240" w:lineRule="auto"/>
              <w:ind w:firstLine="47"/>
              <w:jc w:val="center"/>
              <w:rPr>
                <w:rFonts w:ascii="Times New Roman" w:eastAsia="Calibri" w:hAnsi="Times New Roman" w:cs="Times New Roman"/>
                <w:b/>
                <w:sz w:val="24"/>
                <w:szCs w:val="24"/>
              </w:rPr>
            </w:pPr>
            <w:r w:rsidRPr="008F277E">
              <w:rPr>
                <w:rFonts w:ascii="Times New Roman" w:eastAsia="Calibri" w:hAnsi="Times New Roman" w:cs="Times New Roman"/>
                <w:b/>
                <w:sz w:val="24"/>
                <w:szCs w:val="24"/>
              </w:rPr>
              <w:t>337чел.</w:t>
            </w:r>
          </w:p>
        </w:tc>
      </w:tr>
    </w:tbl>
    <w:p w:rsidR="008F277E" w:rsidRPr="008F277E" w:rsidRDefault="008F277E" w:rsidP="008F277E">
      <w:pPr>
        <w:spacing w:after="0" w:line="240" w:lineRule="auto"/>
        <w:jc w:val="both"/>
        <w:rPr>
          <w:rFonts w:ascii="Times New Roman" w:eastAsia="Calibri" w:hAnsi="Times New Roman" w:cs="Times New Roman"/>
          <w:sz w:val="24"/>
          <w:szCs w:val="24"/>
        </w:rPr>
      </w:pPr>
    </w:p>
    <w:p w:rsidR="008F277E" w:rsidRPr="008F277E" w:rsidRDefault="008F277E" w:rsidP="008F277E">
      <w:pPr>
        <w:spacing w:after="0" w:line="240" w:lineRule="auto"/>
        <w:ind w:firstLine="709"/>
        <w:jc w:val="both"/>
        <w:rPr>
          <w:rFonts w:ascii="Times New Roman" w:eastAsia="Calibri" w:hAnsi="Times New Roman" w:cs="Times New Roman"/>
          <w:sz w:val="24"/>
          <w:szCs w:val="24"/>
        </w:rPr>
      </w:pPr>
      <w:proofErr w:type="gramStart"/>
      <w:r w:rsidRPr="008F277E">
        <w:rPr>
          <w:rFonts w:ascii="Times New Roman" w:eastAsia="Calibri" w:hAnsi="Times New Roman" w:cs="Times New Roman"/>
          <w:sz w:val="24"/>
          <w:szCs w:val="24"/>
        </w:rPr>
        <w:t>В целях дополнительной социальной поддержки семей, имеющих детей дошкольного возраста Постановлением Правительства ЯНАО от 27.12.2010 года №563-П «О предоставлении ежемесячных компенсационных выплат родителям (законным представителям) на детей, не посещающих муниципальные образовательные учреждения, реализующие основную общеобразовательную программу дошкольного образования» (в ред. постановления Правительства ЯНАО от 14.06.2011 №390-П) с января 2011 года организована работа по предоставлению ежемесячных компенсационных выплат родителям (законным представителям</w:t>
      </w:r>
      <w:proofErr w:type="gramEnd"/>
      <w:r w:rsidRPr="008F277E">
        <w:rPr>
          <w:rFonts w:ascii="Times New Roman" w:eastAsia="Calibri" w:hAnsi="Times New Roman" w:cs="Times New Roman"/>
          <w:sz w:val="24"/>
          <w:szCs w:val="24"/>
        </w:rPr>
        <w:t>) на детей.</w:t>
      </w:r>
    </w:p>
    <w:p w:rsidR="008F277E" w:rsidRPr="008F277E" w:rsidRDefault="008F277E" w:rsidP="008F277E">
      <w:pPr>
        <w:spacing w:after="0" w:line="240" w:lineRule="auto"/>
        <w:jc w:val="both"/>
        <w:rPr>
          <w:rFonts w:ascii="Times New Roman" w:eastAsia="Calibri" w:hAnsi="Times New Roman" w:cs="Times New Roman"/>
          <w:sz w:val="24"/>
          <w:szCs w:val="24"/>
        </w:rPr>
      </w:pPr>
      <w:r w:rsidRPr="008F277E">
        <w:rPr>
          <w:rFonts w:ascii="Times New Roman" w:eastAsia="Calibri" w:hAnsi="Times New Roman" w:cs="Times New Roman"/>
          <w:sz w:val="24"/>
          <w:szCs w:val="24"/>
        </w:rPr>
        <w:t xml:space="preserve">           </w:t>
      </w:r>
      <w:proofErr w:type="gramStart"/>
      <w:r w:rsidRPr="008F277E">
        <w:rPr>
          <w:rFonts w:ascii="Times New Roman" w:eastAsia="Calibri" w:hAnsi="Times New Roman" w:cs="Times New Roman"/>
          <w:sz w:val="24"/>
          <w:szCs w:val="24"/>
        </w:rPr>
        <w:t>На конец</w:t>
      </w:r>
      <w:proofErr w:type="gramEnd"/>
      <w:r w:rsidRPr="008F277E">
        <w:rPr>
          <w:rFonts w:ascii="Times New Roman" w:eastAsia="Calibri" w:hAnsi="Times New Roman" w:cs="Times New Roman"/>
          <w:sz w:val="24"/>
          <w:szCs w:val="24"/>
        </w:rPr>
        <w:t xml:space="preserve"> 2011 года число детей, состоящих на учёте для получения места в дошкольные образовательные учреждения, составляет 133 ребёнка в возрасте от 1,5 до 5 лет, из них в возрасте от 1,5 до 3-х лет - 51 ребёнок, от 3-х до 5 лет – 82 ребёнка. </w:t>
      </w:r>
    </w:p>
    <w:p w:rsidR="008F277E" w:rsidRPr="008F277E" w:rsidRDefault="008F277E" w:rsidP="008F277E">
      <w:pPr>
        <w:spacing w:after="0" w:line="240" w:lineRule="auto"/>
        <w:jc w:val="both"/>
        <w:rPr>
          <w:rFonts w:ascii="Times New Roman" w:eastAsia="Calibri" w:hAnsi="Times New Roman" w:cs="Times New Roman"/>
          <w:sz w:val="24"/>
          <w:szCs w:val="24"/>
        </w:rPr>
      </w:pPr>
      <w:r w:rsidRPr="008F277E">
        <w:rPr>
          <w:rFonts w:ascii="Times New Roman" w:eastAsia="Calibri" w:hAnsi="Times New Roman" w:cs="Times New Roman"/>
          <w:sz w:val="24"/>
          <w:szCs w:val="24"/>
        </w:rPr>
        <w:t xml:space="preserve">           Получили компенсацию 107 детей, что составляет 80,4% (от 1,5 до 3-х лет – 43 чел. (84,3%), от 3-х до 5 лет – 64 чел.(78%)).</w:t>
      </w:r>
    </w:p>
    <w:p w:rsidR="008F277E" w:rsidRPr="008F277E" w:rsidRDefault="008F277E" w:rsidP="008F277E">
      <w:pPr>
        <w:spacing w:after="0" w:line="240" w:lineRule="auto"/>
        <w:jc w:val="both"/>
        <w:rPr>
          <w:rFonts w:ascii="Times New Roman" w:eastAsia="Calibri" w:hAnsi="Times New Roman" w:cs="Times New Roman"/>
          <w:sz w:val="24"/>
          <w:szCs w:val="24"/>
        </w:rPr>
      </w:pPr>
      <w:r w:rsidRPr="008F277E">
        <w:rPr>
          <w:rFonts w:ascii="Times New Roman" w:eastAsia="Calibri" w:hAnsi="Times New Roman" w:cs="Times New Roman"/>
          <w:sz w:val="24"/>
          <w:szCs w:val="24"/>
        </w:rPr>
        <w:t xml:space="preserve">         Объём финансирования из окружного бюджета составляет 4329,000 руб., факт – 4093460 руб., из них от 1,5 до 3-х лет – 2086500 руб., от 3-х до 5 лет – 2006960 руб.</w:t>
      </w:r>
    </w:p>
    <w:p w:rsidR="008F277E" w:rsidRPr="008F277E" w:rsidRDefault="008F277E" w:rsidP="008F277E">
      <w:pPr>
        <w:spacing w:after="0" w:line="240" w:lineRule="auto"/>
        <w:jc w:val="both"/>
        <w:rPr>
          <w:rFonts w:ascii="Times New Roman" w:eastAsia="Calibri" w:hAnsi="Times New Roman" w:cs="Times New Roman"/>
          <w:sz w:val="24"/>
          <w:szCs w:val="24"/>
        </w:rPr>
      </w:pPr>
      <w:r w:rsidRPr="008F277E">
        <w:rPr>
          <w:rFonts w:ascii="Times New Roman" w:eastAsia="Calibri" w:hAnsi="Times New Roman" w:cs="Times New Roman"/>
          <w:sz w:val="24"/>
          <w:szCs w:val="24"/>
        </w:rPr>
        <w:t xml:space="preserve">         </w:t>
      </w:r>
      <w:proofErr w:type="gramStart"/>
      <w:r w:rsidRPr="008F277E">
        <w:rPr>
          <w:rFonts w:ascii="Times New Roman" w:eastAsia="Calibri" w:hAnsi="Times New Roman" w:cs="Times New Roman"/>
          <w:sz w:val="24"/>
          <w:szCs w:val="24"/>
        </w:rPr>
        <w:t>Размер родительской платы в дошкольных учреждениях района за 2011-2012 учебный  год возрастал два раза и на конец 2011 года составил 800 руб. С 1 января 2012 года на</w:t>
      </w:r>
      <w:r w:rsidRPr="008F277E">
        <w:rPr>
          <w:rFonts w:ascii="Times New Roman" w:eastAsia="Calibri" w:hAnsi="Times New Roman" w:cs="Times New Roman"/>
          <w:b/>
          <w:sz w:val="24"/>
          <w:szCs w:val="24"/>
        </w:rPr>
        <w:t xml:space="preserve"> </w:t>
      </w:r>
      <w:r w:rsidRPr="008F277E">
        <w:rPr>
          <w:rFonts w:ascii="Times New Roman" w:eastAsia="Calibri" w:hAnsi="Times New Roman" w:cs="Times New Roman"/>
          <w:sz w:val="24"/>
          <w:szCs w:val="24"/>
        </w:rPr>
        <w:t xml:space="preserve">основании Постановления Администрации МО </w:t>
      </w:r>
      <w:proofErr w:type="spellStart"/>
      <w:r w:rsidRPr="008F277E">
        <w:rPr>
          <w:rFonts w:ascii="Times New Roman" w:eastAsia="Calibri" w:hAnsi="Times New Roman" w:cs="Times New Roman"/>
          <w:sz w:val="24"/>
          <w:szCs w:val="24"/>
        </w:rPr>
        <w:t>Красноселькупский</w:t>
      </w:r>
      <w:proofErr w:type="spellEnd"/>
      <w:r w:rsidRPr="008F277E">
        <w:rPr>
          <w:rFonts w:ascii="Times New Roman" w:eastAsia="Calibri" w:hAnsi="Times New Roman" w:cs="Times New Roman"/>
          <w:sz w:val="24"/>
          <w:szCs w:val="24"/>
        </w:rPr>
        <w:t xml:space="preserve"> район от 16.12.2010 №227 размер родительской платы за содержание детей в  муниципальных дошкольных образовательных учреждениях составляет 1000 рублей.</w:t>
      </w:r>
      <w:proofErr w:type="gramEnd"/>
      <w:r w:rsidRPr="008F277E">
        <w:rPr>
          <w:rFonts w:ascii="Times New Roman" w:eastAsia="Calibri" w:hAnsi="Times New Roman" w:cs="Times New Roman"/>
          <w:sz w:val="24"/>
          <w:szCs w:val="24"/>
        </w:rPr>
        <w:t xml:space="preserve"> В соответствии с федеральным законодательством не взимается родительская плата за содержание в дошкольном образовательном учреждении детей с ограниченными возможностями здоровья.</w:t>
      </w:r>
    </w:p>
    <w:p w:rsidR="008F277E" w:rsidRPr="008F277E" w:rsidRDefault="008F277E" w:rsidP="008F277E">
      <w:pPr>
        <w:spacing w:after="0" w:line="240" w:lineRule="auto"/>
        <w:jc w:val="both"/>
        <w:rPr>
          <w:rFonts w:ascii="Times New Roman" w:eastAsia="Calibri" w:hAnsi="Times New Roman" w:cs="Times New Roman"/>
          <w:sz w:val="24"/>
          <w:szCs w:val="24"/>
        </w:rPr>
      </w:pPr>
      <w:r w:rsidRPr="008F277E">
        <w:rPr>
          <w:rFonts w:ascii="Times New Roman" w:eastAsia="Calibri" w:hAnsi="Times New Roman" w:cs="Times New Roman"/>
          <w:sz w:val="24"/>
          <w:szCs w:val="24"/>
        </w:rPr>
        <w:t xml:space="preserve"> Степень удовлетворенности населения дошкольным образованием составляет 95%.</w:t>
      </w:r>
    </w:p>
    <w:p w:rsidR="00DB0457" w:rsidRDefault="00DB0457" w:rsidP="00F90B78">
      <w:pPr>
        <w:spacing w:after="0" w:line="240" w:lineRule="auto"/>
        <w:ind w:firstLine="444"/>
        <w:jc w:val="both"/>
        <w:rPr>
          <w:rFonts w:ascii="Times New Roman" w:eastAsia="Calibri" w:hAnsi="Times New Roman" w:cs="Times New Roman"/>
          <w:b/>
          <w:sz w:val="24"/>
          <w:szCs w:val="24"/>
        </w:rPr>
      </w:pPr>
    </w:p>
    <w:p w:rsidR="003763C8" w:rsidRPr="00BE1C15" w:rsidRDefault="0075597C" w:rsidP="00F90B78">
      <w:pPr>
        <w:spacing w:after="0" w:line="240" w:lineRule="auto"/>
        <w:ind w:firstLine="444"/>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F90B78" w:rsidRPr="00BE1C15">
        <w:rPr>
          <w:rFonts w:ascii="Times New Roman" w:eastAsia="Calibri" w:hAnsi="Times New Roman" w:cs="Times New Roman"/>
          <w:b/>
          <w:sz w:val="24"/>
          <w:szCs w:val="24"/>
        </w:rPr>
        <w:t>.2. О</w:t>
      </w:r>
      <w:r w:rsidR="0008360C">
        <w:rPr>
          <w:rFonts w:ascii="Times New Roman" w:eastAsia="Calibri" w:hAnsi="Times New Roman" w:cs="Times New Roman"/>
          <w:b/>
          <w:sz w:val="24"/>
          <w:szCs w:val="24"/>
        </w:rPr>
        <w:t>бщее</w:t>
      </w:r>
      <w:r w:rsidR="00F90B78" w:rsidRPr="00BE1C15">
        <w:rPr>
          <w:rFonts w:ascii="Times New Roman" w:eastAsia="Calibri" w:hAnsi="Times New Roman" w:cs="Times New Roman"/>
          <w:b/>
          <w:sz w:val="24"/>
          <w:szCs w:val="24"/>
        </w:rPr>
        <w:t xml:space="preserve"> образование </w:t>
      </w:r>
    </w:p>
    <w:p w:rsidR="00F90B78" w:rsidRPr="00F90B78" w:rsidRDefault="00F90B78" w:rsidP="00F90B78">
      <w:pPr>
        <w:spacing w:after="0" w:line="240" w:lineRule="auto"/>
        <w:ind w:firstLine="444"/>
        <w:jc w:val="both"/>
        <w:rPr>
          <w:rFonts w:ascii="Times New Roman" w:eastAsia="Calibri" w:hAnsi="Times New Roman" w:cs="Times New Roman"/>
          <w:sz w:val="24"/>
          <w:szCs w:val="24"/>
        </w:rPr>
      </w:pPr>
    </w:p>
    <w:p w:rsidR="00F90B78" w:rsidRDefault="00F90B78" w:rsidP="00C674E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763C8" w:rsidRPr="00935144">
        <w:rPr>
          <w:rFonts w:ascii="Times New Roman" w:eastAsia="Calibri" w:hAnsi="Times New Roman" w:cs="Times New Roman"/>
          <w:sz w:val="24"/>
          <w:szCs w:val="24"/>
        </w:rPr>
        <w:t>В 2011-2012 сеть общеобразовательных учреждений не претерпела изменений</w:t>
      </w:r>
      <w:r w:rsidR="00FD3261">
        <w:rPr>
          <w:rFonts w:ascii="Times New Roman" w:eastAsia="Calibri" w:hAnsi="Times New Roman" w:cs="Times New Roman"/>
          <w:sz w:val="24"/>
          <w:szCs w:val="24"/>
        </w:rPr>
        <w:t xml:space="preserve"> и насчитывает 4 учреждения: 1 средняя общеобразовательная школа, 2 общеобразовательных школы-интернат (основного общего, среднего (полного) общего образования</w:t>
      </w:r>
      <w:r w:rsidR="008331ED">
        <w:rPr>
          <w:rFonts w:ascii="Times New Roman" w:eastAsia="Calibri" w:hAnsi="Times New Roman" w:cs="Times New Roman"/>
          <w:sz w:val="24"/>
          <w:szCs w:val="24"/>
        </w:rPr>
        <w:t>)</w:t>
      </w:r>
      <w:r w:rsidR="00FD3261">
        <w:rPr>
          <w:rFonts w:ascii="Times New Roman" w:eastAsia="Calibri" w:hAnsi="Times New Roman" w:cs="Times New Roman"/>
          <w:sz w:val="24"/>
          <w:szCs w:val="24"/>
        </w:rPr>
        <w:t>, 1 открытая (сменная) общеобразовательная школа.</w:t>
      </w:r>
      <w:r>
        <w:rPr>
          <w:rFonts w:ascii="Times New Roman" w:eastAsia="Calibri" w:hAnsi="Times New Roman" w:cs="Times New Roman"/>
          <w:sz w:val="24"/>
          <w:szCs w:val="24"/>
        </w:rPr>
        <w:t xml:space="preserve"> </w:t>
      </w:r>
      <w:r w:rsidR="00FD3261">
        <w:rPr>
          <w:rFonts w:ascii="Times New Roman" w:eastAsia="Calibri" w:hAnsi="Times New Roman" w:cs="Times New Roman"/>
          <w:sz w:val="24"/>
          <w:szCs w:val="24"/>
        </w:rPr>
        <w:t xml:space="preserve">Контингент </w:t>
      </w:r>
      <w:r w:rsidR="008F277E">
        <w:rPr>
          <w:rFonts w:ascii="Times New Roman" w:eastAsia="Calibri" w:hAnsi="Times New Roman" w:cs="Times New Roman"/>
          <w:sz w:val="24"/>
          <w:szCs w:val="24"/>
        </w:rPr>
        <w:t xml:space="preserve">обучающихся </w:t>
      </w:r>
      <w:r w:rsidR="00FD3261">
        <w:rPr>
          <w:rFonts w:ascii="Times New Roman" w:eastAsia="Calibri" w:hAnsi="Times New Roman" w:cs="Times New Roman"/>
          <w:sz w:val="24"/>
          <w:szCs w:val="24"/>
        </w:rPr>
        <w:t xml:space="preserve">распределялся </w:t>
      </w:r>
      <w:r w:rsidR="00D81ED9">
        <w:rPr>
          <w:rFonts w:ascii="Times New Roman" w:eastAsia="Calibri" w:hAnsi="Times New Roman" w:cs="Times New Roman"/>
          <w:sz w:val="24"/>
          <w:szCs w:val="24"/>
        </w:rPr>
        <w:t xml:space="preserve">следующим образом: общеобразовательная школа – 56,8% обучающихся от общего числа; школы-интернаты – 34,7%; открытая (сменная) школа – </w:t>
      </w:r>
      <w:r w:rsidR="00D81ED9">
        <w:rPr>
          <w:rFonts w:ascii="Times New Roman" w:eastAsia="Calibri" w:hAnsi="Times New Roman" w:cs="Times New Roman"/>
          <w:sz w:val="24"/>
          <w:szCs w:val="24"/>
        </w:rPr>
        <w:lastRenderedPageBreak/>
        <w:t xml:space="preserve">8,3%. </w:t>
      </w:r>
      <w:r w:rsidRPr="00173E9F">
        <w:rPr>
          <w:rFonts w:ascii="Times New Roman" w:eastAsia="Calibri" w:hAnsi="Times New Roman" w:cs="Times New Roman"/>
          <w:sz w:val="24"/>
          <w:szCs w:val="24"/>
        </w:rPr>
        <w:t>Количество обучающихся в муниципальных общеобразовательных учреждениях  на начало  учебного года составляло 985/305 человек, на конец учебного  года 966/293. За отчётный период произошло сокращение контингента на 19/12 обучающихся. Отчисленных и выбывших обучающихся, не получивших  основного, среднего (полного) общего образования (без учёта результатов государственной аттестации) в общеобразовательных учреждениях за истекший год не зафиксировано.</w:t>
      </w:r>
    </w:p>
    <w:p w:rsidR="00D81ED9" w:rsidRPr="00935144" w:rsidRDefault="00D81ED9" w:rsidP="00C674E9">
      <w:pPr>
        <w:spacing w:after="0" w:line="240" w:lineRule="auto"/>
        <w:ind w:firstLine="444"/>
        <w:jc w:val="both"/>
        <w:rPr>
          <w:rFonts w:ascii="Times New Roman" w:eastAsia="Calibri" w:hAnsi="Times New Roman" w:cs="Times New Roman"/>
          <w:sz w:val="24"/>
          <w:szCs w:val="24"/>
        </w:rPr>
      </w:pPr>
      <w:r w:rsidRPr="00935144">
        <w:rPr>
          <w:rFonts w:ascii="Times New Roman" w:eastAsia="Calibri" w:hAnsi="Times New Roman" w:cs="Times New Roman"/>
          <w:sz w:val="24"/>
          <w:szCs w:val="24"/>
        </w:rPr>
        <w:t xml:space="preserve">В 2011-2012учебном году в  школах функционировали общеобразовательные и профильные классы/группы (социально-гуманитарной, информационно-технологической, оборонно-спортивной, естественнонаучной направленности),  классы компенсирующего обучения и специальные (коррекционные) классы 7,8 вида. Обучающиеся имели возможность выбрать форму обучения (очная, заочная, вечерняя, индивидуальная на дому). </w:t>
      </w:r>
    </w:p>
    <w:p w:rsidR="00D81ED9" w:rsidRPr="00173E9F" w:rsidRDefault="00D81ED9" w:rsidP="00F90B78">
      <w:pPr>
        <w:jc w:val="both"/>
        <w:rPr>
          <w:rFonts w:ascii="Times New Roman" w:eastAsia="Calibri" w:hAnsi="Times New Roman" w:cs="Times New Roman"/>
          <w:sz w:val="24"/>
          <w:szCs w:val="24"/>
        </w:rPr>
      </w:pPr>
    </w:p>
    <w:p w:rsidR="00D81ED9" w:rsidRPr="00BE1C15" w:rsidRDefault="0075597C" w:rsidP="003763C8">
      <w:pPr>
        <w:spacing w:after="0" w:line="240" w:lineRule="auto"/>
        <w:ind w:firstLine="444"/>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D81ED9" w:rsidRPr="00BE1C15">
        <w:rPr>
          <w:rFonts w:ascii="Times New Roman" w:eastAsia="Calibri" w:hAnsi="Times New Roman" w:cs="Times New Roman"/>
          <w:b/>
          <w:sz w:val="24"/>
          <w:szCs w:val="24"/>
        </w:rPr>
        <w:t>.3. Дополнительное образование</w:t>
      </w:r>
      <w:r w:rsidR="008331ED">
        <w:rPr>
          <w:rFonts w:ascii="Times New Roman" w:eastAsia="Calibri" w:hAnsi="Times New Roman" w:cs="Times New Roman"/>
          <w:b/>
          <w:sz w:val="24"/>
          <w:szCs w:val="24"/>
        </w:rPr>
        <w:t>.</w:t>
      </w:r>
    </w:p>
    <w:p w:rsidR="00D81ED9" w:rsidRDefault="00D81ED9" w:rsidP="003763C8">
      <w:pPr>
        <w:spacing w:after="0" w:line="240" w:lineRule="auto"/>
        <w:ind w:firstLine="444"/>
        <w:jc w:val="both"/>
        <w:rPr>
          <w:rFonts w:ascii="Times New Roman" w:eastAsia="Calibri" w:hAnsi="Times New Roman" w:cs="Times New Roman"/>
          <w:sz w:val="24"/>
          <w:szCs w:val="24"/>
        </w:rPr>
      </w:pPr>
    </w:p>
    <w:p w:rsidR="00B31512" w:rsidRPr="00B31512" w:rsidRDefault="00B31512" w:rsidP="00B31512">
      <w:pPr>
        <w:spacing w:after="0" w:line="240" w:lineRule="auto"/>
        <w:ind w:firstLine="264"/>
        <w:jc w:val="both"/>
        <w:rPr>
          <w:rFonts w:ascii="Times New Roman" w:eastAsia="Calibri" w:hAnsi="Times New Roman" w:cs="Times New Roman"/>
          <w:sz w:val="24"/>
          <w:szCs w:val="24"/>
        </w:rPr>
      </w:pPr>
      <w:r w:rsidRPr="00B31512">
        <w:rPr>
          <w:rFonts w:ascii="Times New Roman" w:eastAsia="Calibri" w:hAnsi="Times New Roman" w:cs="Times New Roman"/>
          <w:sz w:val="24"/>
          <w:szCs w:val="24"/>
        </w:rPr>
        <w:t xml:space="preserve"> </w:t>
      </w:r>
      <w:r w:rsidR="00BF22DF">
        <w:rPr>
          <w:rFonts w:ascii="Times New Roman" w:eastAsia="Calibri" w:hAnsi="Times New Roman" w:cs="Times New Roman"/>
          <w:sz w:val="24"/>
          <w:szCs w:val="24"/>
        </w:rPr>
        <w:t xml:space="preserve">     </w:t>
      </w:r>
      <w:r w:rsidRPr="00992FE0">
        <w:rPr>
          <w:rFonts w:ascii="Times New Roman" w:eastAsia="Calibri" w:hAnsi="Times New Roman" w:cs="Times New Roman"/>
          <w:sz w:val="24"/>
          <w:szCs w:val="24"/>
        </w:rPr>
        <w:t xml:space="preserve">Дополнительное образование, в системе образования МО </w:t>
      </w:r>
      <w:proofErr w:type="spellStart"/>
      <w:r w:rsidRPr="00992FE0">
        <w:rPr>
          <w:rFonts w:ascii="Times New Roman" w:eastAsia="Calibri" w:hAnsi="Times New Roman" w:cs="Times New Roman"/>
          <w:sz w:val="24"/>
          <w:szCs w:val="24"/>
        </w:rPr>
        <w:t>Красноселькупский</w:t>
      </w:r>
      <w:proofErr w:type="spellEnd"/>
      <w:r w:rsidRPr="00992FE0">
        <w:rPr>
          <w:rFonts w:ascii="Times New Roman" w:eastAsia="Calibri" w:hAnsi="Times New Roman" w:cs="Times New Roman"/>
          <w:sz w:val="24"/>
          <w:szCs w:val="24"/>
        </w:rPr>
        <w:t xml:space="preserve"> район,  осуществляется на базе двух учреждений дополнительного образования детей (МОУ ДОД «</w:t>
      </w:r>
      <w:proofErr w:type="spellStart"/>
      <w:r w:rsidRPr="00992FE0">
        <w:rPr>
          <w:rFonts w:ascii="Times New Roman" w:eastAsia="Calibri" w:hAnsi="Times New Roman" w:cs="Times New Roman"/>
          <w:sz w:val="24"/>
          <w:szCs w:val="24"/>
        </w:rPr>
        <w:t>Красноселькупский</w:t>
      </w:r>
      <w:proofErr w:type="spellEnd"/>
      <w:r w:rsidRPr="00992FE0">
        <w:rPr>
          <w:rFonts w:ascii="Times New Roman" w:eastAsia="Calibri" w:hAnsi="Times New Roman" w:cs="Times New Roman"/>
          <w:sz w:val="24"/>
          <w:szCs w:val="24"/>
        </w:rPr>
        <w:t xml:space="preserve"> центр дополнительного образования детей» и МОУ ДОД «</w:t>
      </w:r>
      <w:proofErr w:type="spellStart"/>
      <w:r w:rsidRPr="00992FE0">
        <w:rPr>
          <w:rFonts w:ascii="Times New Roman" w:eastAsia="Calibri" w:hAnsi="Times New Roman" w:cs="Times New Roman"/>
          <w:sz w:val="24"/>
          <w:szCs w:val="24"/>
        </w:rPr>
        <w:t>Толькинский</w:t>
      </w:r>
      <w:proofErr w:type="spellEnd"/>
      <w:r w:rsidRPr="00992FE0">
        <w:rPr>
          <w:rFonts w:ascii="Times New Roman" w:eastAsia="Calibri" w:hAnsi="Times New Roman" w:cs="Times New Roman"/>
          <w:sz w:val="24"/>
          <w:szCs w:val="24"/>
        </w:rPr>
        <w:t xml:space="preserve"> центр дополнительного образования детей»), трёх </w:t>
      </w:r>
      <w:r w:rsidR="00C674E9">
        <w:rPr>
          <w:rFonts w:ascii="Times New Roman" w:eastAsia="Calibri" w:hAnsi="Times New Roman" w:cs="Times New Roman"/>
          <w:sz w:val="24"/>
          <w:szCs w:val="24"/>
        </w:rPr>
        <w:t xml:space="preserve"> муниципальных </w:t>
      </w:r>
      <w:r w:rsidRPr="00992FE0">
        <w:rPr>
          <w:rFonts w:ascii="Times New Roman" w:eastAsia="Calibri" w:hAnsi="Times New Roman" w:cs="Times New Roman"/>
          <w:sz w:val="24"/>
          <w:szCs w:val="24"/>
        </w:rPr>
        <w:t xml:space="preserve">общеобразовательных учреждений и МОУ для детей сирот и детей, оставшихся без попечения родителей </w:t>
      </w:r>
      <w:proofErr w:type="spellStart"/>
      <w:r w:rsidRPr="00992FE0">
        <w:rPr>
          <w:rFonts w:ascii="Times New Roman" w:eastAsia="Calibri" w:hAnsi="Times New Roman" w:cs="Times New Roman"/>
          <w:sz w:val="24"/>
          <w:szCs w:val="24"/>
        </w:rPr>
        <w:t>Красноселькупский</w:t>
      </w:r>
      <w:proofErr w:type="spellEnd"/>
      <w:r w:rsidRPr="00992FE0">
        <w:rPr>
          <w:rFonts w:ascii="Times New Roman" w:eastAsia="Calibri" w:hAnsi="Times New Roman" w:cs="Times New Roman"/>
          <w:sz w:val="24"/>
          <w:szCs w:val="24"/>
        </w:rPr>
        <w:t xml:space="preserve"> детский дом «Родничок». В данных образовательных учреждениях функционирует </w:t>
      </w:r>
      <w:r w:rsidRPr="00B31512">
        <w:rPr>
          <w:rFonts w:ascii="Times New Roman" w:eastAsia="Calibri" w:hAnsi="Times New Roman" w:cs="Times New Roman"/>
          <w:sz w:val="24"/>
          <w:szCs w:val="24"/>
        </w:rPr>
        <w:t>74 детских творческих объединений</w:t>
      </w:r>
      <w:r>
        <w:rPr>
          <w:rFonts w:ascii="Times New Roman" w:eastAsia="Calibri" w:hAnsi="Times New Roman" w:cs="Times New Roman"/>
          <w:sz w:val="24"/>
          <w:szCs w:val="24"/>
        </w:rPr>
        <w:t>, из которых 44 действуют на базе общеобразовательных учреждений и 30 на базе центров дополнительного образования детей</w:t>
      </w:r>
      <w:r w:rsidRPr="00B31512">
        <w:rPr>
          <w:rFonts w:ascii="Times New Roman" w:eastAsia="Calibri" w:hAnsi="Times New Roman" w:cs="Times New Roman"/>
          <w:sz w:val="24"/>
          <w:szCs w:val="24"/>
        </w:rPr>
        <w:t>.</w:t>
      </w:r>
      <w:r w:rsidRPr="00B31512">
        <w:rPr>
          <w:rFonts w:ascii="Times New Roman" w:eastAsia="Calibri" w:hAnsi="Times New Roman" w:cs="Times New Roman"/>
          <w:color w:val="FF0000"/>
          <w:sz w:val="24"/>
          <w:szCs w:val="24"/>
        </w:rPr>
        <w:t xml:space="preserve"> </w:t>
      </w:r>
      <w:r w:rsidRPr="00B31512">
        <w:rPr>
          <w:rFonts w:ascii="Times New Roman" w:eastAsia="Calibri" w:hAnsi="Times New Roman" w:cs="Times New Roman"/>
          <w:sz w:val="24"/>
          <w:szCs w:val="24"/>
        </w:rPr>
        <w:t>Обучение</w:t>
      </w:r>
      <w:r w:rsidR="00BF22DF">
        <w:rPr>
          <w:rFonts w:ascii="Times New Roman" w:eastAsia="Calibri" w:hAnsi="Times New Roman" w:cs="Times New Roman"/>
          <w:sz w:val="24"/>
          <w:szCs w:val="24"/>
        </w:rPr>
        <w:t xml:space="preserve"> и развитие </w:t>
      </w:r>
      <w:r w:rsidRPr="00B31512">
        <w:rPr>
          <w:rFonts w:ascii="Times New Roman" w:eastAsia="Calibri" w:hAnsi="Times New Roman" w:cs="Times New Roman"/>
          <w:sz w:val="24"/>
          <w:szCs w:val="24"/>
        </w:rPr>
        <w:t xml:space="preserve"> в данных объединениях ведётся по следующим направлениям:</w:t>
      </w:r>
    </w:p>
    <w:p w:rsidR="00B31512" w:rsidRPr="00B31512" w:rsidRDefault="00B31512" w:rsidP="00C674E9">
      <w:pPr>
        <w:spacing w:after="0" w:line="240" w:lineRule="auto"/>
        <w:jc w:val="both"/>
        <w:rPr>
          <w:rFonts w:ascii="Times New Roman" w:eastAsia="Calibri" w:hAnsi="Times New Roman" w:cs="Times New Roman"/>
          <w:sz w:val="24"/>
          <w:szCs w:val="24"/>
        </w:rPr>
      </w:pPr>
      <w:r w:rsidRPr="00B31512">
        <w:rPr>
          <w:rFonts w:ascii="Times New Roman" w:eastAsia="Calibri" w:hAnsi="Times New Roman" w:cs="Times New Roman"/>
          <w:sz w:val="24"/>
          <w:szCs w:val="24"/>
        </w:rPr>
        <w:t>Научно-техническое  - 8 объединений</w:t>
      </w:r>
    </w:p>
    <w:p w:rsidR="00B31512" w:rsidRPr="00B31512" w:rsidRDefault="00B31512" w:rsidP="00C674E9">
      <w:pPr>
        <w:spacing w:after="0" w:line="240" w:lineRule="auto"/>
        <w:jc w:val="both"/>
        <w:rPr>
          <w:rFonts w:ascii="Times New Roman" w:eastAsia="Calibri" w:hAnsi="Times New Roman" w:cs="Times New Roman"/>
          <w:sz w:val="24"/>
          <w:szCs w:val="24"/>
        </w:rPr>
      </w:pPr>
      <w:r w:rsidRPr="00B31512">
        <w:rPr>
          <w:rFonts w:ascii="Times New Roman" w:eastAsia="Calibri" w:hAnsi="Times New Roman" w:cs="Times New Roman"/>
          <w:sz w:val="24"/>
          <w:szCs w:val="24"/>
        </w:rPr>
        <w:t>Эколого-биологическое – 3 объединения</w:t>
      </w:r>
    </w:p>
    <w:p w:rsidR="00B31512" w:rsidRPr="00B31512" w:rsidRDefault="00B31512" w:rsidP="00C674E9">
      <w:pPr>
        <w:spacing w:after="0" w:line="240" w:lineRule="auto"/>
        <w:jc w:val="both"/>
        <w:rPr>
          <w:rFonts w:ascii="Times New Roman" w:eastAsia="Calibri" w:hAnsi="Times New Roman" w:cs="Times New Roman"/>
          <w:sz w:val="24"/>
          <w:szCs w:val="24"/>
        </w:rPr>
      </w:pPr>
      <w:r w:rsidRPr="00B31512">
        <w:rPr>
          <w:rFonts w:ascii="Times New Roman" w:eastAsia="Calibri" w:hAnsi="Times New Roman" w:cs="Times New Roman"/>
          <w:sz w:val="24"/>
          <w:szCs w:val="24"/>
        </w:rPr>
        <w:t>Туристско-краеведческое – 6 объединений</w:t>
      </w:r>
    </w:p>
    <w:p w:rsidR="00B31512" w:rsidRPr="00B31512" w:rsidRDefault="00B31512" w:rsidP="00C674E9">
      <w:pPr>
        <w:spacing w:after="0" w:line="240" w:lineRule="auto"/>
        <w:jc w:val="both"/>
        <w:rPr>
          <w:rFonts w:ascii="Times New Roman" w:eastAsia="Calibri" w:hAnsi="Times New Roman" w:cs="Times New Roman"/>
          <w:sz w:val="24"/>
          <w:szCs w:val="24"/>
        </w:rPr>
      </w:pPr>
      <w:r w:rsidRPr="00B31512">
        <w:rPr>
          <w:rFonts w:ascii="Times New Roman" w:eastAsia="Calibri" w:hAnsi="Times New Roman" w:cs="Times New Roman"/>
          <w:sz w:val="24"/>
          <w:szCs w:val="24"/>
        </w:rPr>
        <w:t>Спортивное (спортивно-техническое) – 14 объединений</w:t>
      </w:r>
    </w:p>
    <w:p w:rsidR="00B31512" w:rsidRPr="00B31512" w:rsidRDefault="00B31512" w:rsidP="00C674E9">
      <w:pPr>
        <w:spacing w:after="0" w:line="240" w:lineRule="auto"/>
        <w:jc w:val="both"/>
        <w:rPr>
          <w:rFonts w:ascii="Times New Roman" w:eastAsia="Calibri" w:hAnsi="Times New Roman" w:cs="Times New Roman"/>
          <w:sz w:val="24"/>
          <w:szCs w:val="24"/>
        </w:rPr>
      </w:pPr>
      <w:r w:rsidRPr="00B31512">
        <w:rPr>
          <w:rFonts w:ascii="Times New Roman" w:eastAsia="Calibri" w:hAnsi="Times New Roman" w:cs="Times New Roman"/>
          <w:sz w:val="24"/>
          <w:szCs w:val="24"/>
        </w:rPr>
        <w:t>Художественное – 23 объединения</w:t>
      </w:r>
    </w:p>
    <w:p w:rsidR="00B31512" w:rsidRPr="00B31512" w:rsidRDefault="00B31512" w:rsidP="00C674E9">
      <w:pPr>
        <w:spacing w:after="0" w:line="240" w:lineRule="auto"/>
        <w:jc w:val="both"/>
        <w:rPr>
          <w:rFonts w:ascii="Times New Roman" w:eastAsia="Calibri" w:hAnsi="Times New Roman" w:cs="Times New Roman"/>
          <w:sz w:val="24"/>
          <w:szCs w:val="24"/>
        </w:rPr>
      </w:pPr>
      <w:r w:rsidRPr="00B31512">
        <w:rPr>
          <w:rFonts w:ascii="Times New Roman" w:eastAsia="Calibri" w:hAnsi="Times New Roman" w:cs="Times New Roman"/>
          <w:sz w:val="24"/>
          <w:szCs w:val="24"/>
        </w:rPr>
        <w:t>Культурологическое – 5 объединений</w:t>
      </w:r>
    </w:p>
    <w:p w:rsidR="00B31512" w:rsidRPr="00B31512" w:rsidRDefault="00B31512" w:rsidP="00C674E9">
      <w:pPr>
        <w:spacing w:after="0" w:line="240" w:lineRule="auto"/>
        <w:jc w:val="both"/>
        <w:rPr>
          <w:rFonts w:ascii="Times New Roman" w:eastAsia="Calibri" w:hAnsi="Times New Roman" w:cs="Times New Roman"/>
          <w:sz w:val="24"/>
          <w:szCs w:val="24"/>
        </w:rPr>
      </w:pPr>
      <w:r w:rsidRPr="00B31512">
        <w:rPr>
          <w:rFonts w:ascii="Times New Roman" w:eastAsia="Calibri" w:hAnsi="Times New Roman" w:cs="Times New Roman"/>
          <w:sz w:val="24"/>
          <w:szCs w:val="24"/>
        </w:rPr>
        <w:t>Естественно-научное – 2 объединения</w:t>
      </w:r>
    </w:p>
    <w:p w:rsidR="00B31512" w:rsidRPr="00B31512" w:rsidRDefault="00B31512" w:rsidP="00C674E9">
      <w:pPr>
        <w:spacing w:after="0" w:line="240" w:lineRule="auto"/>
        <w:jc w:val="both"/>
        <w:rPr>
          <w:rFonts w:ascii="Times New Roman" w:eastAsia="Calibri" w:hAnsi="Times New Roman" w:cs="Times New Roman"/>
          <w:sz w:val="24"/>
          <w:szCs w:val="24"/>
        </w:rPr>
      </w:pPr>
      <w:r w:rsidRPr="00B31512">
        <w:rPr>
          <w:rFonts w:ascii="Times New Roman" w:eastAsia="Calibri" w:hAnsi="Times New Roman" w:cs="Times New Roman"/>
          <w:sz w:val="24"/>
          <w:szCs w:val="24"/>
        </w:rPr>
        <w:t>Военно-патриотическое – 3 объединения</w:t>
      </w:r>
    </w:p>
    <w:p w:rsidR="00B31512" w:rsidRPr="00B31512" w:rsidRDefault="00B31512" w:rsidP="00C674E9">
      <w:pPr>
        <w:spacing w:after="0" w:line="240" w:lineRule="auto"/>
        <w:jc w:val="both"/>
        <w:rPr>
          <w:rFonts w:ascii="Times New Roman" w:eastAsia="Calibri" w:hAnsi="Times New Roman" w:cs="Times New Roman"/>
          <w:sz w:val="24"/>
          <w:szCs w:val="24"/>
        </w:rPr>
      </w:pPr>
      <w:r w:rsidRPr="00B31512">
        <w:rPr>
          <w:rFonts w:ascii="Times New Roman" w:eastAsia="Calibri" w:hAnsi="Times New Roman" w:cs="Times New Roman"/>
          <w:sz w:val="24"/>
          <w:szCs w:val="24"/>
        </w:rPr>
        <w:t xml:space="preserve">Социально-педагогическое – 10 объединений  </w:t>
      </w:r>
    </w:p>
    <w:p w:rsidR="00B31512" w:rsidRPr="00992FE0" w:rsidRDefault="00081EDD" w:rsidP="00081ED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31512" w:rsidRPr="00B31512">
        <w:rPr>
          <w:rFonts w:ascii="Times New Roman" w:eastAsia="Calibri" w:hAnsi="Times New Roman" w:cs="Times New Roman"/>
          <w:sz w:val="24"/>
          <w:szCs w:val="24"/>
        </w:rPr>
        <w:t xml:space="preserve"> Охват детей</w:t>
      </w:r>
      <w:r w:rsidR="000A31A3">
        <w:rPr>
          <w:rFonts w:ascii="Times New Roman" w:eastAsia="Calibri" w:hAnsi="Times New Roman" w:cs="Times New Roman"/>
          <w:sz w:val="24"/>
          <w:szCs w:val="24"/>
        </w:rPr>
        <w:t xml:space="preserve"> дополнительным образованием</w:t>
      </w:r>
      <w:r w:rsidR="00B31512" w:rsidRPr="00B31512">
        <w:rPr>
          <w:rFonts w:ascii="Times New Roman" w:eastAsia="Calibri" w:hAnsi="Times New Roman" w:cs="Times New Roman"/>
          <w:sz w:val="24"/>
          <w:szCs w:val="24"/>
        </w:rPr>
        <w:t xml:space="preserve"> составляет 77%, что на 9% больше по </w:t>
      </w:r>
      <w:r w:rsidR="00B31512" w:rsidRPr="00992FE0">
        <w:rPr>
          <w:rFonts w:ascii="Times New Roman" w:eastAsia="Calibri" w:hAnsi="Times New Roman" w:cs="Times New Roman"/>
          <w:sz w:val="24"/>
          <w:szCs w:val="24"/>
        </w:rPr>
        <w:t>сравнению с прошлым учебным годом. Рост</w:t>
      </w:r>
      <w:r w:rsidR="000A31A3">
        <w:rPr>
          <w:rFonts w:ascii="Times New Roman" w:eastAsia="Calibri" w:hAnsi="Times New Roman" w:cs="Times New Roman"/>
          <w:sz w:val="24"/>
          <w:szCs w:val="24"/>
        </w:rPr>
        <w:t xml:space="preserve"> данного показателя </w:t>
      </w:r>
      <w:r w:rsidR="00B31512" w:rsidRPr="00992FE0">
        <w:rPr>
          <w:rFonts w:ascii="Times New Roman" w:eastAsia="Calibri" w:hAnsi="Times New Roman" w:cs="Times New Roman"/>
          <w:sz w:val="24"/>
          <w:szCs w:val="24"/>
        </w:rPr>
        <w:t xml:space="preserve"> произошёл за счёт открытия </w:t>
      </w:r>
      <w:r w:rsidR="000A31A3">
        <w:rPr>
          <w:rFonts w:ascii="Times New Roman" w:eastAsia="Calibri" w:hAnsi="Times New Roman" w:cs="Times New Roman"/>
          <w:sz w:val="24"/>
          <w:szCs w:val="24"/>
        </w:rPr>
        <w:t xml:space="preserve">с </w:t>
      </w:r>
      <w:r w:rsidR="00B31512" w:rsidRPr="00992FE0">
        <w:rPr>
          <w:rFonts w:ascii="Times New Roman" w:eastAsia="Calibri" w:hAnsi="Times New Roman" w:cs="Times New Roman"/>
          <w:sz w:val="24"/>
          <w:szCs w:val="24"/>
        </w:rPr>
        <w:t>1 сентября 2011 года новых детских творческих объединений «Юные инспектора движения»  и «Шахматист» базе на МОУ ДОД «КЦДОД»; «Стрелковый клуб» и «Ди-джей» на базе МОШИ ТОШИ</w:t>
      </w:r>
      <w:proofErr w:type="gramStart"/>
      <w:r w:rsidR="00B31512" w:rsidRPr="00992FE0">
        <w:rPr>
          <w:rFonts w:ascii="Times New Roman" w:eastAsia="Calibri" w:hAnsi="Times New Roman" w:cs="Times New Roman"/>
          <w:sz w:val="24"/>
          <w:szCs w:val="24"/>
        </w:rPr>
        <w:t>С(</w:t>
      </w:r>
      <w:proofErr w:type="gramEnd"/>
      <w:r w:rsidR="00B31512" w:rsidRPr="00992FE0">
        <w:rPr>
          <w:rFonts w:ascii="Times New Roman" w:eastAsia="Calibri" w:hAnsi="Times New Roman" w:cs="Times New Roman"/>
          <w:sz w:val="24"/>
          <w:szCs w:val="24"/>
        </w:rPr>
        <w:t xml:space="preserve">п)ОО, «Школа гиревого спорта», «Юные инспектора движения»  и «Шахматист» на базе МОУ ДОД «ТЦДОД».  </w:t>
      </w:r>
    </w:p>
    <w:p w:rsidR="00B31512" w:rsidRPr="00992FE0" w:rsidRDefault="00B31512" w:rsidP="000A31A3">
      <w:pPr>
        <w:spacing w:after="0" w:line="240" w:lineRule="auto"/>
        <w:ind w:firstLine="284"/>
        <w:jc w:val="both"/>
        <w:rPr>
          <w:rFonts w:ascii="Times New Roman" w:eastAsia="Calibri" w:hAnsi="Times New Roman" w:cs="Times New Roman"/>
          <w:sz w:val="24"/>
          <w:szCs w:val="24"/>
        </w:rPr>
      </w:pPr>
      <w:r w:rsidRPr="00992FE0">
        <w:rPr>
          <w:rFonts w:ascii="Times New Roman" w:eastAsia="Calibri" w:hAnsi="Times New Roman" w:cs="Times New Roman"/>
          <w:sz w:val="24"/>
          <w:szCs w:val="24"/>
        </w:rPr>
        <w:t>Возрастной ценз охвата детей дополнительным образованием составляет:  от 5  до 9 лет  - 42%; от 10 – 14 лет –36%; от 15 – 17 лет – 22%. Дополнительным образованием охвачено 78,6% детей учетной  категории.</w:t>
      </w:r>
    </w:p>
    <w:p w:rsidR="0027049E" w:rsidRPr="00B31512" w:rsidRDefault="00D81ED9" w:rsidP="00D81ED9">
      <w:pPr>
        <w:spacing w:after="0" w:line="240" w:lineRule="auto"/>
        <w:ind w:firstLine="264"/>
        <w:jc w:val="both"/>
        <w:rPr>
          <w:rFonts w:ascii="Times New Roman" w:eastAsia="Calibri" w:hAnsi="Times New Roman" w:cs="Times New Roman"/>
          <w:sz w:val="24"/>
          <w:szCs w:val="24"/>
        </w:rPr>
      </w:pPr>
      <w:r w:rsidRPr="00B31512">
        <w:rPr>
          <w:rFonts w:ascii="Times New Roman" w:eastAsia="Calibri" w:hAnsi="Times New Roman" w:cs="Times New Roman"/>
          <w:sz w:val="24"/>
          <w:szCs w:val="24"/>
        </w:rPr>
        <w:t xml:space="preserve">В центрах дополнительного образования детей подростки имеют возможность выбора </w:t>
      </w:r>
      <w:proofErr w:type="spellStart"/>
      <w:r w:rsidRPr="00B31512">
        <w:rPr>
          <w:rFonts w:ascii="Times New Roman" w:eastAsia="Calibri" w:hAnsi="Times New Roman" w:cs="Times New Roman"/>
          <w:sz w:val="24"/>
          <w:szCs w:val="24"/>
        </w:rPr>
        <w:t>допрофессиональной</w:t>
      </w:r>
      <w:proofErr w:type="spellEnd"/>
      <w:r w:rsidRPr="00B31512">
        <w:rPr>
          <w:rFonts w:ascii="Times New Roman" w:eastAsia="Calibri" w:hAnsi="Times New Roman" w:cs="Times New Roman"/>
          <w:sz w:val="24"/>
          <w:szCs w:val="24"/>
        </w:rPr>
        <w:t xml:space="preserve"> подготовки по 6 профессиям</w:t>
      </w:r>
      <w:r w:rsidR="0027049E" w:rsidRPr="00B31512">
        <w:rPr>
          <w:rFonts w:ascii="Times New Roman" w:eastAsia="Calibri" w:hAnsi="Times New Roman" w:cs="Times New Roman"/>
          <w:sz w:val="24"/>
          <w:szCs w:val="24"/>
        </w:rPr>
        <w:t>:</w:t>
      </w:r>
    </w:p>
    <w:p w:rsidR="0027049E" w:rsidRPr="00B31512" w:rsidRDefault="0027049E" w:rsidP="00D81ED9">
      <w:pPr>
        <w:spacing w:after="0" w:line="240" w:lineRule="auto"/>
        <w:ind w:firstLine="264"/>
        <w:jc w:val="both"/>
        <w:rPr>
          <w:rFonts w:ascii="Times New Roman" w:eastAsia="Calibri" w:hAnsi="Times New Roman" w:cs="Times New Roman"/>
          <w:sz w:val="24"/>
          <w:szCs w:val="24"/>
        </w:rPr>
      </w:pPr>
      <w:r w:rsidRPr="00B31512">
        <w:rPr>
          <w:rFonts w:ascii="Times New Roman" w:eastAsia="Calibri" w:hAnsi="Times New Roman" w:cs="Times New Roman"/>
          <w:sz w:val="24"/>
          <w:szCs w:val="24"/>
        </w:rPr>
        <w:t>- портной;</w:t>
      </w:r>
    </w:p>
    <w:p w:rsidR="0027049E" w:rsidRPr="00B31512" w:rsidRDefault="0027049E" w:rsidP="00D81ED9">
      <w:pPr>
        <w:spacing w:after="0" w:line="240" w:lineRule="auto"/>
        <w:ind w:firstLine="264"/>
        <w:jc w:val="both"/>
        <w:rPr>
          <w:rFonts w:ascii="Times New Roman" w:eastAsia="Calibri" w:hAnsi="Times New Roman" w:cs="Times New Roman"/>
          <w:sz w:val="24"/>
          <w:szCs w:val="24"/>
        </w:rPr>
      </w:pPr>
      <w:r w:rsidRPr="00B31512">
        <w:rPr>
          <w:rFonts w:ascii="Times New Roman" w:eastAsia="Calibri" w:hAnsi="Times New Roman" w:cs="Times New Roman"/>
          <w:sz w:val="24"/>
          <w:szCs w:val="24"/>
        </w:rPr>
        <w:t>- секретарь-машинистка;</w:t>
      </w:r>
    </w:p>
    <w:p w:rsidR="0027049E" w:rsidRPr="00B31512" w:rsidRDefault="0027049E" w:rsidP="00D81ED9">
      <w:pPr>
        <w:spacing w:after="0" w:line="240" w:lineRule="auto"/>
        <w:ind w:firstLine="264"/>
        <w:jc w:val="both"/>
        <w:rPr>
          <w:rFonts w:ascii="Times New Roman" w:eastAsia="Calibri" w:hAnsi="Times New Roman" w:cs="Times New Roman"/>
          <w:sz w:val="24"/>
          <w:szCs w:val="24"/>
        </w:rPr>
      </w:pPr>
      <w:r w:rsidRPr="00B31512">
        <w:rPr>
          <w:rFonts w:ascii="Times New Roman" w:eastAsia="Calibri" w:hAnsi="Times New Roman" w:cs="Times New Roman"/>
          <w:sz w:val="24"/>
          <w:szCs w:val="24"/>
        </w:rPr>
        <w:t>- оператор ЭВМ и ВМ;</w:t>
      </w:r>
    </w:p>
    <w:p w:rsidR="0027049E" w:rsidRPr="00B31512" w:rsidRDefault="0027049E" w:rsidP="00D81ED9">
      <w:pPr>
        <w:spacing w:after="0" w:line="240" w:lineRule="auto"/>
        <w:ind w:firstLine="264"/>
        <w:jc w:val="both"/>
        <w:rPr>
          <w:rFonts w:ascii="Times New Roman" w:eastAsia="Calibri" w:hAnsi="Times New Roman" w:cs="Times New Roman"/>
          <w:sz w:val="24"/>
          <w:szCs w:val="24"/>
        </w:rPr>
      </w:pPr>
      <w:r w:rsidRPr="00B31512">
        <w:rPr>
          <w:rFonts w:ascii="Times New Roman" w:eastAsia="Calibri" w:hAnsi="Times New Roman" w:cs="Times New Roman"/>
          <w:sz w:val="24"/>
          <w:szCs w:val="24"/>
        </w:rPr>
        <w:t>- повар;</w:t>
      </w:r>
    </w:p>
    <w:p w:rsidR="0027049E" w:rsidRPr="00B31512" w:rsidRDefault="0027049E" w:rsidP="00D81ED9">
      <w:pPr>
        <w:spacing w:after="0" w:line="240" w:lineRule="auto"/>
        <w:ind w:firstLine="264"/>
        <w:jc w:val="both"/>
        <w:rPr>
          <w:rFonts w:ascii="Times New Roman" w:eastAsia="Calibri" w:hAnsi="Times New Roman" w:cs="Times New Roman"/>
          <w:sz w:val="24"/>
          <w:szCs w:val="24"/>
        </w:rPr>
      </w:pPr>
      <w:r w:rsidRPr="00B31512">
        <w:rPr>
          <w:rFonts w:ascii="Times New Roman" w:eastAsia="Calibri" w:hAnsi="Times New Roman" w:cs="Times New Roman"/>
          <w:sz w:val="24"/>
          <w:szCs w:val="24"/>
        </w:rPr>
        <w:t>- водитель АТС категорий А,В,С</w:t>
      </w:r>
    </w:p>
    <w:p w:rsidR="00D81ED9" w:rsidRPr="00B31512" w:rsidRDefault="00D81ED9" w:rsidP="00D81ED9">
      <w:pPr>
        <w:spacing w:after="0" w:line="240" w:lineRule="auto"/>
        <w:ind w:firstLine="264"/>
        <w:jc w:val="both"/>
        <w:rPr>
          <w:rFonts w:ascii="Times New Roman" w:eastAsia="Calibri" w:hAnsi="Times New Roman" w:cs="Times New Roman"/>
          <w:sz w:val="24"/>
          <w:szCs w:val="24"/>
        </w:rPr>
      </w:pPr>
      <w:r w:rsidRPr="00B31512">
        <w:rPr>
          <w:rFonts w:ascii="Times New Roman" w:eastAsia="Calibri" w:hAnsi="Times New Roman" w:cs="Times New Roman"/>
          <w:sz w:val="24"/>
          <w:szCs w:val="24"/>
        </w:rPr>
        <w:t xml:space="preserve"> Охват </w:t>
      </w:r>
      <w:r w:rsidR="0027049E" w:rsidRPr="00B31512">
        <w:rPr>
          <w:rFonts w:ascii="Times New Roman" w:eastAsia="Calibri" w:hAnsi="Times New Roman" w:cs="Times New Roman"/>
          <w:sz w:val="24"/>
          <w:szCs w:val="24"/>
        </w:rPr>
        <w:t>данной образовательной услугой составляет</w:t>
      </w:r>
      <w:r w:rsidR="008331ED" w:rsidRPr="00B31512">
        <w:rPr>
          <w:rFonts w:ascii="Times New Roman" w:eastAsia="Calibri" w:hAnsi="Times New Roman" w:cs="Times New Roman"/>
          <w:sz w:val="24"/>
          <w:szCs w:val="24"/>
        </w:rPr>
        <w:t xml:space="preserve"> </w:t>
      </w:r>
      <w:r w:rsidR="0027049E" w:rsidRPr="00B31512">
        <w:rPr>
          <w:rFonts w:ascii="Times New Roman" w:eastAsia="Calibri" w:hAnsi="Times New Roman" w:cs="Times New Roman"/>
          <w:sz w:val="24"/>
          <w:szCs w:val="24"/>
        </w:rPr>
        <w:t>29% от общего числа обучающихся дневной формы обучения</w:t>
      </w:r>
      <w:r w:rsidRPr="00B31512">
        <w:rPr>
          <w:rFonts w:ascii="Times New Roman" w:eastAsia="Calibri" w:hAnsi="Times New Roman" w:cs="Times New Roman"/>
          <w:sz w:val="24"/>
          <w:szCs w:val="24"/>
        </w:rPr>
        <w:t>.</w:t>
      </w:r>
    </w:p>
    <w:p w:rsidR="000532F8" w:rsidRPr="00992FE0" w:rsidRDefault="000532F8" w:rsidP="000532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D81ED9" w:rsidRPr="00935144">
        <w:rPr>
          <w:rFonts w:ascii="Times New Roman" w:eastAsia="Calibri" w:hAnsi="Times New Roman" w:cs="Times New Roman"/>
          <w:sz w:val="24"/>
          <w:szCs w:val="24"/>
        </w:rPr>
        <w:t>Удовлетворенность населения качеством дополнительного образования составляет 90,8%.</w:t>
      </w:r>
      <w:r w:rsidR="0000716D" w:rsidRPr="0000716D">
        <w:rPr>
          <w:rFonts w:ascii="Times New Roman" w:eastAsia="Calibri" w:hAnsi="Times New Roman" w:cs="Times New Roman"/>
          <w:sz w:val="24"/>
          <w:szCs w:val="24"/>
        </w:rPr>
        <w:t xml:space="preserve"> </w:t>
      </w:r>
      <w:r w:rsidR="0000716D" w:rsidRPr="00992FE0">
        <w:rPr>
          <w:rFonts w:ascii="Times New Roman" w:eastAsia="Calibri" w:hAnsi="Times New Roman" w:cs="Times New Roman"/>
          <w:sz w:val="24"/>
          <w:szCs w:val="24"/>
        </w:rPr>
        <w:t>Сохранность контингента воспитанников детских творческих объединениях составляет 98%</w:t>
      </w:r>
      <w:r>
        <w:rPr>
          <w:rFonts w:ascii="Times New Roman" w:eastAsia="Calibri" w:hAnsi="Times New Roman" w:cs="Times New Roman"/>
          <w:sz w:val="24"/>
          <w:szCs w:val="24"/>
        </w:rPr>
        <w:t xml:space="preserve">. </w:t>
      </w:r>
      <w:r w:rsidRPr="00992FE0">
        <w:rPr>
          <w:rFonts w:ascii="Times New Roman" w:eastAsia="Calibri" w:hAnsi="Times New Roman" w:cs="Times New Roman"/>
          <w:sz w:val="24"/>
          <w:szCs w:val="24"/>
        </w:rPr>
        <w:t>Наибольшей популярностью у детей пользуются объединения «Английский для малышей», «Английский портфель», «МОТТО» в МОУ ДОД «ТЦДОД», «Вертикаль», «Юный художник», «Калейдоскоп», «Компьютерная грамотность», «Шахматы», «</w:t>
      </w:r>
      <w:proofErr w:type="spellStart"/>
      <w:r w:rsidRPr="00992FE0">
        <w:rPr>
          <w:rFonts w:ascii="Times New Roman" w:eastAsia="Calibri" w:hAnsi="Times New Roman" w:cs="Times New Roman"/>
          <w:sz w:val="24"/>
          <w:szCs w:val="24"/>
        </w:rPr>
        <w:t>Нордсталкерс</w:t>
      </w:r>
      <w:proofErr w:type="spellEnd"/>
      <w:r w:rsidRPr="00992FE0">
        <w:rPr>
          <w:rFonts w:ascii="Times New Roman" w:eastAsia="Calibri" w:hAnsi="Times New Roman" w:cs="Times New Roman"/>
          <w:sz w:val="24"/>
          <w:szCs w:val="24"/>
        </w:rPr>
        <w:t xml:space="preserve">» в МОУ ДОД «КЦДОД». </w:t>
      </w:r>
    </w:p>
    <w:p w:rsidR="00D81ED9" w:rsidRPr="00935144" w:rsidRDefault="00D81ED9" w:rsidP="00D81ED9">
      <w:pPr>
        <w:spacing w:after="0" w:line="240" w:lineRule="auto"/>
        <w:ind w:firstLine="264"/>
        <w:jc w:val="both"/>
        <w:rPr>
          <w:rFonts w:ascii="Times New Roman" w:eastAsia="Calibri" w:hAnsi="Times New Roman" w:cs="Times New Roman"/>
          <w:sz w:val="24"/>
          <w:szCs w:val="24"/>
        </w:rPr>
      </w:pPr>
    </w:p>
    <w:p w:rsidR="00957B35" w:rsidRDefault="00957B35" w:rsidP="003763C8">
      <w:pPr>
        <w:spacing w:after="0" w:line="240" w:lineRule="auto"/>
        <w:ind w:firstLine="444"/>
        <w:jc w:val="both"/>
        <w:rPr>
          <w:rFonts w:ascii="Times New Roman" w:eastAsia="Calibri" w:hAnsi="Times New Roman" w:cs="Times New Roman"/>
          <w:b/>
          <w:sz w:val="24"/>
          <w:szCs w:val="24"/>
        </w:rPr>
      </w:pPr>
    </w:p>
    <w:p w:rsidR="00D81ED9" w:rsidRPr="008331ED" w:rsidRDefault="0075597C" w:rsidP="003763C8">
      <w:pPr>
        <w:spacing w:after="0" w:line="240" w:lineRule="auto"/>
        <w:ind w:firstLine="444"/>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305E0F" w:rsidRPr="008331ED">
        <w:rPr>
          <w:rFonts w:ascii="Times New Roman" w:eastAsia="Calibri" w:hAnsi="Times New Roman" w:cs="Times New Roman"/>
          <w:b/>
          <w:sz w:val="24"/>
          <w:szCs w:val="24"/>
        </w:rPr>
        <w:t xml:space="preserve">.4. Образование для детей с ограниченными возможностями здоровья, </w:t>
      </w:r>
      <w:proofErr w:type="spellStart"/>
      <w:r w:rsidR="00305E0F" w:rsidRPr="008331ED">
        <w:rPr>
          <w:rFonts w:ascii="Times New Roman" w:eastAsia="Calibri" w:hAnsi="Times New Roman" w:cs="Times New Roman"/>
          <w:b/>
          <w:sz w:val="24"/>
          <w:szCs w:val="24"/>
        </w:rPr>
        <w:t>безбарьерная</w:t>
      </w:r>
      <w:proofErr w:type="spellEnd"/>
      <w:r w:rsidR="00305E0F" w:rsidRPr="008331ED">
        <w:rPr>
          <w:rFonts w:ascii="Times New Roman" w:eastAsia="Calibri" w:hAnsi="Times New Roman" w:cs="Times New Roman"/>
          <w:b/>
          <w:sz w:val="24"/>
          <w:szCs w:val="24"/>
        </w:rPr>
        <w:t xml:space="preserve"> среда</w:t>
      </w:r>
      <w:r w:rsidR="008331ED">
        <w:rPr>
          <w:rFonts w:ascii="Times New Roman" w:eastAsia="Calibri" w:hAnsi="Times New Roman" w:cs="Times New Roman"/>
          <w:b/>
          <w:sz w:val="24"/>
          <w:szCs w:val="24"/>
        </w:rPr>
        <w:t>.</w:t>
      </w:r>
    </w:p>
    <w:p w:rsidR="00305E0F" w:rsidRDefault="00305E0F" w:rsidP="003763C8">
      <w:pPr>
        <w:spacing w:after="0" w:line="240" w:lineRule="auto"/>
        <w:ind w:firstLine="444"/>
        <w:jc w:val="both"/>
        <w:rPr>
          <w:rFonts w:ascii="Times New Roman" w:eastAsia="Calibri" w:hAnsi="Times New Roman" w:cs="Times New Roman"/>
          <w:sz w:val="24"/>
          <w:szCs w:val="24"/>
        </w:rPr>
      </w:pPr>
    </w:p>
    <w:p w:rsidR="00305E0F" w:rsidRPr="00935144" w:rsidRDefault="00305E0F" w:rsidP="00305E0F">
      <w:pPr>
        <w:spacing w:after="0" w:line="240" w:lineRule="auto"/>
        <w:jc w:val="both"/>
        <w:rPr>
          <w:rFonts w:ascii="Times New Roman" w:eastAsia="Calibri" w:hAnsi="Times New Roman" w:cs="Times New Roman"/>
          <w:sz w:val="24"/>
          <w:szCs w:val="24"/>
        </w:rPr>
      </w:pPr>
      <w:r w:rsidRPr="00935144">
        <w:rPr>
          <w:rFonts w:ascii="Times New Roman" w:eastAsia="Calibri" w:hAnsi="Times New Roman" w:cs="Times New Roman"/>
          <w:sz w:val="24"/>
          <w:szCs w:val="24"/>
        </w:rPr>
        <w:t xml:space="preserve">    Общее количество детей-инвалидов проживающих на территории МО </w:t>
      </w:r>
      <w:proofErr w:type="spellStart"/>
      <w:r w:rsidRPr="00935144">
        <w:rPr>
          <w:rFonts w:ascii="Times New Roman" w:eastAsia="Calibri" w:hAnsi="Times New Roman" w:cs="Times New Roman"/>
          <w:sz w:val="24"/>
          <w:szCs w:val="24"/>
        </w:rPr>
        <w:t>Красноселькупский</w:t>
      </w:r>
      <w:proofErr w:type="spellEnd"/>
      <w:r w:rsidRPr="00935144">
        <w:rPr>
          <w:rFonts w:ascii="Times New Roman" w:eastAsia="Calibri" w:hAnsi="Times New Roman" w:cs="Times New Roman"/>
          <w:sz w:val="24"/>
          <w:szCs w:val="24"/>
        </w:rPr>
        <w:t xml:space="preserve"> район насчитывается </w:t>
      </w:r>
      <w:r w:rsidRPr="00C73936">
        <w:rPr>
          <w:rFonts w:ascii="Times New Roman" w:eastAsia="Calibri" w:hAnsi="Times New Roman" w:cs="Times New Roman"/>
          <w:sz w:val="24"/>
          <w:szCs w:val="24"/>
        </w:rPr>
        <w:t xml:space="preserve">18 человек, </w:t>
      </w:r>
      <w:r w:rsidRPr="00935144">
        <w:rPr>
          <w:rFonts w:ascii="Times New Roman" w:eastAsia="Calibri" w:hAnsi="Times New Roman" w:cs="Times New Roman"/>
          <w:sz w:val="24"/>
          <w:szCs w:val="24"/>
        </w:rPr>
        <w:t xml:space="preserve">из них детей дошкольного возраста 4 ребёнка осваивают программу дошкольного образования в группах общеразвивающей направленности. </w:t>
      </w:r>
    </w:p>
    <w:p w:rsidR="00305E0F" w:rsidRPr="00935144" w:rsidRDefault="00305E0F" w:rsidP="00305E0F">
      <w:pPr>
        <w:spacing w:after="0" w:line="240" w:lineRule="auto"/>
        <w:jc w:val="both"/>
        <w:rPr>
          <w:rFonts w:ascii="Times New Roman" w:eastAsia="Calibri" w:hAnsi="Times New Roman" w:cs="Times New Roman"/>
          <w:sz w:val="24"/>
          <w:szCs w:val="24"/>
        </w:rPr>
      </w:pPr>
      <w:r w:rsidRPr="00935144">
        <w:rPr>
          <w:rFonts w:ascii="Times New Roman" w:eastAsia="Calibri" w:hAnsi="Times New Roman" w:cs="Times New Roman"/>
          <w:sz w:val="24"/>
          <w:szCs w:val="24"/>
        </w:rPr>
        <w:t>Индивидуальное обучение детей-инвалидов на дому осуществляется образовательными учреждениями, в состав контингента которых они входят, на основе медицинского заключения и заявления родителей.  В 2011-2012 учебном году такую форму обучения реализ</w:t>
      </w:r>
      <w:r w:rsidR="00BF22DF">
        <w:rPr>
          <w:rFonts w:ascii="Times New Roman" w:eastAsia="Calibri" w:hAnsi="Times New Roman" w:cs="Times New Roman"/>
          <w:sz w:val="24"/>
          <w:szCs w:val="24"/>
        </w:rPr>
        <w:t>овали</w:t>
      </w:r>
      <w:r w:rsidRPr="00935144">
        <w:rPr>
          <w:rFonts w:ascii="Times New Roman" w:eastAsia="Calibri" w:hAnsi="Times New Roman" w:cs="Times New Roman"/>
          <w:sz w:val="24"/>
          <w:szCs w:val="24"/>
        </w:rPr>
        <w:t xml:space="preserve"> 10 детей.  </w:t>
      </w:r>
    </w:p>
    <w:p w:rsidR="00305E0F" w:rsidRPr="00935144" w:rsidRDefault="00305E0F" w:rsidP="00305E0F">
      <w:pPr>
        <w:spacing w:after="0" w:line="240" w:lineRule="auto"/>
        <w:jc w:val="both"/>
        <w:rPr>
          <w:rFonts w:ascii="Times New Roman" w:eastAsia="Calibri" w:hAnsi="Times New Roman" w:cs="Times New Roman"/>
          <w:sz w:val="24"/>
          <w:szCs w:val="24"/>
        </w:rPr>
      </w:pPr>
      <w:r w:rsidRPr="00935144">
        <w:rPr>
          <w:rFonts w:ascii="Times New Roman" w:eastAsia="Calibri" w:hAnsi="Times New Roman" w:cs="Times New Roman"/>
          <w:sz w:val="24"/>
          <w:szCs w:val="24"/>
        </w:rPr>
        <w:t xml:space="preserve">      В муниципальном образовании </w:t>
      </w:r>
      <w:proofErr w:type="spellStart"/>
      <w:r w:rsidRPr="00935144">
        <w:rPr>
          <w:rFonts w:ascii="Times New Roman" w:eastAsia="Calibri" w:hAnsi="Times New Roman" w:cs="Times New Roman"/>
          <w:sz w:val="24"/>
          <w:szCs w:val="24"/>
        </w:rPr>
        <w:t>Красноселькупский</w:t>
      </w:r>
      <w:proofErr w:type="spellEnd"/>
      <w:r w:rsidRPr="00935144">
        <w:rPr>
          <w:rFonts w:ascii="Times New Roman" w:eastAsia="Calibri" w:hAnsi="Times New Roman" w:cs="Times New Roman"/>
          <w:sz w:val="24"/>
          <w:szCs w:val="24"/>
        </w:rPr>
        <w:t xml:space="preserve"> район на сегодняшний день и в перспективе на 2012-2013 учебный год детей-инвалидов, нуждающихся в обучении с использованием дистанционных образовательных технологий, нет. </w:t>
      </w:r>
    </w:p>
    <w:p w:rsidR="00305E0F" w:rsidRPr="00935144" w:rsidRDefault="00305E0F" w:rsidP="00305E0F">
      <w:pPr>
        <w:spacing w:after="0" w:line="240" w:lineRule="auto"/>
        <w:jc w:val="both"/>
        <w:rPr>
          <w:rFonts w:ascii="Times New Roman" w:eastAsia="Calibri" w:hAnsi="Times New Roman" w:cs="Times New Roman"/>
          <w:sz w:val="24"/>
          <w:szCs w:val="24"/>
        </w:rPr>
      </w:pPr>
      <w:r w:rsidRPr="00935144">
        <w:rPr>
          <w:rFonts w:ascii="Times New Roman" w:eastAsia="Calibri" w:hAnsi="Times New Roman" w:cs="Times New Roman"/>
          <w:sz w:val="24"/>
          <w:szCs w:val="24"/>
        </w:rPr>
        <w:t xml:space="preserve">       Охват детей с ограниченными возможностями здоровья дополнительным образованием составляет  44%. </w:t>
      </w:r>
    </w:p>
    <w:p w:rsidR="00305E0F" w:rsidRPr="001C66E6" w:rsidRDefault="00305E0F" w:rsidP="001C66E6">
      <w:pPr>
        <w:spacing w:after="0" w:line="240" w:lineRule="auto"/>
        <w:ind w:firstLine="567"/>
        <w:jc w:val="both"/>
        <w:rPr>
          <w:rFonts w:ascii="Times New Roman" w:eastAsia="Calibri" w:hAnsi="Times New Roman" w:cs="Times New Roman"/>
          <w:sz w:val="24"/>
          <w:szCs w:val="24"/>
        </w:rPr>
      </w:pPr>
      <w:r w:rsidRPr="001C66E6">
        <w:rPr>
          <w:rFonts w:ascii="Times New Roman" w:eastAsia="Calibri" w:hAnsi="Times New Roman" w:cs="Times New Roman"/>
          <w:sz w:val="24"/>
          <w:szCs w:val="24"/>
        </w:rPr>
        <w:t>В базе МОУ КСОШ «Радуга», МОШИ ТОШИС(п)ОО, МДОУ детский сад «Буратино» работают кабинеты БОС «Здоровье», БОС лого-терапевтический для детей с нарушением речи, постановки правильного дыхания, психоэмоционального состояния. Охват составляет 100% от общего количества нуждающихся в обеспечении коррекции детей.</w:t>
      </w:r>
    </w:p>
    <w:p w:rsidR="00305E0F" w:rsidRPr="001C66E6" w:rsidRDefault="00305E0F" w:rsidP="00305E0F">
      <w:pPr>
        <w:spacing w:after="0" w:line="240" w:lineRule="auto"/>
        <w:jc w:val="both"/>
        <w:rPr>
          <w:rFonts w:ascii="Times New Roman" w:eastAsia="Calibri" w:hAnsi="Times New Roman" w:cs="Times New Roman"/>
          <w:sz w:val="24"/>
          <w:szCs w:val="24"/>
        </w:rPr>
      </w:pPr>
      <w:r w:rsidRPr="001C66E6">
        <w:rPr>
          <w:rFonts w:ascii="Times New Roman" w:eastAsia="Calibri" w:hAnsi="Times New Roman" w:cs="Times New Roman"/>
          <w:sz w:val="24"/>
          <w:szCs w:val="24"/>
        </w:rPr>
        <w:t xml:space="preserve">      В МОУ </w:t>
      </w:r>
      <w:proofErr w:type="spellStart"/>
      <w:r w:rsidRPr="001C66E6">
        <w:rPr>
          <w:rFonts w:ascii="Times New Roman" w:eastAsia="Calibri" w:hAnsi="Times New Roman" w:cs="Times New Roman"/>
          <w:sz w:val="24"/>
          <w:szCs w:val="24"/>
        </w:rPr>
        <w:t>Красноселькупской</w:t>
      </w:r>
      <w:proofErr w:type="spellEnd"/>
      <w:r w:rsidRPr="001C66E6">
        <w:rPr>
          <w:rFonts w:ascii="Times New Roman" w:eastAsia="Calibri" w:hAnsi="Times New Roman" w:cs="Times New Roman"/>
          <w:sz w:val="24"/>
          <w:szCs w:val="24"/>
        </w:rPr>
        <w:t xml:space="preserve"> открытой (сменной) общеобразовательной  школе </w:t>
      </w:r>
      <w:r w:rsidR="001C66E6">
        <w:rPr>
          <w:rFonts w:ascii="Times New Roman" w:eastAsia="Calibri" w:hAnsi="Times New Roman" w:cs="Times New Roman"/>
          <w:sz w:val="24"/>
          <w:szCs w:val="24"/>
        </w:rPr>
        <w:t xml:space="preserve">успешно закончил обучение </w:t>
      </w:r>
      <w:r w:rsidRPr="001C66E6">
        <w:rPr>
          <w:rFonts w:ascii="Times New Roman" w:eastAsia="Calibri" w:hAnsi="Times New Roman" w:cs="Times New Roman"/>
          <w:sz w:val="24"/>
          <w:szCs w:val="24"/>
        </w:rPr>
        <w:t xml:space="preserve">ребёнок – инвалид, </w:t>
      </w:r>
      <w:r w:rsidR="001C66E6">
        <w:rPr>
          <w:rFonts w:ascii="Times New Roman" w:eastAsia="Calibri" w:hAnsi="Times New Roman" w:cs="Times New Roman"/>
          <w:sz w:val="24"/>
          <w:szCs w:val="24"/>
        </w:rPr>
        <w:t>который проходил государственную (итоговую) аттестацию в форме государственного выпускного экзамена.</w:t>
      </w:r>
    </w:p>
    <w:p w:rsidR="00305E0F" w:rsidRPr="00BF22DF" w:rsidRDefault="00305E0F" w:rsidP="00305E0F">
      <w:pPr>
        <w:spacing w:after="0" w:line="240" w:lineRule="auto"/>
        <w:ind w:right="54"/>
        <w:jc w:val="both"/>
        <w:rPr>
          <w:rFonts w:ascii="Times New Roman" w:eastAsia="Calibri" w:hAnsi="Times New Roman" w:cs="Times New Roman"/>
          <w:color w:val="00B0F0"/>
          <w:sz w:val="24"/>
          <w:szCs w:val="24"/>
        </w:rPr>
      </w:pPr>
      <w:r w:rsidRPr="00C73936">
        <w:rPr>
          <w:rFonts w:ascii="Times New Roman" w:eastAsia="Calibri" w:hAnsi="Times New Roman" w:cs="Times New Roman"/>
          <w:sz w:val="24"/>
          <w:szCs w:val="24"/>
        </w:rPr>
        <w:t xml:space="preserve">В образовательных учреждениях района, за исключением введённой в эксплуатацию в 2010 году МОШИ </w:t>
      </w:r>
      <w:proofErr w:type="spellStart"/>
      <w:r w:rsidRPr="00C73936">
        <w:rPr>
          <w:rFonts w:ascii="Times New Roman" w:eastAsia="Calibri" w:hAnsi="Times New Roman" w:cs="Times New Roman"/>
          <w:sz w:val="24"/>
          <w:szCs w:val="24"/>
        </w:rPr>
        <w:t>Толькинская</w:t>
      </w:r>
      <w:proofErr w:type="spellEnd"/>
      <w:r w:rsidRPr="00C73936">
        <w:rPr>
          <w:rFonts w:ascii="Times New Roman" w:eastAsia="Calibri" w:hAnsi="Times New Roman" w:cs="Times New Roman"/>
          <w:sz w:val="24"/>
          <w:szCs w:val="24"/>
        </w:rPr>
        <w:t xml:space="preserve"> </w:t>
      </w:r>
      <w:r w:rsidRPr="00C73936">
        <w:rPr>
          <w:rFonts w:ascii="Times New Roman" w:eastAsia="Calibri" w:hAnsi="Times New Roman" w:cs="Times New Roman"/>
          <w:iCs/>
          <w:sz w:val="24"/>
          <w:szCs w:val="24"/>
        </w:rPr>
        <w:t>общеобразовательная школа-интернат среднего (полного) общего</w:t>
      </w:r>
      <w:r w:rsidRPr="00C73936">
        <w:rPr>
          <w:rFonts w:ascii="Times New Roman" w:eastAsia="Calibri" w:hAnsi="Times New Roman" w:cs="Times New Roman"/>
          <w:i/>
          <w:iCs/>
          <w:sz w:val="24"/>
          <w:szCs w:val="24"/>
        </w:rPr>
        <w:t xml:space="preserve"> </w:t>
      </w:r>
      <w:r w:rsidRPr="00C73936">
        <w:rPr>
          <w:rFonts w:ascii="Times New Roman" w:eastAsia="Calibri" w:hAnsi="Times New Roman" w:cs="Times New Roman"/>
          <w:iCs/>
          <w:sz w:val="24"/>
          <w:szCs w:val="24"/>
        </w:rPr>
        <w:t>образования,</w:t>
      </w:r>
      <w:r w:rsidRPr="00C73936">
        <w:rPr>
          <w:rFonts w:ascii="Times New Roman" w:eastAsia="Calibri" w:hAnsi="Times New Roman" w:cs="Times New Roman"/>
          <w:sz w:val="24"/>
          <w:szCs w:val="24"/>
        </w:rPr>
        <w:t xml:space="preserve">  отсутствуют  внешние устройства для маломобильных групп населения, т.к. данное мероприятие требует дополнительных финансовых средств и проведения реконструкции зданий</w:t>
      </w:r>
      <w:r w:rsidRPr="00BF22DF">
        <w:rPr>
          <w:rFonts w:ascii="Times New Roman" w:eastAsia="Calibri" w:hAnsi="Times New Roman" w:cs="Times New Roman"/>
          <w:color w:val="00B0F0"/>
          <w:sz w:val="24"/>
          <w:szCs w:val="24"/>
        </w:rPr>
        <w:t xml:space="preserve">. </w:t>
      </w:r>
    </w:p>
    <w:p w:rsidR="00305E0F" w:rsidRPr="00935144" w:rsidRDefault="00305E0F" w:rsidP="00305E0F">
      <w:pPr>
        <w:spacing w:after="0" w:line="240" w:lineRule="auto"/>
        <w:ind w:right="54" w:firstLine="720"/>
        <w:jc w:val="both"/>
        <w:rPr>
          <w:rFonts w:ascii="Times New Roman" w:eastAsia="Calibri" w:hAnsi="Times New Roman" w:cs="Times New Roman"/>
          <w:sz w:val="24"/>
          <w:szCs w:val="24"/>
        </w:rPr>
      </w:pPr>
      <w:r w:rsidRPr="00935144">
        <w:rPr>
          <w:rFonts w:ascii="Times New Roman" w:eastAsia="Calibri" w:hAnsi="Times New Roman" w:cs="Times New Roman"/>
          <w:sz w:val="24"/>
          <w:szCs w:val="24"/>
        </w:rPr>
        <w:t xml:space="preserve">Управлением образования  Администрации района направлены предложения в окружную долгосрочную целевую программу  «Развитие системы образования Ямало-Ненецкого автономного округа на 2011 – 2015 годы» по включению в раздел «Осуществление мероприятий по созданию в образовательных учреждениях </w:t>
      </w:r>
      <w:proofErr w:type="spellStart"/>
      <w:r w:rsidRPr="00935144">
        <w:rPr>
          <w:rFonts w:ascii="Times New Roman" w:eastAsia="Calibri" w:hAnsi="Times New Roman" w:cs="Times New Roman"/>
          <w:sz w:val="24"/>
          <w:szCs w:val="24"/>
        </w:rPr>
        <w:t>безбарьерной</w:t>
      </w:r>
      <w:proofErr w:type="spellEnd"/>
      <w:r w:rsidRPr="00935144">
        <w:rPr>
          <w:rFonts w:ascii="Times New Roman" w:eastAsia="Calibri" w:hAnsi="Times New Roman" w:cs="Times New Roman"/>
          <w:sz w:val="24"/>
          <w:szCs w:val="24"/>
        </w:rPr>
        <w:t xml:space="preserve"> среды» мероприятий, касающихся внешних устрой</w:t>
      </w:r>
      <w:proofErr w:type="gramStart"/>
      <w:r w:rsidRPr="00935144">
        <w:rPr>
          <w:rFonts w:ascii="Times New Roman" w:eastAsia="Calibri" w:hAnsi="Times New Roman" w:cs="Times New Roman"/>
          <w:sz w:val="24"/>
          <w:szCs w:val="24"/>
        </w:rPr>
        <w:t>ств дл</w:t>
      </w:r>
      <w:proofErr w:type="gramEnd"/>
      <w:r w:rsidRPr="00935144">
        <w:rPr>
          <w:rFonts w:ascii="Times New Roman" w:eastAsia="Calibri" w:hAnsi="Times New Roman" w:cs="Times New Roman"/>
          <w:sz w:val="24"/>
          <w:szCs w:val="24"/>
        </w:rPr>
        <w:t>я маломобильных групп населения</w:t>
      </w:r>
      <w:r w:rsidR="00C73936">
        <w:rPr>
          <w:rFonts w:ascii="Times New Roman" w:eastAsia="Calibri" w:hAnsi="Times New Roman" w:cs="Times New Roman"/>
          <w:sz w:val="24"/>
          <w:szCs w:val="24"/>
        </w:rPr>
        <w:t>.</w:t>
      </w:r>
    </w:p>
    <w:p w:rsidR="00305E0F" w:rsidRPr="00935144" w:rsidRDefault="00305E0F" w:rsidP="00BF22DF">
      <w:pPr>
        <w:spacing w:after="0" w:line="240" w:lineRule="auto"/>
        <w:ind w:firstLine="567"/>
        <w:jc w:val="both"/>
        <w:rPr>
          <w:rFonts w:ascii="Times New Roman" w:eastAsia="Calibri" w:hAnsi="Times New Roman" w:cs="Times New Roman"/>
          <w:sz w:val="24"/>
          <w:szCs w:val="24"/>
        </w:rPr>
      </w:pPr>
      <w:r w:rsidRPr="00935144">
        <w:rPr>
          <w:rFonts w:ascii="Times New Roman" w:eastAsia="Calibri" w:hAnsi="Times New Roman" w:cs="Times New Roman"/>
          <w:b/>
          <w:sz w:val="24"/>
          <w:szCs w:val="24"/>
        </w:rPr>
        <w:t xml:space="preserve">  </w:t>
      </w:r>
      <w:r w:rsidRPr="00935144">
        <w:rPr>
          <w:rFonts w:ascii="Times New Roman" w:eastAsia="Calibri" w:hAnsi="Times New Roman" w:cs="Times New Roman"/>
          <w:sz w:val="24"/>
          <w:szCs w:val="24"/>
        </w:rPr>
        <w:t xml:space="preserve">Администрацией муниципального образования </w:t>
      </w:r>
      <w:proofErr w:type="spellStart"/>
      <w:r w:rsidRPr="00935144">
        <w:rPr>
          <w:rFonts w:ascii="Times New Roman" w:eastAsia="Calibri" w:hAnsi="Times New Roman" w:cs="Times New Roman"/>
          <w:sz w:val="24"/>
          <w:szCs w:val="24"/>
        </w:rPr>
        <w:t>Красноселькупский</w:t>
      </w:r>
      <w:proofErr w:type="spellEnd"/>
      <w:r w:rsidRPr="00935144">
        <w:rPr>
          <w:rFonts w:ascii="Times New Roman" w:eastAsia="Calibri" w:hAnsi="Times New Roman" w:cs="Times New Roman"/>
          <w:sz w:val="24"/>
          <w:szCs w:val="24"/>
        </w:rPr>
        <w:t xml:space="preserve"> район в 2012 году планируется централизованное приобретение электронных гусеничных подъёмных устройств для социальных и образовательных учреждений в с. </w:t>
      </w:r>
      <w:proofErr w:type="spellStart"/>
      <w:r w:rsidRPr="00935144">
        <w:rPr>
          <w:rFonts w:ascii="Times New Roman" w:eastAsia="Calibri" w:hAnsi="Times New Roman" w:cs="Times New Roman"/>
          <w:sz w:val="24"/>
          <w:szCs w:val="24"/>
        </w:rPr>
        <w:t>Красноселькуп</w:t>
      </w:r>
      <w:proofErr w:type="spellEnd"/>
      <w:r w:rsidRPr="00935144">
        <w:rPr>
          <w:rFonts w:ascii="Times New Roman" w:eastAsia="Calibri" w:hAnsi="Times New Roman" w:cs="Times New Roman"/>
          <w:sz w:val="24"/>
          <w:szCs w:val="24"/>
        </w:rPr>
        <w:t xml:space="preserve">, </w:t>
      </w:r>
      <w:proofErr w:type="spellStart"/>
      <w:r w:rsidRPr="00935144">
        <w:rPr>
          <w:rFonts w:ascii="Times New Roman" w:eastAsia="Calibri" w:hAnsi="Times New Roman" w:cs="Times New Roman"/>
          <w:sz w:val="24"/>
          <w:szCs w:val="24"/>
        </w:rPr>
        <w:t>с</w:t>
      </w:r>
      <w:proofErr w:type="gramStart"/>
      <w:r w:rsidRPr="00935144">
        <w:rPr>
          <w:rFonts w:ascii="Times New Roman" w:eastAsia="Calibri" w:hAnsi="Times New Roman" w:cs="Times New Roman"/>
          <w:sz w:val="24"/>
          <w:szCs w:val="24"/>
        </w:rPr>
        <w:t>.Т</w:t>
      </w:r>
      <w:proofErr w:type="gramEnd"/>
      <w:r w:rsidRPr="00935144">
        <w:rPr>
          <w:rFonts w:ascii="Times New Roman" w:eastAsia="Calibri" w:hAnsi="Times New Roman" w:cs="Times New Roman"/>
          <w:sz w:val="24"/>
          <w:szCs w:val="24"/>
        </w:rPr>
        <w:t>олька</w:t>
      </w:r>
      <w:proofErr w:type="spellEnd"/>
      <w:r w:rsidRPr="00935144">
        <w:rPr>
          <w:rFonts w:ascii="Times New Roman" w:eastAsia="Calibri" w:hAnsi="Times New Roman" w:cs="Times New Roman"/>
          <w:sz w:val="24"/>
          <w:szCs w:val="24"/>
        </w:rPr>
        <w:t xml:space="preserve"> и  с. </w:t>
      </w:r>
      <w:proofErr w:type="spellStart"/>
      <w:r w:rsidRPr="00935144">
        <w:rPr>
          <w:rFonts w:ascii="Times New Roman" w:eastAsia="Calibri" w:hAnsi="Times New Roman" w:cs="Times New Roman"/>
          <w:sz w:val="24"/>
          <w:szCs w:val="24"/>
        </w:rPr>
        <w:t>Ратта</w:t>
      </w:r>
      <w:proofErr w:type="spellEnd"/>
      <w:r w:rsidRPr="00935144">
        <w:rPr>
          <w:rFonts w:ascii="Times New Roman" w:eastAsia="Calibri" w:hAnsi="Times New Roman" w:cs="Times New Roman"/>
          <w:sz w:val="24"/>
          <w:szCs w:val="24"/>
        </w:rPr>
        <w:t xml:space="preserve"> во исполнение решения </w:t>
      </w:r>
      <w:proofErr w:type="spellStart"/>
      <w:r w:rsidRPr="00935144">
        <w:rPr>
          <w:rFonts w:ascii="Times New Roman" w:eastAsia="Calibri" w:hAnsi="Times New Roman" w:cs="Times New Roman"/>
          <w:sz w:val="24"/>
          <w:szCs w:val="24"/>
        </w:rPr>
        <w:t>Красноселькупского</w:t>
      </w:r>
      <w:proofErr w:type="spellEnd"/>
      <w:r w:rsidRPr="00935144">
        <w:rPr>
          <w:rFonts w:ascii="Times New Roman" w:eastAsia="Calibri" w:hAnsi="Times New Roman" w:cs="Times New Roman"/>
          <w:sz w:val="24"/>
          <w:szCs w:val="24"/>
        </w:rPr>
        <w:t xml:space="preserve"> районного суда по вопросам оборудования учреждений района внешними устройствами для маломобильных групп населения.</w:t>
      </w:r>
    </w:p>
    <w:p w:rsidR="00305E0F" w:rsidRDefault="00305E0F" w:rsidP="00305E0F">
      <w:pPr>
        <w:ind w:left="720"/>
        <w:contextualSpacing/>
        <w:jc w:val="both"/>
        <w:rPr>
          <w:rFonts w:ascii="Times New Roman" w:eastAsia="Calibri" w:hAnsi="Times New Roman" w:cs="Times New Roman"/>
          <w:b/>
          <w:sz w:val="24"/>
          <w:szCs w:val="24"/>
        </w:rPr>
      </w:pPr>
    </w:p>
    <w:p w:rsidR="00CD1F3A" w:rsidRDefault="001C66E6" w:rsidP="00081EDD">
      <w:pPr>
        <w:spacing w:after="0" w:line="240" w:lineRule="auto"/>
        <w:jc w:val="both"/>
        <w:rPr>
          <w:rFonts w:ascii="Times New Roman" w:eastAsia="Calibri" w:hAnsi="Times New Roman" w:cs="Times New Roman"/>
          <w:b/>
          <w:sz w:val="24"/>
          <w:szCs w:val="24"/>
        </w:rPr>
      </w:pPr>
      <w:r w:rsidRPr="0075597C">
        <w:rPr>
          <w:rFonts w:ascii="Times New Roman" w:eastAsia="Calibri" w:hAnsi="Times New Roman" w:cs="Times New Roman"/>
          <w:b/>
          <w:sz w:val="24"/>
          <w:szCs w:val="24"/>
        </w:rPr>
        <w:t xml:space="preserve"> </w:t>
      </w:r>
    </w:p>
    <w:p w:rsidR="00D01033" w:rsidRDefault="00D01033" w:rsidP="00081EDD">
      <w:pPr>
        <w:spacing w:after="0" w:line="240" w:lineRule="auto"/>
        <w:jc w:val="both"/>
        <w:rPr>
          <w:rFonts w:ascii="Times New Roman" w:eastAsia="Calibri" w:hAnsi="Times New Roman" w:cs="Times New Roman"/>
          <w:b/>
          <w:sz w:val="24"/>
          <w:szCs w:val="24"/>
        </w:rPr>
      </w:pPr>
    </w:p>
    <w:p w:rsidR="000A31A3" w:rsidRDefault="000A31A3" w:rsidP="00081EDD">
      <w:pPr>
        <w:spacing w:after="0" w:line="240" w:lineRule="auto"/>
        <w:jc w:val="both"/>
        <w:rPr>
          <w:rFonts w:ascii="Times New Roman" w:eastAsia="Calibri" w:hAnsi="Times New Roman" w:cs="Times New Roman"/>
          <w:b/>
          <w:sz w:val="24"/>
          <w:szCs w:val="24"/>
        </w:rPr>
      </w:pPr>
    </w:p>
    <w:p w:rsidR="000A31A3" w:rsidRDefault="000A31A3" w:rsidP="00081EDD">
      <w:pPr>
        <w:spacing w:after="0" w:line="240" w:lineRule="auto"/>
        <w:jc w:val="both"/>
        <w:rPr>
          <w:rFonts w:ascii="Times New Roman" w:eastAsia="Calibri" w:hAnsi="Times New Roman" w:cs="Times New Roman"/>
          <w:b/>
          <w:sz w:val="24"/>
          <w:szCs w:val="24"/>
        </w:rPr>
      </w:pPr>
    </w:p>
    <w:p w:rsidR="00D81ED9" w:rsidRPr="001C66E6" w:rsidRDefault="0075597C" w:rsidP="00081EDD">
      <w:pPr>
        <w:spacing w:after="0" w:line="240" w:lineRule="auto"/>
        <w:jc w:val="both"/>
        <w:rPr>
          <w:rFonts w:ascii="Times New Roman" w:eastAsia="Calibri" w:hAnsi="Times New Roman" w:cs="Times New Roman"/>
          <w:b/>
          <w:sz w:val="24"/>
          <w:szCs w:val="24"/>
        </w:rPr>
      </w:pPr>
      <w:r w:rsidRPr="0075597C">
        <w:rPr>
          <w:rFonts w:ascii="Times New Roman" w:eastAsia="Calibri" w:hAnsi="Times New Roman" w:cs="Times New Roman"/>
          <w:b/>
          <w:sz w:val="24"/>
          <w:szCs w:val="24"/>
        </w:rPr>
        <w:lastRenderedPageBreak/>
        <w:t>3</w:t>
      </w:r>
      <w:r w:rsidR="001C66E6" w:rsidRPr="001C66E6">
        <w:rPr>
          <w:rFonts w:ascii="Times New Roman" w:eastAsia="Calibri" w:hAnsi="Times New Roman" w:cs="Times New Roman"/>
          <w:b/>
          <w:sz w:val="24"/>
          <w:szCs w:val="24"/>
        </w:rPr>
        <w:t>. Результаты деятельности муниципальной системы образования</w:t>
      </w:r>
    </w:p>
    <w:p w:rsidR="001C66E6" w:rsidRDefault="001C66E6" w:rsidP="001C66E6">
      <w:pPr>
        <w:spacing w:after="0" w:line="240" w:lineRule="auto"/>
        <w:ind w:firstLine="444"/>
        <w:jc w:val="both"/>
        <w:rPr>
          <w:rFonts w:ascii="Times New Roman" w:eastAsia="Calibri" w:hAnsi="Times New Roman" w:cs="Times New Roman"/>
          <w:sz w:val="24"/>
          <w:szCs w:val="24"/>
        </w:rPr>
      </w:pPr>
    </w:p>
    <w:p w:rsidR="001C66E6" w:rsidRPr="0075597C" w:rsidRDefault="001C66E6" w:rsidP="0075597C">
      <w:pPr>
        <w:pStyle w:val="a3"/>
        <w:numPr>
          <w:ilvl w:val="1"/>
          <w:numId w:val="31"/>
        </w:numPr>
        <w:spacing w:after="0" w:line="240" w:lineRule="auto"/>
        <w:jc w:val="both"/>
        <w:rPr>
          <w:rFonts w:ascii="Times New Roman" w:eastAsia="Calibri" w:hAnsi="Times New Roman" w:cs="Times New Roman"/>
          <w:b/>
          <w:sz w:val="24"/>
          <w:szCs w:val="24"/>
        </w:rPr>
      </w:pPr>
      <w:r w:rsidRPr="0075597C">
        <w:rPr>
          <w:rFonts w:ascii="Times New Roman" w:eastAsia="Calibri" w:hAnsi="Times New Roman" w:cs="Times New Roman"/>
          <w:b/>
          <w:sz w:val="24"/>
          <w:szCs w:val="24"/>
        </w:rPr>
        <w:t>Учебные результаты</w:t>
      </w:r>
      <w:r w:rsidR="008331ED" w:rsidRPr="0075597C">
        <w:rPr>
          <w:rFonts w:ascii="Times New Roman" w:eastAsia="Calibri" w:hAnsi="Times New Roman" w:cs="Times New Roman"/>
          <w:b/>
          <w:sz w:val="24"/>
          <w:szCs w:val="24"/>
        </w:rPr>
        <w:t>.</w:t>
      </w:r>
    </w:p>
    <w:p w:rsidR="001C66E6" w:rsidRPr="001C66E6" w:rsidRDefault="001C66E6" w:rsidP="001C66E6">
      <w:pPr>
        <w:spacing w:after="0" w:line="240" w:lineRule="auto"/>
        <w:jc w:val="both"/>
        <w:rPr>
          <w:rFonts w:ascii="Times New Roman" w:eastAsia="Calibri" w:hAnsi="Times New Roman" w:cs="Times New Roman"/>
          <w:sz w:val="24"/>
          <w:szCs w:val="24"/>
        </w:rPr>
      </w:pPr>
    </w:p>
    <w:p w:rsidR="00081EDD" w:rsidRDefault="00173E9F" w:rsidP="00173E9F">
      <w:pPr>
        <w:ind w:firstLine="708"/>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Анализ результатов учебной деятельности обучающихся</w:t>
      </w:r>
      <w:r w:rsidR="001C66E6">
        <w:rPr>
          <w:rFonts w:ascii="Times New Roman" w:eastAsia="Calibri" w:hAnsi="Times New Roman" w:cs="Times New Roman"/>
          <w:sz w:val="24"/>
          <w:szCs w:val="24"/>
        </w:rPr>
        <w:t xml:space="preserve"> по итогам 2011-12 учебного года </w:t>
      </w:r>
      <w:r w:rsidRPr="00173E9F">
        <w:rPr>
          <w:rFonts w:ascii="Times New Roman" w:eastAsia="Calibri" w:hAnsi="Times New Roman" w:cs="Times New Roman"/>
          <w:sz w:val="24"/>
          <w:szCs w:val="24"/>
        </w:rPr>
        <w:t xml:space="preserve"> показал, что 99,3% обучающихся муниципальных общеобразовательных учреждений  усвоили образовательные программы на  уровне федерального государственного образовательного стандарта, что соответствует показателям 2010-2011 учебного года</w:t>
      </w:r>
      <w:r w:rsidR="001C66E6">
        <w:rPr>
          <w:rFonts w:ascii="Times New Roman" w:eastAsia="Calibri" w:hAnsi="Times New Roman" w:cs="Times New Roman"/>
          <w:sz w:val="24"/>
          <w:szCs w:val="24"/>
        </w:rPr>
        <w:t xml:space="preserve">. </w:t>
      </w:r>
      <w:r w:rsidRPr="00173E9F">
        <w:rPr>
          <w:rFonts w:ascii="Times New Roman" w:eastAsia="Calibri" w:hAnsi="Times New Roman" w:cs="Times New Roman"/>
          <w:sz w:val="24"/>
          <w:szCs w:val="24"/>
        </w:rPr>
        <w:t xml:space="preserve">Качество </w:t>
      </w:r>
      <w:proofErr w:type="spellStart"/>
      <w:r w:rsidRPr="00173E9F">
        <w:rPr>
          <w:rFonts w:ascii="Times New Roman" w:eastAsia="Calibri" w:hAnsi="Times New Roman" w:cs="Times New Roman"/>
          <w:sz w:val="24"/>
          <w:szCs w:val="24"/>
        </w:rPr>
        <w:t>обученности</w:t>
      </w:r>
      <w:proofErr w:type="spellEnd"/>
      <w:r w:rsidRPr="00173E9F">
        <w:rPr>
          <w:rFonts w:ascii="Times New Roman" w:eastAsia="Calibri" w:hAnsi="Times New Roman" w:cs="Times New Roman"/>
          <w:sz w:val="24"/>
          <w:szCs w:val="24"/>
        </w:rPr>
        <w:t xml:space="preserve">  составило 2</w:t>
      </w:r>
      <w:r w:rsidR="00FB2D74">
        <w:rPr>
          <w:rFonts w:ascii="Times New Roman" w:eastAsia="Calibri" w:hAnsi="Times New Roman" w:cs="Times New Roman"/>
          <w:sz w:val="24"/>
          <w:szCs w:val="24"/>
        </w:rPr>
        <w:t>2</w:t>
      </w:r>
      <w:r w:rsidRPr="00173E9F">
        <w:rPr>
          <w:rFonts w:ascii="Times New Roman" w:eastAsia="Calibri" w:hAnsi="Times New Roman" w:cs="Times New Roman"/>
          <w:sz w:val="24"/>
          <w:szCs w:val="24"/>
        </w:rPr>
        <w:t>,5%</w:t>
      </w:r>
      <w:r w:rsidR="00FB2D74">
        <w:rPr>
          <w:rFonts w:ascii="Times New Roman" w:eastAsia="Calibri" w:hAnsi="Times New Roman" w:cs="Times New Roman"/>
          <w:sz w:val="24"/>
          <w:szCs w:val="24"/>
        </w:rPr>
        <w:t>,</w:t>
      </w:r>
      <w:r w:rsidRPr="00173E9F">
        <w:rPr>
          <w:rFonts w:ascii="Times New Roman" w:eastAsia="Calibri" w:hAnsi="Times New Roman" w:cs="Times New Roman"/>
          <w:sz w:val="24"/>
          <w:szCs w:val="24"/>
        </w:rPr>
        <w:t xml:space="preserve"> 206 (21,3 %) обучающихся окончили учебный год на отметки «хорошо» и «отлично», что соответствует  результатам 2010-2011 учебного года.  </w:t>
      </w:r>
      <w:r w:rsidR="00081EDD">
        <w:rPr>
          <w:rFonts w:ascii="Times New Roman" w:eastAsia="Calibri" w:hAnsi="Times New Roman" w:cs="Times New Roman"/>
          <w:sz w:val="24"/>
          <w:szCs w:val="24"/>
        </w:rPr>
        <w:t xml:space="preserve">                     </w:t>
      </w:r>
    </w:p>
    <w:p w:rsidR="00173E9F" w:rsidRPr="00173E9F" w:rsidRDefault="00173E9F" w:rsidP="00173E9F">
      <w:pPr>
        <w:ind w:firstLine="708"/>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Прослеживается положительная тенденция в повышении количества обучающихся, закончивших текущий учебный год на отметку «отлично»,  которая  составила 3,6 %, что на 3 обучающихся больше (35 обучающихся), чем в 2010-2011 учебном году. Также снизился (по сравнению с итогами прошлого учебного года)  показатель «неуспевающие</w:t>
      </w:r>
      <w:r w:rsidR="00FB2D74">
        <w:rPr>
          <w:rFonts w:ascii="Times New Roman" w:eastAsia="Calibri" w:hAnsi="Times New Roman" w:cs="Times New Roman"/>
          <w:sz w:val="24"/>
          <w:szCs w:val="24"/>
        </w:rPr>
        <w:t>»</w:t>
      </w:r>
      <w:r w:rsidRPr="00173E9F">
        <w:rPr>
          <w:rFonts w:ascii="Times New Roman" w:eastAsia="Calibri" w:hAnsi="Times New Roman" w:cs="Times New Roman"/>
          <w:sz w:val="24"/>
          <w:szCs w:val="24"/>
        </w:rPr>
        <w:t xml:space="preserve"> обучающиеся на 0,2 % (6 обучающихся). В МОУ КО(с)ОШ и МОШИ РОШИООО  все обучающие успешно завершили учебный год и переведены в следующий класс.</w:t>
      </w:r>
    </w:p>
    <w:p w:rsidR="00FB2D74" w:rsidRDefault="00173E9F" w:rsidP="00173E9F">
      <w:pPr>
        <w:ind w:firstLine="708"/>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 xml:space="preserve">Анализируя результаты учебных достижений школьников  по ступеням, следует отметить, что наиболее  высокие качественные показатели сохраняются на </w:t>
      </w:r>
      <w:r w:rsidRPr="00173E9F">
        <w:rPr>
          <w:rFonts w:ascii="Times New Roman" w:eastAsia="Calibri" w:hAnsi="Times New Roman" w:cs="Times New Roman"/>
          <w:sz w:val="24"/>
          <w:szCs w:val="24"/>
          <w:lang w:val="en-US"/>
        </w:rPr>
        <w:t>I</w:t>
      </w:r>
      <w:r w:rsidRPr="00173E9F">
        <w:rPr>
          <w:rFonts w:ascii="Times New Roman" w:eastAsia="Calibri" w:hAnsi="Times New Roman" w:cs="Times New Roman"/>
          <w:sz w:val="24"/>
          <w:szCs w:val="24"/>
        </w:rPr>
        <w:t xml:space="preserve"> ступени обучения.  В начальной школе образовательные программы успешно усвоили 258 обучающихся, что составляет 99,2% от числа аттестуемых обучающихся </w:t>
      </w:r>
      <w:r w:rsidRPr="00173E9F">
        <w:rPr>
          <w:rFonts w:ascii="Times New Roman" w:eastAsia="Calibri" w:hAnsi="Times New Roman" w:cs="Times New Roman"/>
          <w:sz w:val="24"/>
          <w:szCs w:val="24"/>
          <w:lang w:val="en-US"/>
        </w:rPr>
        <w:t>I</w:t>
      </w:r>
      <w:r w:rsidRPr="00173E9F">
        <w:rPr>
          <w:rFonts w:ascii="Times New Roman" w:eastAsia="Calibri" w:hAnsi="Times New Roman" w:cs="Times New Roman"/>
          <w:sz w:val="24"/>
          <w:szCs w:val="24"/>
        </w:rPr>
        <w:t xml:space="preserve"> ступени; качество </w:t>
      </w:r>
      <w:proofErr w:type="spellStart"/>
      <w:r w:rsidRPr="00173E9F">
        <w:rPr>
          <w:rFonts w:ascii="Times New Roman" w:eastAsia="Calibri" w:hAnsi="Times New Roman" w:cs="Times New Roman"/>
          <w:sz w:val="24"/>
          <w:szCs w:val="24"/>
        </w:rPr>
        <w:t>обученности</w:t>
      </w:r>
      <w:proofErr w:type="spellEnd"/>
      <w:r w:rsidRPr="00173E9F">
        <w:rPr>
          <w:rFonts w:ascii="Times New Roman" w:eastAsia="Calibri" w:hAnsi="Times New Roman" w:cs="Times New Roman"/>
          <w:sz w:val="24"/>
          <w:szCs w:val="24"/>
        </w:rPr>
        <w:t xml:space="preserve"> – 42 %.  8,5% обучающихся освоили образовательные программы </w:t>
      </w:r>
      <w:r w:rsidRPr="00173E9F">
        <w:rPr>
          <w:rFonts w:ascii="Times New Roman" w:eastAsia="Calibri" w:hAnsi="Times New Roman" w:cs="Times New Roman"/>
          <w:sz w:val="24"/>
          <w:szCs w:val="24"/>
          <w:lang w:val="en-US"/>
        </w:rPr>
        <w:t>I</w:t>
      </w:r>
      <w:r w:rsidRPr="00173E9F">
        <w:rPr>
          <w:rFonts w:ascii="Times New Roman" w:eastAsia="Calibri" w:hAnsi="Times New Roman" w:cs="Times New Roman"/>
          <w:sz w:val="24"/>
          <w:szCs w:val="24"/>
        </w:rPr>
        <w:t xml:space="preserve"> ступени обучения на «отлично»,  33%  школьников  продемонстрировали уровень освоения на «хорошо» и «отлично».  </w:t>
      </w:r>
    </w:p>
    <w:p w:rsidR="00173E9F" w:rsidRPr="00173E9F" w:rsidRDefault="00173E9F" w:rsidP="00173E9F">
      <w:pPr>
        <w:ind w:firstLine="708"/>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 xml:space="preserve">На </w:t>
      </w:r>
      <w:r w:rsidRPr="00173E9F">
        <w:rPr>
          <w:rFonts w:ascii="Times New Roman" w:eastAsia="Calibri" w:hAnsi="Times New Roman" w:cs="Times New Roman"/>
          <w:sz w:val="24"/>
          <w:szCs w:val="24"/>
          <w:lang w:val="en-US"/>
        </w:rPr>
        <w:t>II</w:t>
      </w:r>
      <w:r w:rsidRPr="00173E9F">
        <w:rPr>
          <w:rFonts w:ascii="Times New Roman" w:eastAsia="Calibri" w:hAnsi="Times New Roman" w:cs="Times New Roman"/>
          <w:sz w:val="24"/>
          <w:szCs w:val="24"/>
        </w:rPr>
        <w:t xml:space="preserve"> ступени обучения из 418 обучающихся, освоили образовательные программы  414 обучающихся, что составляет 99%.  По итогам учебного года двое обучающиеся муниципальных общеобразовательных учреждений  КСОШ «Радуга» и МОШИ ТОШИС(п)ОО отнесены к категории «неуспевающие».  Выше показателей прошлого учебного года качество освоения образовательных программ на </w:t>
      </w:r>
      <w:r w:rsidRPr="00173E9F">
        <w:rPr>
          <w:rFonts w:ascii="Times New Roman" w:eastAsia="Calibri" w:hAnsi="Times New Roman" w:cs="Times New Roman"/>
          <w:sz w:val="24"/>
          <w:szCs w:val="24"/>
          <w:lang w:val="en-US"/>
        </w:rPr>
        <w:t>II</w:t>
      </w:r>
      <w:r w:rsidRPr="00173E9F">
        <w:rPr>
          <w:rFonts w:ascii="Times New Roman" w:eastAsia="Calibri" w:hAnsi="Times New Roman" w:cs="Times New Roman"/>
          <w:sz w:val="24"/>
          <w:szCs w:val="24"/>
        </w:rPr>
        <w:t xml:space="preserve"> ступени обучения (23% - 2010-11 учебный год,  24,2% -2011-12 учебный год). Доля хорошистов составила 23%, доля отличников – 2,6%, что соответствует показателям 2010 -2011 учебного года.</w:t>
      </w:r>
    </w:p>
    <w:p w:rsidR="00173E9F" w:rsidRPr="00173E9F" w:rsidRDefault="00173E9F" w:rsidP="00173E9F">
      <w:pPr>
        <w:ind w:firstLine="708"/>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 xml:space="preserve">На </w:t>
      </w:r>
      <w:r w:rsidRPr="00173E9F">
        <w:rPr>
          <w:rFonts w:ascii="Times New Roman" w:eastAsia="Calibri" w:hAnsi="Times New Roman" w:cs="Times New Roman"/>
          <w:sz w:val="24"/>
          <w:szCs w:val="24"/>
          <w:lang w:val="en-US"/>
        </w:rPr>
        <w:t>III</w:t>
      </w:r>
      <w:r w:rsidRPr="00173E9F">
        <w:rPr>
          <w:rFonts w:ascii="Times New Roman" w:eastAsia="Calibri" w:hAnsi="Times New Roman" w:cs="Times New Roman"/>
          <w:sz w:val="24"/>
          <w:szCs w:val="24"/>
        </w:rPr>
        <w:t xml:space="preserve"> ступени в 2011-12 учебном году обучалось 192 школьника. Все обучающиеся продемонстрировали полное освоение образовательных программ (без учёта итоговой аттестации), качество </w:t>
      </w:r>
      <w:proofErr w:type="spellStart"/>
      <w:r w:rsidRPr="00173E9F">
        <w:rPr>
          <w:rFonts w:ascii="Times New Roman" w:eastAsia="Calibri" w:hAnsi="Times New Roman" w:cs="Times New Roman"/>
          <w:sz w:val="24"/>
          <w:szCs w:val="24"/>
        </w:rPr>
        <w:t>обученности</w:t>
      </w:r>
      <w:proofErr w:type="spellEnd"/>
      <w:r w:rsidRPr="00173E9F">
        <w:rPr>
          <w:rFonts w:ascii="Times New Roman" w:eastAsia="Calibri" w:hAnsi="Times New Roman" w:cs="Times New Roman"/>
          <w:sz w:val="24"/>
          <w:szCs w:val="24"/>
        </w:rPr>
        <w:t xml:space="preserve"> составило 22,1%, что на 11,5% выше, чем в 20</w:t>
      </w:r>
      <w:r w:rsidR="00FB2D74">
        <w:rPr>
          <w:rFonts w:ascii="Times New Roman" w:eastAsia="Calibri" w:hAnsi="Times New Roman" w:cs="Times New Roman"/>
          <w:sz w:val="24"/>
          <w:szCs w:val="24"/>
        </w:rPr>
        <w:t>10</w:t>
      </w:r>
      <w:r w:rsidRPr="00173E9F">
        <w:rPr>
          <w:rFonts w:ascii="Times New Roman" w:eastAsia="Calibri" w:hAnsi="Times New Roman" w:cs="Times New Roman"/>
          <w:sz w:val="24"/>
          <w:szCs w:val="24"/>
        </w:rPr>
        <w:t>-201</w:t>
      </w:r>
      <w:r w:rsidR="00FB2D74">
        <w:rPr>
          <w:rFonts w:ascii="Times New Roman" w:eastAsia="Calibri" w:hAnsi="Times New Roman" w:cs="Times New Roman"/>
          <w:sz w:val="24"/>
          <w:szCs w:val="24"/>
        </w:rPr>
        <w:t>1</w:t>
      </w:r>
      <w:r w:rsidRPr="00173E9F">
        <w:rPr>
          <w:rFonts w:ascii="Times New Roman" w:eastAsia="Calibri" w:hAnsi="Times New Roman" w:cs="Times New Roman"/>
          <w:sz w:val="24"/>
          <w:szCs w:val="24"/>
        </w:rPr>
        <w:t xml:space="preserve"> учебном году. Доля отличников – 1%, доля хорошистов – 13%. Данный показатель в сравнении с итогами прошлого года  имеет динамику роста на 0,5% и 2,4% соответственно.</w:t>
      </w:r>
    </w:p>
    <w:p w:rsidR="00173E9F" w:rsidRPr="00173E9F" w:rsidRDefault="00173E9F" w:rsidP="00173E9F">
      <w:pPr>
        <w:ind w:firstLine="708"/>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 xml:space="preserve">В целом, статистические данные свидетельствуют о соответствии уровня </w:t>
      </w:r>
      <w:proofErr w:type="spellStart"/>
      <w:r w:rsidRPr="00173E9F">
        <w:rPr>
          <w:rFonts w:ascii="Times New Roman" w:eastAsia="Calibri" w:hAnsi="Times New Roman" w:cs="Times New Roman"/>
          <w:sz w:val="24"/>
          <w:szCs w:val="24"/>
        </w:rPr>
        <w:t>обученности</w:t>
      </w:r>
      <w:proofErr w:type="spellEnd"/>
      <w:r w:rsidRPr="00173E9F">
        <w:rPr>
          <w:rFonts w:ascii="Times New Roman" w:eastAsia="Calibri" w:hAnsi="Times New Roman" w:cs="Times New Roman"/>
          <w:sz w:val="24"/>
          <w:szCs w:val="24"/>
        </w:rPr>
        <w:t xml:space="preserve">  обучающихся муниципальных общеобразовательных учреждений района требованиям федерального компонента государственных образовательных стандартов.</w:t>
      </w:r>
    </w:p>
    <w:p w:rsidR="003763C8" w:rsidRDefault="002D4CC7" w:rsidP="0075597C">
      <w:pPr>
        <w:pStyle w:val="a3"/>
        <w:numPr>
          <w:ilvl w:val="1"/>
          <w:numId w:val="31"/>
        </w:numPr>
        <w:spacing w:after="0" w:line="240" w:lineRule="auto"/>
        <w:jc w:val="both"/>
        <w:rPr>
          <w:rFonts w:ascii="Times New Roman" w:eastAsia="Calibri" w:hAnsi="Times New Roman" w:cs="Times New Roman"/>
          <w:sz w:val="24"/>
          <w:szCs w:val="24"/>
        </w:rPr>
      </w:pPr>
      <w:r w:rsidRPr="008331ED">
        <w:rPr>
          <w:rFonts w:ascii="Times New Roman" w:eastAsia="Calibri" w:hAnsi="Times New Roman" w:cs="Times New Roman"/>
          <w:b/>
          <w:sz w:val="24"/>
          <w:szCs w:val="24"/>
        </w:rPr>
        <w:t xml:space="preserve"> </w:t>
      </w:r>
      <w:r w:rsidR="00E7563F" w:rsidRPr="008331ED">
        <w:rPr>
          <w:rFonts w:ascii="Times New Roman" w:eastAsia="Calibri" w:hAnsi="Times New Roman" w:cs="Times New Roman"/>
          <w:b/>
          <w:sz w:val="24"/>
          <w:szCs w:val="24"/>
        </w:rPr>
        <w:t>Независимая оценка качества обучения по итогам муниципального мониторинга</w:t>
      </w:r>
      <w:r w:rsidR="00E7563F" w:rsidRPr="00E7563F">
        <w:rPr>
          <w:rFonts w:ascii="Times New Roman" w:eastAsia="Calibri" w:hAnsi="Times New Roman" w:cs="Times New Roman"/>
          <w:sz w:val="24"/>
          <w:szCs w:val="24"/>
        </w:rPr>
        <w:t>.</w:t>
      </w:r>
    </w:p>
    <w:p w:rsidR="00DC6ACD" w:rsidRPr="00DC6ACD" w:rsidRDefault="00DC6ACD" w:rsidP="00DC6ACD">
      <w:pPr>
        <w:spacing w:after="0" w:line="240" w:lineRule="auto"/>
        <w:jc w:val="both"/>
        <w:rPr>
          <w:rFonts w:ascii="Times New Roman" w:eastAsia="Calibri" w:hAnsi="Times New Roman" w:cs="Times New Roman"/>
          <w:sz w:val="24"/>
          <w:szCs w:val="24"/>
        </w:rPr>
      </w:pPr>
    </w:p>
    <w:p w:rsidR="00E7563F" w:rsidRPr="00E7563F" w:rsidRDefault="00B90A67" w:rsidP="00E7563F">
      <w:pPr>
        <w:spacing w:after="0" w:line="240" w:lineRule="auto"/>
        <w:ind w:firstLine="432"/>
        <w:jc w:val="both"/>
        <w:rPr>
          <w:rFonts w:ascii="Times New Roman" w:eastAsia="Calibri" w:hAnsi="Times New Roman" w:cs="Times New Roman"/>
          <w:sz w:val="24"/>
          <w:szCs w:val="24"/>
        </w:rPr>
      </w:pPr>
      <w:r w:rsidRPr="00C73936">
        <w:rPr>
          <w:rFonts w:ascii="Times New Roman" w:eastAsia="Calibri" w:hAnsi="Times New Roman" w:cs="Times New Roman"/>
          <w:sz w:val="24"/>
          <w:szCs w:val="24"/>
        </w:rPr>
        <w:lastRenderedPageBreak/>
        <w:t xml:space="preserve">Институциональные </w:t>
      </w:r>
      <w:r w:rsidR="00E7563F" w:rsidRPr="00C73936">
        <w:rPr>
          <w:rFonts w:ascii="Times New Roman" w:eastAsia="Calibri" w:hAnsi="Times New Roman" w:cs="Times New Roman"/>
          <w:sz w:val="24"/>
          <w:szCs w:val="24"/>
        </w:rPr>
        <w:t>системы оценки качества образования интегрированы в муниципальную систему, что даёт возможность оценить и проанализировать</w:t>
      </w:r>
      <w:r w:rsidR="00096069" w:rsidRPr="00C73936">
        <w:rPr>
          <w:rFonts w:ascii="Times New Roman" w:eastAsia="Calibri" w:hAnsi="Times New Roman" w:cs="Times New Roman"/>
          <w:sz w:val="24"/>
          <w:szCs w:val="24"/>
        </w:rPr>
        <w:t xml:space="preserve"> результаты </w:t>
      </w:r>
      <w:r w:rsidR="00E7563F" w:rsidRPr="00C73936">
        <w:rPr>
          <w:rFonts w:ascii="Times New Roman" w:eastAsia="Calibri" w:hAnsi="Times New Roman" w:cs="Times New Roman"/>
          <w:sz w:val="24"/>
          <w:szCs w:val="24"/>
        </w:rPr>
        <w:t xml:space="preserve"> деятельност</w:t>
      </w:r>
      <w:r w:rsidR="00096069" w:rsidRPr="00C73936">
        <w:rPr>
          <w:rFonts w:ascii="Times New Roman" w:eastAsia="Calibri" w:hAnsi="Times New Roman" w:cs="Times New Roman"/>
          <w:sz w:val="24"/>
          <w:szCs w:val="24"/>
        </w:rPr>
        <w:t>и</w:t>
      </w:r>
      <w:r w:rsidR="00E7563F" w:rsidRPr="00C73936">
        <w:rPr>
          <w:rFonts w:ascii="Times New Roman" w:eastAsia="Calibri" w:hAnsi="Times New Roman" w:cs="Times New Roman"/>
          <w:sz w:val="24"/>
          <w:szCs w:val="24"/>
        </w:rPr>
        <w:t xml:space="preserve"> муниципальной системы образования в целом</w:t>
      </w:r>
      <w:r w:rsidR="00E7563F">
        <w:rPr>
          <w:rFonts w:ascii="Times New Roman" w:eastAsia="Calibri" w:hAnsi="Times New Roman" w:cs="Times New Roman"/>
          <w:sz w:val="24"/>
          <w:szCs w:val="24"/>
        </w:rPr>
        <w:t xml:space="preserve">. На муниципальном уровне в 2011-12 учебном году было организовано и  </w:t>
      </w:r>
      <w:r w:rsidR="00E7563F" w:rsidRPr="00B90A67">
        <w:rPr>
          <w:rFonts w:ascii="Times New Roman" w:eastAsia="Calibri" w:hAnsi="Times New Roman" w:cs="Times New Roman"/>
          <w:sz w:val="24"/>
          <w:szCs w:val="24"/>
        </w:rPr>
        <w:t xml:space="preserve">проведено </w:t>
      </w:r>
      <w:r w:rsidR="00DC6ACD" w:rsidRPr="00B90A67">
        <w:rPr>
          <w:rFonts w:ascii="Times New Roman" w:eastAsia="Calibri" w:hAnsi="Times New Roman" w:cs="Times New Roman"/>
          <w:sz w:val="24"/>
          <w:szCs w:val="24"/>
        </w:rPr>
        <w:t>2</w:t>
      </w:r>
      <w:r w:rsidR="00E7563F" w:rsidRPr="00B90A67">
        <w:rPr>
          <w:rFonts w:ascii="Times New Roman" w:eastAsia="Calibri" w:hAnsi="Times New Roman" w:cs="Times New Roman"/>
          <w:sz w:val="24"/>
          <w:szCs w:val="24"/>
        </w:rPr>
        <w:t xml:space="preserve"> оценочных </w:t>
      </w:r>
      <w:r w:rsidR="00E7563F">
        <w:rPr>
          <w:rFonts w:ascii="Times New Roman" w:eastAsia="Calibri" w:hAnsi="Times New Roman" w:cs="Times New Roman"/>
          <w:sz w:val="24"/>
          <w:szCs w:val="24"/>
        </w:rPr>
        <w:t>процедур</w:t>
      </w:r>
      <w:r w:rsidR="00DC6ACD">
        <w:rPr>
          <w:rFonts w:ascii="Times New Roman" w:eastAsia="Calibri" w:hAnsi="Times New Roman" w:cs="Times New Roman"/>
          <w:sz w:val="24"/>
          <w:szCs w:val="24"/>
        </w:rPr>
        <w:t>ы</w:t>
      </w:r>
      <w:r w:rsidR="00E7563F">
        <w:rPr>
          <w:rFonts w:ascii="Times New Roman" w:eastAsia="Calibri" w:hAnsi="Times New Roman" w:cs="Times New Roman"/>
          <w:sz w:val="24"/>
          <w:szCs w:val="24"/>
        </w:rPr>
        <w:t>, в</w:t>
      </w:r>
      <w:r w:rsidR="00DC6ACD">
        <w:rPr>
          <w:rFonts w:ascii="Times New Roman" w:eastAsia="Calibri" w:hAnsi="Times New Roman" w:cs="Times New Roman"/>
          <w:sz w:val="24"/>
          <w:szCs w:val="24"/>
        </w:rPr>
        <w:t xml:space="preserve"> числе </w:t>
      </w:r>
      <w:r w:rsidR="00E7563F">
        <w:rPr>
          <w:rFonts w:ascii="Times New Roman" w:eastAsia="Calibri" w:hAnsi="Times New Roman" w:cs="Times New Roman"/>
          <w:sz w:val="24"/>
          <w:szCs w:val="24"/>
        </w:rPr>
        <w:t xml:space="preserve"> которых:</w:t>
      </w:r>
      <w:r w:rsidR="0036169A">
        <w:rPr>
          <w:rFonts w:ascii="Times New Roman" w:eastAsia="Calibri" w:hAnsi="Times New Roman" w:cs="Times New Roman"/>
          <w:sz w:val="24"/>
          <w:szCs w:val="24"/>
        </w:rPr>
        <w:t xml:space="preserve"> единое муниципальное тестирование выпускников дошкольных образовательных учреждений</w:t>
      </w:r>
      <w:r>
        <w:rPr>
          <w:rFonts w:ascii="Times New Roman" w:eastAsia="Calibri" w:hAnsi="Times New Roman" w:cs="Times New Roman"/>
          <w:sz w:val="24"/>
          <w:szCs w:val="24"/>
        </w:rPr>
        <w:t xml:space="preserve">; </w:t>
      </w:r>
      <w:r w:rsidR="0036169A">
        <w:rPr>
          <w:rFonts w:ascii="Times New Roman" w:eastAsia="Calibri" w:hAnsi="Times New Roman" w:cs="Times New Roman"/>
          <w:sz w:val="24"/>
          <w:szCs w:val="24"/>
        </w:rPr>
        <w:t xml:space="preserve">единое муниципальное тестирование </w:t>
      </w:r>
      <w:r w:rsidR="000D6FB0">
        <w:rPr>
          <w:rFonts w:ascii="Times New Roman" w:eastAsia="Calibri" w:hAnsi="Times New Roman" w:cs="Times New Roman"/>
          <w:sz w:val="24"/>
          <w:szCs w:val="24"/>
        </w:rPr>
        <w:t>обучающихся 4-х классов общеобразовательных учреждений</w:t>
      </w:r>
      <w:r w:rsidR="00BF22DF">
        <w:rPr>
          <w:rFonts w:ascii="Times New Roman" w:eastAsia="Calibri" w:hAnsi="Times New Roman" w:cs="Times New Roman"/>
          <w:sz w:val="24"/>
          <w:szCs w:val="24"/>
        </w:rPr>
        <w:t xml:space="preserve"> (далее – ЕМТ)</w:t>
      </w:r>
      <w:r w:rsidR="000D6FB0">
        <w:rPr>
          <w:rFonts w:ascii="Times New Roman" w:eastAsia="Calibri" w:hAnsi="Times New Roman" w:cs="Times New Roman"/>
          <w:sz w:val="24"/>
          <w:szCs w:val="24"/>
        </w:rPr>
        <w:t>.</w:t>
      </w:r>
      <w:r w:rsidR="0036169A">
        <w:rPr>
          <w:rFonts w:ascii="Times New Roman" w:eastAsia="Calibri" w:hAnsi="Times New Roman" w:cs="Times New Roman"/>
          <w:sz w:val="24"/>
          <w:szCs w:val="24"/>
        </w:rPr>
        <w:t xml:space="preserve"> </w:t>
      </w:r>
    </w:p>
    <w:p w:rsidR="00DC6ACD" w:rsidRDefault="00BF22DF" w:rsidP="000D6FB0">
      <w:pPr>
        <w:pStyle w:val="a9"/>
        <w:jc w:val="both"/>
        <w:rPr>
          <w:rFonts w:ascii="Times New Roman" w:eastAsia="Calibri" w:hAnsi="Times New Roman" w:cs="Times New Roman"/>
          <w:sz w:val="24"/>
          <w:szCs w:val="24"/>
          <w:lang w:eastAsia="ru-RU"/>
        </w:rPr>
      </w:pPr>
      <w:r>
        <w:rPr>
          <w:rFonts w:ascii="Times New Roman" w:hAnsi="Times New Roman"/>
          <w:sz w:val="24"/>
          <w:szCs w:val="24"/>
        </w:rPr>
        <w:t xml:space="preserve">        </w:t>
      </w:r>
      <w:r w:rsidR="00DC6ACD">
        <w:rPr>
          <w:rFonts w:ascii="Times New Roman" w:hAnsi="Times New Roman"/>
          <w:sz w:val="24"/>
          <w:szCs w:val="24"/>
        </w:rPr>
        <w:t xml:space="preserve">В </w:t>
      </w:r>
      <w:r>
        <w:rPr>
          <w:rFonts w:ascii="Times New Roman" w:hAnsi="Times New Roman"/>
          <w:sz w:val="24"/>
          <w:szCs w:val="24"/>
        </w:rPr>
        <w:t>ЕМТ</w:t>
      </w:r>
      <w:r w:rsidR="00DC6ACD" w:rsidRPr="00DC6ACD">
        <w:rPr>
          <w:rFonts w:ascii="Times New Roman" w:hAnsi="Times New Roman"/>
          <w:sz w:val="24"/>
          <w:szCs w:val="24"/>
        </w:rPr>
        <w:t xml:space="preserve"> </w:t>
      </w:r>
      <w:r w:rsidR="00DC6ACD" w:rsidRPr="00DC6ACD">
        <w:rPr>
          <w:rFonts w:ascii="Times New Roman" w:hAnsi="Times New Roman"/>
          <w:snapToGrid w:val="0"/>
          <w:sz w:val="24"/>
          <w:szCs w:val="24"/>
          <w:lang w:eastAsia="ru-RU"/>
        </w:rPr>
        <w:t xml:space="preserve">воспитанников образовательных учреждений, реализующих основную общеобразовательную программу дошкольного образования    </w:t>
      </w:r>
      <w:proofErr w:type="spellStart"/>
      <w:r w:rsidR="00DC6ACD" w:rsidRPr="00DC6ACD">
        <w:rPr>
          <w:rFonts w:ascii="Times New Roman" w:hAnsi="Times New Roman"/>
          <w:snapToGrid w:val="0"/>
          <w:sz w:val="24"/>
          <w:szCs w:val="24"/>
          <w:lang w:eastAsia="ru-RU"/>
        </w:rPr>
        <w:t>Красноселькупского</w:t>
      </w:r>
      <w:proofErr w:type="spellEnd"/>
      <w:r w:rsidR="00DC6ACD" w:rsidRPr="00DC6ACD">
        <w:rPr>
          <w:rFonts w:ascii="Times New Roman" w:hAnsi="Times New Roman"/>
          <w:snapToGrid w:val="0"/>
          <w:sz w:val="24"/>
          <w:szCs w:val="24"/>
          <w:lang w:eastAsia="ru-RU"/>
        </w:rPr>
        <w:t xml:space="preserve"> района</w:t>
      </w:r>
      <w:r w:rsidR="00DC6ACD">
        <w:rPr>
          <w:rFonts w:ascii="Times New Roman" w:hAnsi="Times New Roman"/>
          <w:snapToGrid w:val="0"/>
          <w:sz w:val="24"/>
          <w:szCs w:val="24"/>
          <w:lang w:eastAsia="ru-RU"/>
        </w:rPr>
        <w:t xml:space="preserve"> приняли участие </w:t>
      </w:r>
      <w:r w:rsidR="00DC6ACD" w:rsidRPr="00DC6ACD">
        <w:rPr>
          <w:rFonts w:ascii="Times New Roman" w:eastAsia="Calibri" w:hAnsi="Times New Roman" w:cs="Times New Roman"/>
          <w:sz w:val="24"/>
          <w:szCs w:val="24"/>
        </w:rPr>
        <w:t>77 воспитанников (91,7 % от общего количества выпускников дошкольных учреждений в возрасте от 6,5 до 7,5 лет).</w:t>
      </w:r>
      <w:r w:rsidR="000D6FB0">
        <w:rPr>
          <w:rFonts w:ascii="Times New Roman" w:eastAsia="Calibri" w:hAnsi="Times New Roman" w:cs="Times New Roman"/>
          <w:sz w:val="24"/>
          <w:szCs w:val="24"/>
        </w:rPr>
        <w:t xml:space="preserve"> </w:t>
      </w:r>
      <w:r w:rsidR="00DC6ACD" w:rsidRPr="00DC6ACD">
        <w:rPr>
          <w:rFonts w:ascii="Times New Roman" w:eastAsia="Calibri" w:hAnsi="Times New Roman" w:cs="Times New Roman"/>
          <w:sz w:val="24"/>
          <w:szCs w:val="24"/>
        </w:rPr>
        <w:t xml:space="preserve"> </w:t>
      </w:r>
      <w:r w:rsidR="00DC6ACD" w:rsidRPr="00DC6ACD">
        <w:rPr>
          <w:rFonts w:ascii="Times New Roman" w:eastAsia="Calibri" w:hAnsi="Times New Roman" w:cs="Times New Roman"/>
          <w:sz w:val="24"/>
          <w:szCs w:val="24"/>
          <w:lang w:eastAsia="ru-RU"/>
        </w:rPr>
        <w:t xml:space="preserve">Полученные статистические данные позволяют сделать вывод о том, что в </w:t>
      </w:r>
      <w:r w:rsidR="00DC6ACD">
        <w:rPr>
          <w:rFonts w:ascii="Times New Roman" w:eastAsia="Calibri" w:hAnsi="Times New Roman" w:cs="Times New Roman"/>
          <w:sz w:val="24"/>
          <w:szCs w:val="24"/>
          <w:lang w:eastAsia="ru-RU"/>
        </w:rPr>
        <w:t xml:space="preserve"> муниципальных </w:t>
      </w:r>
      <w:r w:rsidR="00DC6ACD" w:rsidRPr="00DC6ACD">
        <w:rPr>
          <w:rFonts w:ascii="Times New Roman" w:eastAsia="Calibri" w:hAnsi="Times New Roman" w:cs="Times New Roman"/>
          <w:sz w:val="24"/>
          <w:szCs w:val="24"/>
          <w:lang w:eastAsia="ru-RU"/>
        </w:rPr>
        <w:t xml:space="preserve">дошкольных образовательных учреждениях созданы и в разной степени  успешно реализуются  условия для подготовки воспитанников к обучению в общеобразовательных учреждениях. </w:t>
      </w:r>
    </w:p>
    <w:p w:rsidR="002D4CC7" w:rsidRDefault="000D6FB0" w:rsidP="000D6FB0">
      <w:pPr>
        <w:spacing w:line="31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D6FB0">
        <w:rPr>
          <w:rFonts w:ascii="Times New Roman" w:eastAsia="Calibri" w:hAnsi="Times New Roman" w:cs="Times New Roman"/>
          <w:sz w:val="24"/>
          <w:szCs w:val="24"/>
        </w:rPr>
        <w:t>Впервые</w:t>
      </w:r>
      <w:r>
        <w:rPr>
          <w:rFonts w:ascii="Times New Roman" w:eastAsia="Calibri" w:hAnsi="Times New Roman" w:cs="Times New Roman"/>
          <w:sz w:val="24"/>
          <w:szCs w:val="24"/>
        </w:rPr>
        <w:t xml:space="preserve">  в 2012 году </w:t>
      </w:r>
      <w:r w:rsidRPr="000D6FB0">
        <w:rPr>
          <w:rFonts w:ascii="Times New Roman" w:eastAsia="Calibri" w:hAnsi="Times New Roman" w:cs="Times New Roman"/>
          <w:sz w:val="24"/>
          <w:szCs w:val="24"/>
        </w:rPr>
        <w:t xml:space="preserve"> в </w:t>
      </w:r>
      <w:r w:rsidR="00B90A67">
        <w:rPr>
          <w:rFonts w:ascii="Times New Roman" w:eastAsia="Calibri" w:hAnsi="Times New Roman" w:cs="Times New Roman"/>
          <w:sz w:val="24"/>
          <w:szCs w:val="24"/>
        </w:rPr>
        <w:t xml:space="preserve">системе образования </w:t>
      </w:r>
      <w:r w:rsidRPr="000D6FB0">
        <w:rPr>
          <w:rFonts w:ascii="Times New Roman" w:eastAsia="Calibri" w:hAnsi="Times New Roman" w:cs="Times New Roman"/>
          <w:sz w:val="24"/>
          <w:szCs w:val="24"/>
        </w:rPr>
        <w:t>район</w:t>
      </w:r>
      <w:r w:rsidR="00B90A67">
        <w:rPr>
          <w:rFonts w:ascii="Times New Roman" w:eastAsia="Calibri" w:hAnsi="Times New Roman" w:cs="Times New Roman"/>
          <w:sz w:val="24"/>
          <w:szCs w:val="24"/>
        </w:rPr>
        <w:t>а</w:t>
      </w:r>
      <w:r w:rsidRPr="000D6FB0">
        <w:rPr>
          <w:rFonts w:ascii="Times New Roman" w:eastAsia="Calibri" w:hAnsi="Times New Roman" w:cs="Times New Roman"/>
          <w:sz w:val="24"/>
          <w:szCs w:val="24"/>
        </w:rPr>
        <w:t xml:space="preserve"> была использована новая форма  независимой оценки качества знаний по предметам в виде единого муниципального тестирования по математике и русскому языку выпускников </w:t>
      </w:r>
      <w:r w:rsidRPr="000D6FB0">
        <w:rPr>
          <w:rFonts w:ascii="Times New Roman" w:eastAsia="Calibri" w:hAnsi="Times New Roman" w:cs="Times New Roman"/>
          <w:sz w:val="24"/>
          <w:szCs w:val="24"/>
          <w:lang w:val="en-US"/>
        </w:rPr>
        <w:t>I</w:t>
      </w:r>
      <w:r w:rsidRPr="000D6FB0">
        <w:rPr>
          <w:rFonts w:ascii="Times New Roman" w:eastAsia="Calibri" w:hAnsi="Times New Roman" w:cs="Times New Roman"/>
          <w:sz w:val="24"/>
          <w:szCs w:val="24"/>
        </w:rPr>
        <w:t xml:space="preserve"> ступени обучения. В ЕМТ приняло участие 90% обучающихся (от общего числа выпускников начальной школы, приглашённых к участию в ЕМТ) по двум предметам. Анализ полученных статистических данных единого муниципального тестирования показал, что уровень </w:t>
      </w:r>
      <w:proofErr w:type="spellStart"/>
      <w:r w:rsidRPr="000D6FB0">
        <w:rPr>
          <w:rFonts w:ascii="Times New Roman" w:eastAsia="Calibri" w:hAnsi="Times New Roman" w:cs="Times New Roman"/>
          <w:sz w:val="24"/>
          <w:szCs w:val="24"/>
        </w:rPr>
        <w:t>обученности</w:t>
      </w:r>
      <w:proofErr w:type="spellEnd"/>
      <w:r w:rsidRPr="000D6FB0">
        <w:rPr>
          <w:rFonts w:ascii="Times New Roman" w:eastAsia="Calibri" w:hAnsi="Times New Roman" w:cs="Times New Roman"/>
          <w:sz w:val="24"/>
          <w:szCs w:val="24"/>
        </w:rPr>
        <w:t xml:space="preserve"> выпускников начальной школы общеобразовательных учреждений района соответствует требованиям государственного стандарта по</w:t>
      </w:r>
      <w:r w:rsidR="0058117F">
        <w:rPr>
          <w:rFonts w:ascii="Times New Roman" w:eastAsia="Calibri" w:hAnsi="Times New Roman" w:cs="Times New Roman"/>
          <w:sz w:val="24"/>
          <w:szCs w:val="24"/>
        </w:rPr>
        <w:t xml:space="preserve"> </w:t>
      </w:r>
      <w:r w:rsidRPr="000D6FB0">
        <w:rPr>
          <w:rFonts w:ascii="Times New Roman" w:eastAsia="Calibri" w:hAnsi="Times New Roman" w:cs="Times New Roman"/>
          <w:sz w:val="24"/>
          <w:szCs w:val="24"/>
        </w:rPr>
        <w:t>математике и русскому языку. Обучающиеся 4-х классов муниципальных общеобразовательных учреждений справились с работой, при этом качественная  успеваемость составила 52,8% по двум предметам в целом.</w:t>
      </w:r>
    </w:p>
    <w:p w:rsidR="00D125EA" w:rsidRDefault="000D6FB0" w:rsidP="00D125EA">
      <w:pPr>
        <w:spacing w:line="312" w:lineRule="auto"/>
        <w:jc w:val="both"/>
        <w:rPr>
          <w:rFonts w:ascii="Times New Roman" w:eastAsia="Calibri" w:hAnsi="Times New Roman" w:cs="Times New Roman"/>
          <w:sz w:val="24"/>
          <w:szCs w:val="24"/>
        </w:rPr>
      </w:pPr>
      <w:r w:rsidRPr="000D6FB0">
        <w:rPr>
          <w:rFonts w:ascii="Times New Roman" w:eastAsia="Calibri" w:hAnsi="Times New Roman" w:cs="Times New Roman"/>
          <w:sz w:val="24"/>
          <w:szCs w:val="24"/>
        </w:rPr>
        <w:t xml:space="preserve"> </w:t>
      </w:r>
      <w:r w:rsidR="002D4CC7">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Проведение диагностических исследований показало, что</w:t>
      </w:r>
      <w:r w:rsidRPr="000D6FB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данный метод оценки качества образования позволяет получить достаточно объективную информацию по образовательным достижениям, как результат внешней оценки.</w:t>
      </w:r>
    </w:p>
    <w:p w:rsidR="00D125EA" w:rsidRPr="00D125EA" w:rsidRDefault="00D125EA" w:rsidP="00D01033">
      <w:pPr>
        <w:spacing w:line="312" w:lineRule="auto"/>
        <w:jc w:val="both"/>
        <w:rPr>
          <w:rFonts w:ascii="Times New Roman" w:eastAsia="Calibri" w:hAnsi="Times New Roman" w:cs="Times New Roman"/>
          <w:b/>
          <w:color w:val="FF0000"/>
          <w:sz w:val="24"/>
          <w:szCs w:val="24"/>
        </w:rPr>
      </w:pPr>
      <w:r w:rsidRPr="00D125EA">
        <w:rPr>
          <w:rFonts w:ascii="Times New Roman" w:eastAsia="Times New Roman" w:hAnsi="Times New Roman" w:cs="Times New Roman"/>
          <w:sz w:val="24"/>
          <w:szCs w:val="24"/>
          <w:lang w:eastAsia="ru-RU"/>
        </w:rPr>
        <w:t>В апреле 2013 году планируется проведение единой муниципальной диагностической  работы обучающихся 5-х, 6-х, 7-х, 8-х  и 10-х  классов.</w:t>
      </w:r>
    </w:p>
    <w:p w:rsidR="002D4CC7" w:rsidRDefault="002D4CC7" w:rsidP="000D6FB0">
      <w:pPr>
        <w:spacing w:line="31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электронных баз данных, свода статистических данных обеспечивает возможность формирования и становления единой муниципальной информационной системы сбора и обработки информации.</w:t>
      </w:r>
    </w:p>
    <w:p w:rsidR="002D4CC7" w:rsidRPr="008331ED" w:rsidRDefault="00B06FF3" w:rsidP="0075597C">
      <w:pPr>
        <w:pStyle w:val="a3"/>
        <w:numPr>
          <w:ilvl w:val="1"/>
          <w:numId w:val="31"/>
        </w:numPr>
        <w:spacing w:line="312"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2D4CC7" w:rsidRPr="008331ED">
        <w:rPr>
          <w:rFonts w:ascii="Times New Roman" w:eastAsia="Times New Roman" w:hAnsi="Times New Roman" w:cs="Times New Roman"/>
          <w:b/>
          <w:bCs/>
          <w:color w:val="000000"/>
          <w:sz w:val="24"/>
          <w:szCs w:val="24"/>
          <w:lang w:eastAsia="ru-RU"/>
        </w:rPr>
        <w:t>Итоги государственной (итоговой) аттестации выпускников 9,11-х классов.</w:t>
      </w:r>
    </w:p>
    <w:p w:rsidR="001B066F" w:rsidRPr="001B066F" w:rsidRDefault="001B066F" w:rsidP="00D01033">
      <w:pPr>
        <w:rPr>
          <w:rFonts w:ascii="Times New Roman" w:eastAsia="Times New Roman" w:hAnsi="Times New Roman" w:cs="Times New Roman"/>
          <w:i/>
          <w:sz w:val="24"/>
          <w:szCs w:val="24"/>
          <w:lang w:eastAsia="ru-RU"/>
        </w:rPr>
      </w:pPr>
      <w:r w:rsidRPr="001B066F">
        <w:rPr>
          <w:rFonts w:ascii="Times New Roman" w:eastAsia="Calibri" w:hAnsi="Times New Roman" w:cs="Times New Roman"/>
          <w:i/>
          <w:sz w:val="24"/>
          <w:szCs w:val="24"/>
        </w:rPr>
        <w:t xml:space="preserve">  </w:t>
      </w:r>
      <w:r w:rsidRPr="001B066F">
        <w:rPr>
          <w:rFonts w:ascii="Times New Roman" w:eastAsia="Times New Roman" w:hAnsi="Times New Roman" w:cs="Times New Roman"/>
          <w:i/>
          <w:sz w:val="24"/>
          <w:szCs w:val="24"/>
          <w:lang w:eastAsia="ru-RU"/>
        </w:rPr>
        <w:t xml:space="preserve">Результаты государственной (итоговой) аттестации выпускников </w:t>
      </w:r>
      <w:r w:rsidRPr="001B066F">
        <w:rPr>
          <w:rFonts w:ascii="Times New Roman" w:eastAsia="Times New Roman" w:hAnsi="Times New Roman" w:cs="Times New Roman"/>
          <w:i/>
          <w:sz w:val="24"/>
          <w:szCs w:val="24"/>
          <w:lang w:val="en-US" w:eastAsia="ru-RU"/>
        </w:rPr>
        <w:t>XI</w:t>
      </w:r>
      <w:r w:rsidRPr="001B066F">
        <w:rPr>
          <w:rFonts w:ascii="Times New Roman" w:eastAsia="Times New Roman" w:hAnsi="Times New Roman" w:cs="Times New Roman"/>
          <w:i/>
          <w:sz w:val="24"/>
          <w:szCs w:val="24"/>
          <w:lang w:eastAsia="ru-RU"/>
        </w:rPr>
        <w:t xml:space="preserve"> (</w:t>
      </w:r>
      <w:r w:rsidRPr="001B066F">
        <w:rPr>
          <w:rFonts w:ascii="Times New Roman" w:eastAsia="Times New Roman" w:hAnsi="Times New Roman" w:cs="Times New Roman"/>
          <w:i/>
          <w:sz w:val="24"/>
          <w:szCs w:val="24"/>
          <w:lang w:val="en-US" w:eastAsia="ru-RU"/>
        </w:rPr>
        <w:t>XII</w:t>
      </w:r>
      <w:r w:rsidRPr="001B066F">
        <w:rPr>
          <w:rFonts w:ascii="Times New Roman" w:eastAsia="Times New Roman" w:hAnsi="Times New Roman" w:cs="Times New Roman"/>
          <w:i/>
          <w:sz w:val="24"/>
          <w:szCs w:val="24"/>
          <w:lang w:eastAsia="ru-RU"/>
        </w:rPr>
        <w:t xml:space="preserve">) классов общеобразовательных учреждений </w:t>
      </w:r>
      <w:proofErr w:type="spellStart"/>
      <w:r w:rsidRPr="001B066F">
        <w:rPr>
          <w:rFonts w:ascii="Times New Roman" w:eastAsia="Times New Roman" w:hAnsi="Times New Roman" w:cs="Times New Roman"/>
          <w:i/>
          <w:sz w:val="24"/>
          <w:szCs w:val="24"/>
          <w:lang w:eastAsia="ru-RU"/>
        </w:rPr>
        <w:t>Красноселькупского</w:t>
      </w:r>
      <w:proofErr w:type="spellEnd"/>
      <w:r w:rsidRPr="001B066F">
        <w:rPr>
          <w:rFonts w:ascii="Times New Roman" w:eastAsia="Times New Roman" w:hAnsi="Times New Roman" w:cs="Times New Roman"/>
          <w:i/>
          <w:sz w:val="24"/>
          <w:szCs w:val="24"/>
          <w:lang w:eastAsia="ru-RU"/>
        </w:rPr>
        <w:t xml:space="preserve"> района за 2011-2012 учебный год  </w:t>
      </w:r>
    </w:p>
    <w:p w:rsidR="002D4CC7" w:rsidRPr="00935144" w:rsidRDefault="002D4CC7" w:rsidP="002D4CC7">
      <w:pPr>
        <w:spacing w:after="0" w:line="240" w:lineRule="auto"/>
        <w:jc w:val="both"/>
        <w:rPr>
          <w:rFonts w:ascii="Times New Roman" w:eastAsia="Times New Roman" w:hAnsi="Times New Roman" w:cs="Times New Roman"/>
          <w:bCs/>
          <w:color w:val="0D0D0D"/>
          <w:kern w:val="24"/>
          <w:sz w:val="24"/>
          <w:szCs w:val="24"/>
          <w:lang w:eastAsia="ru-RU"/>
        </w:rPr>
      </w:pPr>
      <w:r w:rsidRPr="00935144">
        <w:rPr>
          <w:rFonts w:ascii="Times New Roman" w:eastAsia="Times New Roman" w:hAnsi="Times New Roman" w:cs="Times New Roman"/>
          <w:bCs/>
          <w:color w:val="0D0D0D"/>
          <w:kern w:val="24"/>
          <w:sz w:val="24"/>
          <w:szCs w:val="24"/>
          <w:lang w:eastAsia="ru-RU"/>
        </w:rPr>
        <w:t>-</w:t>
      </w:r>
      <w:r w:rsidR="001B066F" w:rsidRPr="001B066F">
        <w:rPr>
          <w:rFonts w:ascii="Times New Roman" w:eastAsia="Times New Roman" w:hAnsi="Times New Roman" w:cs="Times New Roman"/>
          <w:bCs/>
          <w:color w:val="0D0D0D"/>
          <w:kern w:val="24"/>
          <w:sz w:val="24"/>
          <w:szCs w:val="24"/>
          <w:lang w:eastAsia="ru-RU"/>
        </w:rPr>
        <w:t xml:space="preserve"> </w:t>
      </w:r>
      <w:r w:rsidRPr="00935144">
        <w:rPr>
          <w:rFonts w:ascii="Times New Roman" w:eastAsia="Times New Roman" w:hAnsi="Times New Roman" w:cs="Times New Roman"/>
          <w:bCs/>
          <w:color w:val="0D0D0D"/>
          <w:kern w:val="24"/>
          <w:sz w:val="24"/>
          <w:szCs w:val="24"/>
          <w:lang w:eastAsia="ru-RU"/>
        </w:rPr>
        <w:t>аттестат о среднем (полном) общем образовании получили 78 выпускников, что составляет 82% от общего числа завершивших обучение.</w:t>
      </w:r>
    </w:p>
    <w:p w:rsidR="002D4CC7" w:rsidRPr="00935144" w:rsidRDefault="002D4CC7" w:rsidP="002D4CC7">
      <w:pPr>
        <w:spacing w:before="240" w:after="0" w:line="240" w:lineRule="auto"/>
        <w:jc w:val="both"/>
        <w:textAlignment w:val="baseline"/>
        <w:rPr>
          <w:rFonts w:ascii="Times New Roman" w:eastAsia="Times New Roman" w:hAnsi="Times New Roman" w:cs="Times New Roman"/>
          <w:sz w:val="24"/>
          <w:szCs w:val="24"/>
          <w:lang w:eastAsia="ru-RU"/>
        </w:rPr>
      </w:pPr>
      <w:r w:rsidRPr="00935144">
        <w:rPr>
          <w:rFonts w:ascii="Times New Roman" w:eastAsia="+mn-ea" w:hAnsi="Times New Roman" w:cs="Times New Roman"/>
          <w:bCs/>
          <w:color w:val="0D0D0D"/>
          <w:kern w:val="24"/>
          <w:sz w:val="24"/>
          <w:szCs w:val="24"/>
          <w:lang w:eastAsia="ru-RU"/>
        </w:rPr>
        <w:t>- 3  выпускника (3%) получили аттестат особого образца</w:t>
      </w:r>
    </w:p>
    <w:p w:rsidR="002D4CC7" w:rsidRPr="00935144" w:rsidRDefault="002D4CC7" w:rsidP="002D4CC7">
      <w:pPr>
        <w:spacing w:before="240" w:after="0" w:line="240" w:lineRule="auto"/>
        <w:jc w:val="both"/>
        <w:textAlignment w:val="baseline"/>
        <w:rPr>
          <w:rFonts w:ascii="Times New Roman" w:eastAsia="Times New Roman" w:hAnsi="Times New Roman" w:cs="Times New Roman"/>
          <w:sz w:val="24"/>
          <w:szCs w:val="24"/>
          <w:lang w:eastAsia="ru-RU"/>
        </w:rPr>
      </w:pPr>
      <w:r w:rsidRPr="00935144">
        <w:rPr>
          <w:rFonts w:ascii="Times New Roman" w:eastAsia="+mn-ea" w:hAnsi="Times New Roman" w:cs="Times New Roman"/>
          <w:bCs/>
          <w:color w:val="0D0D0D"/>
          <w:kern w:val="24"/>
          <w:sz w:val="24"/>
          <w:szCs w:val="24"/>
          <w:lang w:eastAsia="ru-RU"/>
        </w:rPr>
        <w:t xml:space="preserve"> - 6 выпускников (6%), показавшие отличные успехи в изучении отдельных предметов, награждены похвальной грамотой.</w:t>
      </w:r>
    </w:p>
    <w:p w:rsidR="002D4CC7" w:rsidRPr="00935144" w:rsidRDefault="002D4CC7" w:rsidP="002D4CC7">
      <w:pPr>
        <w:spacing w:after="0" w:line="240" w:lineRule="auto"/>
        <w:jc w:val="center"/>
        <w:rPr>
          <w:rFonts w:ascii="Times New Roman" w:eastAsia="Times New Roman" w:hAnsi="Times New Roman" w:cs="Times New Roman"/>
          <w:b/>
          <w:sz w:val="24"/>
          <w:szCs w:val="24"/>
          <w:lang w:eastAsia="ru-RU"/>
        </w:rPr>
      </w:pPr>
    </w:p>
    <w:p w:rsidR="002D4CC7" w:rsidRPr="00935144" w:rsidRDefault="008331ED" w:rsidP="008331ED">
      <w:pPr>
        <w:jc w:val="both"/>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lastRenderedPageBreak/>
        <w:t xml:space="preserve">     </w:t>
      </w:r>
      <w:r w:rsidR="002D4CC7" w:rsidRPr="00935144">
        <w:rPr>
          <w:rFonts w:ascii="Times New Roman" w:eastAsia="Calibri" w:hAnsi="Times New Roman" w:cs="Times New Roman"/>
          <w:sz w:val="24"/>
          <w:szCs w:val="24"/>
        </w:rPr>
        <w:t xml:space="preserve"> </w:t>
      </w:r>
      <w:r w:rsidR="00D031E1">
        <w:rPr>
          <w:rFonts w:ascii="Times New Roman" w:eastAsia="Calibri" w:hAnsi="Times New Roman" w:cs="Times New Roman"/>
          <w:sz w:val="24"/>
          <w:szCs w:val="24"/>
        </w:rPr>
        <w:tab/>
      </w:r>
      <w:r w:rsidR="002D4CC7" w:rsidRPr="00935144">
        <w:rPr>
          <w:rFonts w:ascii="Times New Roman" w:eastAsia="Calibri" w:hAnsi="Times New Roman" w:cs="Times New Roman"/>
          <w:sz w:val="24"/>
          <w:szCs w:val="24"/>
        </w:rPr>
        <w:t>В соответствии с п. 4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утверждённого приказом Министерства образования и науки РФ от 28 ноября 2008 года № 362, русский язык и математика являются обязательными  экзаменами. Экзамены по другим общеобразовательным предметам выпускники сдают на добровольной основе.</w:t>
      </w:r>
      <w:r w:rsidR="00017847">
        <w:rPr>
          <w:rFonts w:ascii="Times New Roman" w:eastAsia="Calibri" w:hAnsi="Times New Roman" w:cs="Times New Roman"/>
          <w:sz w:val="24"/>
          <w:szCs w:val="24"/>
        </w:rPr>
        <w:t xml:space="preserve"> </w:t>
      </w:r>
      <w:r w:rsidR="002D4CC7" w:rsidRPr="00935144">
        <w:rPr>
          <w:rFonts w:ascii="Times New Roman" w:eastAsia="Calibri" w:hAnsi="Times New Roman" w:cs="Times New Roman"/>
          <w:sz w:val="24"/>
          <w:szCs w:val="24"/>
        </w:rPr>
        <w:t xml:space="preserve">Обязательные предметы (русский язык, математика) в формате ЕГЭ в 2012 году сдавали 90 участников из числа выпускников 2011-12 учебного года. Не преодолели минимальный порог (с учётом пересдачи): </w:t>
      </w:r>
      <w:r w:rsidR="00017847">
        <w:rPr>
          <w:rFonts w:ascii="Times New Roman" w:eastAsia="Calibri" w:hAnsi="Times New Roman" w:cs="Times New Roman"/>
          <w:sz w:val="24"/>
          <w:szCs w:val="24"/>
        </w:rPr>
        <w:t xml:space="preserve"> </w:t>
      </w:r>
      <w:r w:rsidR="002D4CC7" w:rsidRPr="00935144">
        <w:rPr>
          <w:rFonts w:ascii="Times New Roman" w:eastAsia="Calibri" w:hAnsi="Times New Roman" w:cs="Times New Roman"/>
          <w:sz w:val="24"/>
          <w:szCs w:val="24"/>
        </w:rPr>
        <w:t xml:space="preserve">- по русскому языку –  13 </w:t>
      </w:r>
      <w:proofErr w:type="gramStart"/>
      <w:r w:rsidR="002D4CC7" w:rsidRPr="00935144">
        <w:rPr>
          <w:rFonts w:ascii="Times New Roman" w:eastAsia="Calibri" w:hAnsi="Times New Roman" w:cs="Times New Roman"/>
          <w:sz w:val="24"/>
          <w:szCs w:val="24"/>
        </w:rPr>
        <w:t>обучающихся</w:t>
      </w:r>
      <w:proofErr w:type="gramEnd"/>
      <w:r w:rsidR="002D4CC7" w:rsidRPr="00935144">
        <w:rPr>
          <w:rFonts w:ascii="Times New Roman" w:eastAsia="Calibri" w:hAnsi="Times New Roman" w:cs="Times New Roman"/>
          <w:sz w:val="24"/>
          <w:szCs w:val="24"/>
        </w:rPr>
        <w:t xml:space="preserve"> (14,4%)</w:t>
      </w:r>
      <w:r w:rsidR="001B066F">
        <w:rPr>
          <w:rFonts w:ascii="Times New Roman" w:eastAsia="Calibri" w:hAnsi="Times New Roman" w:cs="Times New Roman"/>
          <w:sz w:val="24"/>
          <w:szCs w:val="24"/>
        </w:rPr>
        <w:t xml:space="preserve">; </w:t>
      </w:r>
      <w:r w:rsidR="002D4CC7" w:rsidRPr="00935144">
        <w:rPr>
          <w:rFonts w:ascii="Times New Roman" w:eastAsia="Calibri" w:hAnsi="Times New Roman" w:cs="Times New Roman"/>
          <w:sz w:val="24"/>
          <w:szCs w:val="24"/>
        </w:rPr>
        <w:t>- по  математике – 13 обучающихся (14,4%).</w:t>
      </w:r>
      <w:r w:rsidR="00CD1F3A">
        <w:rPr>
          <w:rFonts w:ascii="Times New Roman" w:eastAsia="Calibri" w:hAnsi="Times New Roman" w:cs="Times New Roman"/>
          <w:sz w:val="24"/>
          <w:szCs w:val="24"/>
        </w:rPr>
        <w:t xml:space="preserve"> </w:t>
      </w:r>
      <w:r w:rsidR="002D4CC7" w:rsidRPr="00935144">
        <w:rPr>
          <w:rFonts w:ascii="Times New Roman" w:eastAsia="Calibri" w:hAnsi="Times New Roman" w:cs="Times New Roman"/>
          <w:sz w:val="24"/>
          <w:szCs w:val="24"/>
        </w:rPr>
        <w:t xml:space="preserve">Средний тестовый балл по  русскому языку составил </w:t>
      </w:r>
      <w:r w:rsidR="002D4CC7" w:rsidRPr="00935144">
        <w:rPr>
          <w:rFonts w:ascii="Times New Roman" w:eastAsia="Calibri" w:hAnsi="Times New Roman" w:cs="Times New Roman"/>
          <w:b/>
          <w:sz w:val="24"/>
          <w:szCs w:val="24"/>
        </w:rPr>
        <w:t>51,3</w:t>
      </w:r>
      <w:r w:rsidR="002D4CC7" w:rsidRPr="00935144">
        <w:rPr>
          <w:rFonts w:ascii="Times New Roman" w:eastAsia="Calibri" w:hAnsi="Times New Roman" w:cs="Times New Roman"/>
          <w:sz w:val="24"/>
          <w:szCs w:val="24"/>
        </w:rPr>
        <w:t xml:space="preserve"> по математике – </w:t>
      </w:r>
      <w:r w:rsidR="002D4CC7" w:rsidRPr="00935144">
        <w:rPr>
          <w:rFonts w:ascii="Times New Roman" w:eastAsia="Calibri" w:hAnsi="Times New Roman" w:cs="Times New Roman"/>
          <w:b/>
          <w:sz w:val="24"/>
          <w:szCs w:val="24"/>
        </w:rPr>
        <w:t>32,5.</w:t>
      </w:r>
      <w:r w:rsidR="002D4CC7" w:rsidRPr="00935144">
        <w:rPr>
          <w:rFonts w:ascii="Times New Roman" w:eastAsia="Calibri" w:hAnsi="Times New Roman" w:cs="Times New Roman"/>
          <w:sz w:val="24"/>
          <w:szCs w:val="24"/>
        </w:rPr>
        <w:t xml:space="preserve"> </w:t>
      </w:r>
      <w:r w:rsidR="002D4CC7" w:rsidRPr="00935144">
        <w:rPr>
          <w:rFonts w:ascii="Times New Roman" w:eastAsia="Times New Roman" w:hAnsi="Times New Roman" w:cs="Times New Roman"/>
          <w:sz w:val="24"/>
          <w:szCs w:val="24"/>
          <w:lang w:eastAsia="ru-RU"/>
        </w:rPr>
        <w:t xml:space="preserve"> </w:t>
      </w:r>
      <w:r w:rsidR="002D4CC7" w:rsidRPr="00935144">
        <w:rPr>
          <w:rFonts w:ascii="Times New Roman" w:eastAsia="Calibri" w:hAnsi="Times New Roman" w:cs="Times New Roman"/>
          <w:sz w:val="24"/>
          <w:szCs w:val="24"/>
        </w:rPr>
        <w:t>В целом по двум обязательным предметам (с учётом пересдачи) минимальный порог не преодолели 13 выпускников</w:t>
      </w:r>
      <w:r w:rsidR="001B066F">
        <w:rPr>
          <w:rFonts w:ascii="Times New Roman" w:eastAsia="Calibri" w:hAnsi="Times New Roman" w:cs="Times New Roman"/>
          <w:sz w:val="24"/>
          <w:szCs w:val="24"/>
        </w:rPr>
        <w:t>.</w:t>
      </w:r>
      <w:r w:rsidR="002D4CC7" w:rsidRPr="00935144">
        <w:rPr>
          <w:rFonts w:ascii="Times New Roman" w:eastAsia="Calibri" w:hAnsi="Times New Roman" w:cs="Times New Roman"/>
          <w:sz w:val="24"/>
          <w:szCs w:val="24"/>
        </w:rPr>
        <w:t xml:space="preserve">  Уровень освоения федерального государственного стандарта по русскому языку – 85,7%, по математике – 85,7%, что на 3,3% ниже прошлогоднего аналогичного показателя.</w:t>
      </w:r>
      <w:r w:rsidR="00CD1F3A">
        <w:rPr>
          <w:rFonts w:ascii="Times New Roman" w:eastAsia="Calibri" w:hAnsi="Times New Roman" w:cs="Times New Roman"/>
          <w:sz w:val="24"/>
          <w:szCs w:val="24"/>
        </w:rPr>
        <w:t xml:space="preserve"> </w:t>
      </w:r>
      <w:r w:rsidR="002D4CC7" w:rsidRPr="00935144">
        <w:rPr>
          <w:rFonts w:ascii="Times New Roman" w:eastAsia="Calibri" w:hAnsi="Times New Roman" w:cs="Times New Roman"/>
          <w:sz w:val="24"/>
          <w:szCs w:val="24"/>
        </w:rPr>
        <w:t xml:space="preserve">17 выпускников муниципальных общеобразовательных учреждений (17,8% от общего числа) не получили аттестат о среднем  (полном) общем образовании. По сравнению с прошлым учебным годом, количество выданных справок увеличилось на 4, но доля обучающихся, не получивших аттестат на том же уровне – 17,8% против 18% в 2011 году. </w:t>
      </w:r>
    </w:p>
    <w:p w:rsidR="0048357C" w:rsidRPr="00935144" w:rsidRDefault="002D4CC7" w:rsidP="00D031E1">
      <w:pPr>
        <w:ind w:firstLine="708"/>
        <w:jc w:val="both"/>
        <w:rPr>
          <w:rFonts w:ascii="Times New Roman" w:eastAsia="Calibri" w:hAnsi="Times New Roman" w:cs="Times New Roman"/>
          <w:sz w:val="24"/>
          <w:szCs w:val="24"/>
        </w:rPr>
      </w:pPr>
      <w:r w:rsidRPr="00935144">
        <w:rPr>
          <w:rFonts w:ascii="Times New Roman" w:eastAsia="Calibri" w:hAnsi="Times New Roman" w:cs="Times New Roman"/>
          <w:sz w:val="24"/>
          <w:szCs w:val="24"/>
        </w:rPr>
        <w:t xml:space="preserve">Качество знаний по предметам условно  можно соотнести с показателем «средний  тестовый балл», характеризующего индивидуальный объём  выполнения экзаменационной работы каждым участником. Согласно статистическим данным, по 7 предметам из 11 вынесенных на государственную итоговую аттестацию,  зафиксировано снижение среднего балла в сравнении с результатами 2011 года, это -  русский язык, математика, физика, биология, химия, обществознание, география.  По литературе, информатике, истории России </w:t>
      </w:r>
      <w:r w:rsidR="00017847">
        <w:rPr>
          <w:rFonts w:ascii="Times New Roman" w:eastAsia="Calibri" w:hAnsi="Times New Roman" w:cs="Times New Roman"/>
          <w:sz w:val="24"/>
          <w:szCs w:val="24"/>
        </w:rPr>
        <w:t xml:space="preserve">зафиксировано </w:t>
      </w:r>
      <w:r w:rsidRPr="00935144">
        <w:rPr>
          <w:rFonts w:ascii="Times New Roman" w:eastAsia="Calibri" w:hAnsi="Times New Roman" w:cs="Times New Roman"/>
          <w:sz w:val="24"/>
          <w:szCs w:val="24"/>
        </w:rPr>
        <w:t xml:space="preserve"> повышение данного индикатора качества знаний.  Общий средний балл по предметам по выбору в 2012 году ниже на 5,7 по сравнению с результатами  ЕГЭ 2011 года. </w:t>
      </w:r>
      <w:r w:rsidR="00017847">
        <w:rPr>
          <w:rFonts w:ascii="Times New Roman" w:eastAsia="Calibri" w:hAnsi="Times New Roman" w:cs="Times New Roman"/>
          <w:sz w:val="24"/>
          <w:szCs w:val="24"/>
        </w:rPr>
        <w:t xml:space="preserve"> </w:t>
      </w:r>
      <w:r w:rsidR="0048357C" w:rsidRPr="00935144">
        <w:rPr>
          <w:rFonts w:ascii="Times New Roman" w:eastAsia="Calibri" w:hAnsi="Times New Roman" w:cs="Times New Roman"/>
          <w:sz w:val="24"/>
          <w:szCs w:val="24"/>
        </w:rPr>
        <w:t>Сравнение среднего балла по предметам  на протяжении нескольких лет, по категориям обучающихся позволяет сделать вывод о том, что низкий балл набирают обучающиеся вечерней формы обучения.</w:t>
      </w:r>
    </w:p>
    <w:p w:rsidR="0048357C" w:rsidRPr="00935144" w:rsidRDefault="00017847" w:rsidP="00017847">
      <w:pPr>
        <w:tabs>
          <w:tab w:val="left" w:pos="4820"/>
        </w:tabs>
        <w:ind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48357C" w:rsidRPr="00935144">
        <w:rPr>
          <w:rFonts w:ascii="Times New Roman" w:eastAsia="Calibri" w:hAnsi="Times New Roman" w:cs="Times New Roman"/>
          <w:sz w:val="24"/>
          <w:szCs w:val="24"/>
        </w:rPr>
        <w:t xml:space="preserve">о </w:t>
      </w:r>
      <w:r>
        <w:rPr>
          <w:rFonts w:ascii="Times New Roman" w:eastAsia="Calibri" w:hAnsi="Times New Roman" w:cs="Times New Roman"/>
          <w:sz w:val="24"/>
          <w:szCs w:val="24"/>
        </w:rPr>
        <w:t xml:space="preserve">пяти </w:t>
      </w:r>
      <w:r w:rsidR="0048357C" w:rsidRPr="00935144">
        <w:rPr>
          <w:rFonts w:ascii="Times New Roman" w:eastAsia="Calibri" w:hAnsi="Times New Roman" w:cs="Times New Roman"/>
          <w:sz w:val="24"/>
          <w:szCs w:val="24"/>
        </w:rPr>
        <w:t xml:space="preserve"> из </w:t>
      </w:r>
      <w:r>
        <w:rPr>
          <w:rFonts w:ascii="Times New Roman" w:eastAsia="Calibri" w:hAnsi="Times New Roman" w:cs="Times New Roman"/>
          <w:sz w:val="24"/>
          <w:szCs w:val="24"/>
        </w:rPr>
        <w:t xml:space="preserve">одиннадцати </w:t>
      </w:r>
      <w:r w:rsidR="0048357C" w:rsidRPr="00935144">
        <w:rPr>
          <w:rFonts w:ascii="Times New Roman" w:eastAsia="Calibri" w:hAnsi="Times New Roman" w:cs="Times New Roman"/>
          <w:sz w:val="24"/>
          <w:szCs w:val="24"/>
        </w:rPr>
        <w:t>предметов доля участников, преодолевших минимальный порог  ЕГЭ,  выше уровня ЯНАО 2011 года,  это -  литература, информатика, история, география, английский язык.  И по 6 предметам показатель результатов  ниже:</w:t>
      </w:r>
      <w:r w:rsidR="0048357C" w:rsidRPr="00935144">
        <w:rPr>
          <w:rFonts w:ascii="Times New Roman" w:eastAsia="Calibri" w:hAnsi="Times New Roman" w:cs="Times New Roman"/>
          <w:color w:val="FF0000"/>
          <w:sz w:val="24"/>
          <w:szCs w:val="24"/>
        </w:rPr>
        <w:t xml:space="preserve"> </w:t>
      </w:r>
      <w:r w:rsidR="0048357C" w:rsidRPr="00935144">
        <w:rPr>
          <w:rFonts w:ascii="Times New Roman" w:eastAsia="Calibri" w:hAnsi="Times New Roman" w:cs="Times New Roman"/>
          <w:sz w:val="24"/>
          <w:szCs w:val="24"/>
        </w:rPr>
        <w:t>русский язык, математика, физика, биология, химия, обществознание.  В сравнении с  результатами 2011 года  показатели остаются стабильными в части преодоления минимального порога всеми обучающимися по следующим предметам: география, информатика, литература, химия. Снизился показатель преодоления минимального порога по русскому языку, математике, обществознанию. Данный показатель стал выше по биологии, истории России, физике.</w:t>
      </w:r>
    </w:p>
    <w:p w:rsidR="002D4CC7" w:rsidRPr="00935144" w:rsidRDefault="002D4CC7" w:rsidP="002D4CC7">
      <w:pPr>
        <w:jc w:val="both"/>
        <w:rPr>
          <w:rFonts w:ascii="Times New Roman" w:eastAsia="Calibri" w:hAnsi="Times New Roman" w:cs="Times New Roman"/>
          <w:sz w:val="24"/>
          <w:szCs w:val="24"/>
        </w:rPr>
      </w:pPr>
      <w:r w:rsidRPr="00935144">
        <w:rPr>
          <w:rFonts w:ascii="Times New Roman" w:eastAsia="Calibri" w:hAnsi="Times New Roman" w:cs="Times New Roman"/>
          <w:sz w:val="24"/>
          <w:szCs w:val="24"/>
        </w:rPr>
        <w:t xml:space="preserve">     Среди предметов  по выбору на протяжении нескольких лет у выпускников  наиболее востребованными остаются: обществознание (36,6% участников), физика (18,8% участников), биология (15% участников).  Сравнительный анализ потребностей участников ЕГЭ  за 3 последних года показал, что рейтинг предметов остаётся без изменений.  Количество выпускников, сдававших  физику в 2012 год</w:t>
      </w:r>
      <w:r w:rsidR="00017847">
        <w:rPr>
          <w:rFonts w:ascii="Times New Roman" w:eastAsia="Calibri" w:hAnsi="Times New Roman" w:cs="Times New Roman"/>
          <w:sz w:val="24"/>
          <w:szCs w:val="24"/>
        </w:rPr>
        <w:t>у</w:t>
      </w:r>
      <w:r w:rsidRPr="00935144">
        <w:rPr>
          <w:rFonts w:ascii="Times New Roman" w:eastAsia="Calibri" w:hAnsi="Times New Roman" w:cs="Times New Roman"/>
          <w:sz w:val="24"/>
          <w:szCs w:val="24"/>
        </w:rPr>
        <w:t xml:space="preserve">,   увеличилось практически в 2 раза, по сравнению с прошлым годом, что указывает на изменение  профессиональных приоритетов в пользу технических специальностей среди выпускников общеобразовательных учреждений района. </w:t>
      </w:r>
    </w:p>
    <w:p w:rsidR="002D4CC7" w:rsidRPr="00935144" w:rsidRDefault="002D4CC7" w:rsidP="001B066F">
      <w:pPr>
        <w:jc w:val="both"/>
        <w:rPr>
          <w:rFonts w:ascii="Times New Roman" w:eastAsia="Times New Roman" w:hAnsi="Times New Roman" w:cs="Times New Roman"/>
          <w:b/>
          <w:sz w:val="24"/>
          <w:szCs w:val="24"/>
          <w:lang w:eastAsia="ru-RU"/>
        </w:rPr>
      </w:pPr>
      <w:r w:rsidRPr="001B066F">
        <w:rPr>
          <w:rFonts w:ascii="Times New Roman" w:eastAsia="Calibri" w:hAnsi="Times New Roman" w:cs="Times New Roman"/>
          <w:i/>
          <w:sz w:val="24"/>
          <w:szCs w:val="24"/>
        </w:rPr>
        <w:lastRenderedPageBreak/>
        <w:t xml:space="preserve">  </w:t>
      </w:r>
      <w:r w:rsidRPr="001B066F">
        <w:rPr>
          <w:rFonts w:ascii="Times New Roman" w:eastAsia="Times New Roman" w:hAnsi="Times New Roman" w:cs="Times New Roman"/>
          <w:i/>
          <w:sz w:val="24"/>
          <w:szCs w:val="24"/>
          <w:lang w:eastAsia="ru-RU"/>
        </w:rPr>
        <w:t xml:space="preserve">Результаты государственной (итоговой) аттестации выпускников </w:t>
      </w:r>
      <w:r w:rsidRPr="001B066F">
        <w:rPr>
          <w:rFonts w:ascii="Times New Roman" w:eastAsia="Times New Roman" w:hAnsi="Times New Roman" w:cs="Times New Roman"/>
          <w:i/>
          <w:sz w:val="24"/>
          <w:szCs w:val="24"/>
          <w:lang w:val="en-US" w:eastAsia="ru-RU"/>
        </w:rPr>
        <w:t>IX</w:t>
      </w:r>
      <w:r w:rsidRPr="001B066F">
        <w:rPr>
          <w:rFonts w:ascii="Times New Roman" w:eastAsia="Times New Roman" w:hAnsi="Times New Roman" w:cs="Times New Roman"/>
          <w:i/>
          <w:sz w:val="24"/>
          <w:szCs w:val="24"/>
          <w:lang w:eastAsia="ru-RU"/>
        </w:rPr>
        <w:t xml:space="preserve"> классов</w:t>
      </w:r>
      <w:r w:rsidRPr="00935144">
        <w:rPr>
          <w:rFonts w:ascii="Times New Roman" w:eastAsia="Times New Roman" w:hAnsi="Times New Roman" w:cs="Times New Roman"/>
          <w:b/>
          <w:sz w:val="24"/>
          <w:szCs w:val="24"/>
          <w:lang w:eastAsia="ru-RU"/>
        </w:rPr>
        <w:t xml:space="preserve"> </w:t>
      </w:r>
      <w:r w:rsidRPr="001B066F">
        <w:rPr>
          <w:rFonts w:ascii="Times New Roman" w:eastAsia="Times New Roman" w:hAnsi="Times New Roman" w:cs="Times New Roman"/>
          <w:i/>
          <w:sz w:val="24"/>
          <w:szCs w:val="24"/>
          <w:lang w:eastAsia="ru-RU"/>
        </w:rPr>
        <w:t xml:space="preserve">общеобразовательных учреждений </w:t>
      </w:r>
      <w:proofErr w:type="spellStart"/>
      <w:r w:rsidRPr="001B066F">
        <w:rPr>
          <w:rFonts w:ascii="Times New Roman" w:eastAsia="Times New Roman" w:hAnsi="Times New Roman" w:cs="Times New Roman"/>
          <w:i/>
          <w:sz w:val="24"/>
          <w:szCs w:val="24"/>
          <w:lang w:eastAsia="ru-RU"/>
        </w:rPr>
        <w:t>Красноселькупского</w:t>
      </w:r>
      <w:proofErr w:type="spellEnd"/>
      <w:r w:rsidRPr="001B066F">
        <w:rPr>
          <w:rFonts w:ascii="Times New Roman" w:eastAsia="Times New Roman" w:hAnsi="Times New Roman" w:cs="Times New Roman"/>
          <w:i/>
          <w:sz w:val="24"/>
          <w:szCs w:val="24"/>
          <w:lang w:eastAsia="ru-RU"/>
        </w:rPr>
        <w:t xml:space="preserve"> района за 2011-2012 учебный год</w:t>
      </w:r>
      <w:r w:rsidRPr="00935144">
        <w:rPr>
          <w:rFonts w:ascii="Times New Roman" w:eastAsia="Times New Roman" w:hAnsi="Times New Roman" w:cs="Times New Roman"/>
          <w:b/>
          <w:sz w:val="24"/>
          <w:szCs w:val="24"/>
          <w:lang w:eastAsia="ru-RU"/>
        </w:rPr>
        <w:t xml:space="preserve">  </w:t>
      </w:r>
    </w:p>
    <w:p w:rsidR="002D4CC7" w:rsidRPr="00935144" w:rsidRDefault="000A31A3" w:rsidP="002D4C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4CC7" w:rsidRPr="00935144">
        <w:rPr>
          <w:rFonts w:ascii="Times New Roman" w:eastAsia="Times New Roman" w:hAnsi="Times New Roman" w:cs="Times New Roman"/>
          <w:sz w:val="24"/>
          <w:szCs w:val="24"/>
          <w:lang w:eastAsia="ru-RU"/>
        </w:rPr>
        <w:t xml:space="preserve">В 2012 году выпускники </w:t>
      </w:r>
      <w:r w:rsidR="002D4CC7" w:rsidRPr="00935144">
        <w:rPr>
          <w:rFonts w:ascii="Times New Roman" w:eastAsia="Times New Roman" w:hAnsi="Times New Roman" w:cs="Times New Roman"/>
          <w:sz w:val="24"/>
          <w:szCs w:val="24"/>
          <w:lang w:val="en-US" w:eastAsia="ru-RU"/>
        </w:rPr>
        <w:t>IX</w:t>
      </w:r>
      <w:r w:rsidR="002D4CC7" w:rsidRPr="00935144">
        <w:rPr>
          <w:rFonts w:ascii="Times New Roman" w:eastAsia="Times New Roman" w:hAnsi="Times New Roman" w:cs="Times New Roman"/>
          <w:sz w:val="24"/>
          <w:szCs w:val="24"/>
          <w:lang w:eastAsia="ru-RU"/>
        </w:rPr>
        <w:t xml:space="preserve"> классов сдавали экзамены по 13 предметам, из них русский язык, математика являлись обязательными для всех выпускников. Аттестация выпускников по русскому языку и  математике осуществлялась в новой и традиционной форме, по предметам по выбору  также  в  новой и традиционной форме. Во всех общеобразовательных учреждениях были созданы условия для выбора экзаменов.</w:t>
      </w:r>
    </w:p>
    <w:p w:rsidR="002D4CC7" w:rsidRPr="00935144" w:rsidRDefault="002D4CC7" w:rsidP="002D4CC7">
      <w:pPr>
        <w:spacing w:after="0" w:line="240" w:lineRule="auto"/>
        <w:jc w:val="both"/>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 xml:space="preserve">     В 2012 году государственная (итоговая) аттестация в новой форме проводилась по трем предметам – русский язык, математика, биология. По русскому языку в третий раз, по математике во второй, по биологии – впервые.  Основным отличием новой формы аттестации от традиционных экзаменов является то, что она предполагает в качестве итога получение независимой "внешней" оценки качества подготовки выпускников. </w:t>
      </w:r>
    </w:p>
    <w:p w:rsidR="002D4CC7" w:rsidRPr="00935144" w:rsidRDefault="002D4CC7" w:rsidP="002D4CC7">
      <w:pPr>
        <w:spacing w:after="0" w:line="240" w:lineRule="auto"/>
        <w:jc w:val="both"/>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 xml:space="preserve">        Выпускникам основной школы предоставлялось право выбора формы прохождения государственной итоговой аттестации. Новую форму по русскому языку выбрали 38 выпускников, что составило 47,5% от общего количества обучающихся </w:t>
      </w:r>
      <w:r w:rsidRPr="00935144">
        <w:rPr>
          <w:rFonts w:ascii="Times New Roman" w:eastAsia="Times New Roman" w:hAnsi="Times New Roman" w:cs="Times New Roman"/>
          <w:sz w:val="24"/>
          <w:szCs w:val="24"/>
          <w:lang w:val="en-US" w:eastAsia="ru-RU"/>
        </w:rPr>
        <w:t>IX</w:t>
      </w:r>
      <w:r w:rsidRPr="00935144">
        <w:rPr>
          <w:rFonts w:ascii="Times New Roman" w:eastAsia="Times New Roman" w:hAnsi="Times New Roman" w:cs="Times New Roman"/>
          <w:sz w:val="24"/>
          <w:szCs w:val="24"/>
          <w:lang w:eastAsia="ru-RU"/>
        </w:rPr>
        <w:t xml:space="preserve"> классов, по математике 16 человек или 20%, по биологии 2 человека или  2,5%.</w:t>
      </w:r>
    </w:p>
    <w:p w:rsidR="002D4CC7" w:rsidRPr="00935144" w:rsidRDefault="002D4CC7" w:rsidP="002D4CC7">
      <w:pPr>
        <w:spacing w:after="0" w:line="240" w:lineRule="auto"/>
        <w:jc w:val="both"/>
        <w:rPr>
          <w:rFonts w:ascii="Times New Roman" w:eastAsia="Times New Roman" w:hAnsi="Times New Roman" w:cs="Times New Roman"/>
          <w:sz w:val="24"/>
          <w:szCs w:val="24"/>
          <w:lang w:eastAsia="ru-RU"/>
        </w:rPr>
      </w:pPr>
    </w:p>
    <w:p w:rsidR="002D4CC7" w:rsidRPr="00935144" w:rsidRDefault="002D4CC7" w:rsidP="008331ED">
      <w:pPr>
        <w:pBdr>
          <w:between w:val="single" w:sz="4" w:space="1" w:color="auto"/>
        </w:pBdr>
        <w:spacing w:after="0" w:line="240" w:lineRule="auto"/>
        <w:jc w:val="both"/>
        <w:rPr>
          <w:rFonts w:ascii="Times New Roman" w:eastAsia="Times New Roman" w:hAnsi="Times New Roman" w:cs="Times New Roman"/>
          <w:b/>
          <w:i/>
          <w:sz w:val="24"/>
          <w:szCs w:val="24"/>
          <w:lang w:eastAsia="ru-RU"/>
        </w:rPr>
      </w:pPr>
      <w:r w:rsidRPr="00935144">
        <w:rPr>
          <w:rFonts w:ascii="Times New Roman" w:eastAsia="Times New Roman" w:hAnsi="Times New Roman" w:cs="Times New Roman"/>
          <w:sz w:val="24"/>
          <w:szCs w:val="24"/>
          <w:lang w:eastAsia="ru-RU"/>
        </w:rPr>
        <w:t xml:space="preserve"> </w:t>
      </w:r>
      <w:r w:rsidRPr="00935144">
        <w:rPr>
          <w:rFonts w:ascii="Times New Roman" w:eastAsia="Times New Roman" w:hAnsi="Times New Roman" w:cs="Times New Roman"/>
          <w:b/>
          <w:i/>
          <w:sz w:val="24"/>
          <w:szCs w:val="24"/>
          <w:lang w:eastAsia="ru-RU"/>
        </w:rPr>
        <w:t xml:space="preserve">Основные результаты государственной (итоговой) аттестации выпускников </w:t>
      </w:r>
      <w:r w:rsidRPr="00935144">
        <w:rPr>
          <w:rFonts w:ascii="Times New Roman" w:eastAsia="Times New Roman" w:hAnsi="Times New Roman" w:cs="Times New Roman"/>
          <w:b/>
          <w:i/>
          <w:sz w:val="24"/>
          <w:szCs w:val="24"/>
          <w:lang w:val="en-US" w:eastAsia="ru-RU"/>
        </w:rPr>
        <w:t>IX</w:t>
      </w:r>
      <w:r w:rsidRPr="00935144">
        <w:rPr>
          <w:rFonts w:ascii="Times New Roman" w:eastAsia="Times New Roman" w:hAnsi="Times New Roman" w:cs="Times New Roman"/>
          <w:b/>
          <w:i/>
          <w:sz w:val="24"/>
          <w:szCs w:val="24"/>
          <w:lang w:eastAsia="ru-RU"/>
        </w:rPr>
        <w:t xml:space="preserve"> классов следующие:</w:t>
      </w:r>
    </w:p>
    <w:p w:rsidR="002D4CC7" w:rsidRPr="00935144" w:rsidRDefault="002D4CC7" w:rsidP="002D4CC7">
      <w:pPr>
        <w:spacing w:after="0" w:line="240" w:lineRule="auto"/>
        <w:ind w:firstLine="708"/>
        <w:jc w:val="both"/>
        <w:rPr>
          <w:rFonts w:ascii="Times New Roman" w:eastAsia="Times New Roman" w:hAnsi="Times New Roman" w:cs="Times New Roman"/>
          <w:i/>
          <w:sz w:val="24"/>
          <w:szCs w:val="24"/>
          <w:lang w:eastAsia="ru-RU"/>
        </w:rPr>
      </w:pPr>
    </w:p>
    <w:p w:rsidR="002D4CC7" w:rsidRPr="00935144" w:rsidRDefault="002D4CC7" w:rsidP="002D4CC7">
      <w:pPr>
        <w:numPr>
          <w:ilvl w:val="0"/>
          <w:numId w:val="11"/>
        </w:numPr>
        <w:spacing w:after="0" w:line="240" w:lineRule="auto"/>
        <w:ind w:firstLine="0"/>
        <w:jc w:val="both"/>
        <w:rPr>
          <w:rFonts w:ascii="Times New Roman" w:eastAsia="Times New Roman" w:hAnsi="Times New Roman" w:cs="Times New Roman"/>
          <w:color w:val="FF0000"/>
          <w:sz w:val="24"/>
          <w:szCs w:val="24"/>
          <w:lang w:eastAsia="ru-RU"/>
        </w:rPr>
      </w:pPr>
      <w:r w:rsidRPr="00935144">
        <w:rPr>
          <w:rFonts w:ascii="Times New Roman" w:eastAsia="Times New Roman" w:hAnsi="Times New Roman" w:cs="Times New Roman"/>
          <w:sz w:val="24"/>
          <w:szCs w:val="24"/>
          <w:lang w:eastAsia="ru-RU"/>
        </w:rPr>
        <w:t xml:space="preserve">Всего в общеобразовательных учреждениях района обучалось 86 обучающихся </w:t>
      </w:r>
      <w:r w:rsidRPr="00935144">
        <w:rPr>
          <w:rFonts w:ascii="Times New Roman" w:eastAsia="Times New Roman" w:hAnsi="Times New Roman" w:cs="Times New Roman"/>
          <w:sz w:val="24"/>
          <w:szCs w:val="24"/>
          <w:lang w:val="en-US" w:eastAsia="ru-RU"/>
        </w:rPr>
        <w:t>IX</w:t>
      </w:r>
      <w:r w:rsidRPr="00935144">
        <w:rPr>
          <w:rFonts w:ascii="Times New Roman" w:eastAsia="Times New Roman" w:hAnsi="Times New Roman" w:cs="Times New Roman"/>
          <w:sz w:val="24"/>
          <w:szCs w:val="24"/>
          <w:lang w:eastAsia="ru-RU"/>
        </w:rPr>
        <w:t xml:space="preserve"> классов (из них 6 выпускников </w:t>
      </w:r>
      <w:r w:rsidRPr="00935144">
        <w:rPr>
          <w:rFonts w:ascii="Times New Roman" w:eastAsia="Times New Roman" w:hAnsi="Times New Roman" w:cs="Times New Roman"/>
          <w:sz w:val="24"/>
          <w:szCs w:val="24"/>
          <w:lang w:val="en-US" w:eastAsia="ru-RU"/>
        </w:rPr>
        <w:t>VIII</w:t>
      </w:r>
      <w:r w:rsidRPr="00935144">
        <w:rPr>
          <w:rFonts w:ascii="Times New Roman" w:eastAsia="Times New Roman" w:hAnsi="Times New Roman" w:cs="Times New Roman"/>
          <w:sz w:val="24"/>
          <w:szCs w:val="24"/>
          <w:lang w:eastAsia="ru-RU"/>
        </w:rPr>
        <w:t xml:space="preserve">  вида); </w:t>
      </w:r>
    </w:p>
    <w:p w:rsidR="002D4CC7" w:rsidRPr="00935144" w:rsidRDefault="002D4CC7" w:rsidP="002D4CC7">
      <w:pPr>
        <w:numPr>
          <w:ilvl w:val="0"/>
          <w:numId w:val="11"/>
        </w:numPr>
        <w:spacing w:after="0" w:line="240" w:lineRule="auto"/>
        <w:ind w:firstLine="0"/>
        <w:jc w:val="both"/>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 xml:space="preserve">государственную (итоговую) аттестацию </w:t>
      </w:r>
      <w:proofErr w:type="gramStart"/>
      <w:r w:rsidRPr="00935144">
        <w:rPr>
          <w:rFonts w:ascii="Times New Roman" w:eastAsia="Times New Roman" w:hAnsi="Times New Roman" w:cs="Times New Roman"/>
          <w:sz w:val="24"/>
          <w:szCs w:val="24"/>
          <w:lang w:eastAsia="ru-RU"/>
        </w:rPr>
        <w:t>обучающиеся</w:t>
      </w:r>
      <w:proofErr w:type="gramEnd"/>
      <w:r w:rsidRPr="00935144">
        <w:rPr>
          <w:rFonts w:ascii="Times New Roman" w:eastAsia="Times New Roman" w:hAnsi="Times New Roman" w:cs="Times New Roman"/>
          <w:sz w:val="24"/>
          <w:szCs w:val="24"/>
          <w:lang w:eastAsia="ru-RU"/>
        </w:rPr>
        <w:t xml:space="preserve"> проходили как в традиционной, так и в новой форме; </w:t>
      </w:r>
    </w:p>
    <w:p w:rsidR="002D4CC7" w:rsidRPr="00935144" w:rsidRDefault="002D4CC7" w:rsidP="002D4CC7">
      <w:pPr>
        <w:numPr>
          <w:ilvl w:val="0"/>
          <w:numId w:val="11"/>
        </w:numPr>
        <w:spacing w:after="0" w:line="240" w:lineRule="auto"/>
        <w:ind w:firstLine="0"/>
        <w:jc w:val="both"/>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 xml:space="preserve">сдали экзамены и получили документ об окончании основной школы  </w:t>
      </w:r>
      <w:r w:rsidR="00017847">
        <w:rPr>
          <w:rFonts w:ascii="Times New Roman" w:eastAsia="Times New Roman" w:hAnsi="Times New Roman" w:cs="Times New Roman"/>
          <w:sz w:val="24"/>
          <w:szCs w:val="24"/>
          <w:lang w:eastAsia="ru-RU"/>
        </w:rPr>
        <w:t>100% выпускников;</w:t>
      </w:r>
    </w:p>
    <w:p w:rsidR="002D4CC7" w:rsidRPr="00935144" w:rsidRDefault="002D4CC7" w:rsidP="002D4CC7">
      <w:pPr>
        <w:numPr>
          <w:ilvl w:val="0"/>
          <w:numId w:val="12"/>
        </w:numPr>
        <w:spacing w:after="0" w:line="240" w:lineRule="auto"/>
        <w:jc w:val="both"/>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 xml:space="preserve">в сравнении с прошлым учебным годом увеличилось число выпускников </w:t>
      </w:r>
      <w:r w:rsidRPr="00935144">
        <w:rPr>
          <w:rFonts w:ascii="Times New Roman" w:eastAsia="Times New Roman" w:hAnsi="Times New Roman" w:cs="Times New Roman"/>
          <w:sz w:val="24"/>
          <w:szCs w:val="24"/>
          <w:lang w:val="en-US" w:eastAsia="ru-RU"/>
        </w:rPr>
        <w:t>IX</w:t>
      </w:r>
      <w:r w:rsidRPr="00935144">
        <w:rPr>
          <w:rFonts w:ascii="Times New Roman" w:eastAsia="Times New Roman" w:hAnsi="Times New Roman" w:cs="Times New Roman"/>
          <w:sz w:val="24"/>
          <w:szCs w:val="24"/>
          <w:lang w:eastAsia="ru-RU"/>
        </w:rPr>
        <w:t xml:space="preserve"> класса, сдающих </w:t>
      </w:r>
      <w:proofErr w:type="gramStart"/>
      <w:r w:rsidRPr="00935144">
        <w:rPr>
          <w:rFonts w:ascii="Times New Roman" w:eastAsia="Times New Roman" w:hAnsi="Times New Roman" w:cs="Times New Roman"/>
          <w:sz w:val="24"/>
          <w:szCs w:val="24"/>
          <w:lang w:eastAsia="ru-RU"/>
        </w:rPr>
        <w:t>Г(</w:t>
      </w:r>
      <w:proofErr w:type="gramEnd"/>
      <w:r w:rsidRPr="00935144">
        <w:rPr>
          <w:rFonts w:ascii="Times New Roman" w:eastAsia="Times New Roman" w:hAnsi="Times New Roman" w:cs="Times New Roman"/>
          <w:sz w:val="24"/>
          <w:szCs w:val="24"/>
          <w:lang w:eastAsia="ru-RU"/>
        </w:rPr>
        <w:t>И)А – 9 (в новой форме).</w:t>
      </w:r>
    </w:p>
    <w:p w:rsidR="002D4CC7" w:rsidRPr="00935144" w:rsidRDefault="002D4CC7" w:rsidP="002D4CC7">
      <w:pPr>
        <w:spacing w:after="0" w:line="240" w:lineRule="auto"/>
        <w:jc w:val="both"/>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 xml:space="preserve"> </w:t>
      </w:r>
      <w:r w:rsidR="00D031E1">
        <w:rPr>
          <w:rFonts w:ascii="Times New Roman" w:eastAsia="Times New Roman" w:hAnsi="Times New Roman" w:cs="Times New Roman"/>
          <w:sz w:val="24"/>
          <w:szCs w:val="24"/>
          <w:lang w:eastAsia="ru-RU"/>
        </w:rPr>
        <w:tab/>
      </w:r>
      <w:r w:rsidRPr="00935144">
        <w:rPr>
          <w:rFonts w:ascii="Times New Roman" w:eastAsia="Times New Roman" w:hAnsi="Times New Roman" w:cs="Times New Roman"/>
          <w:sz w:val="24"/>
          <w:szCs w:val="24"/>
          <w:lang w:eastAsia="ru-RU"/>
        </w:rPr>
        <w:t>В 201</w:t>
      </w:r>
      <w:r w:rsidR="00702A29" w:rsidRPr="00702A29">
        <w:rPr>
          <w:rFonts w:ascii="Times New Roman" w:eastAsia="Times New Roman" w:hAnsi="Times New Roman" w:cs="Times New Roman"/>
          <w:sz w:val="24"/>
          <w:szCs w:val="24"/>
          <w:lang w:eastAsia="ru-RU"/>
        </w:rPr>
        <w:t>2</w:t>
      </w:r>
      <w:r w:rsidRPr="00935144">
        <w:rPr>
          <w:rFonts w:ascii="Times New Roman" w:eastAsia="Times New Roman" w:hAnsi="Times New Roman" w:cs="Times New Roman"/>
          <w:sz w:val="24"/>
          <w:szCs w:val="24"/>
          <w:lang w:eastAsia="ru-RU"/>
        </w:rPr>
        <w:t xml:space="preserve"> году государственная (итоговая) аттестация в новой форме проводилась по русскому языку третий год. Главным отличием данной формы итоговой аттестации от традиционной формы экзаменов является то, что она предполагает в качестве итога получение независимой "внешней" оценки качества подготовки выпускников. </w:t>
      </w:r>
    </w:p>
    <w:p w:rsidR="002D4CC7" w:rsidRPr="00935144" w:rsidRDefault="002D4CC7" w:rsidP="00D031E1">
      <w:pPr>
        <w:spacing w:after="0" w:line="240" w:lineRule="auto"/>
        <w:ind w:firstLine="708"/>
        <w:jc w:val="center"/>
        <w:rPr>
          <w:rFonts w:ascii="Times New Roman" w:eastAsia="Times New Roman" w:hAnsi="Times New Roman" w:cs="Times New Roman"/>
          <w:i/>
          <w:sz w:val="24"/>
          <w:szCs w:val="24"/>
          <w:lang w:eastAsia="ru-RU"/>
        </w:rPr>
      </w:pPr>
    </w:p>
    <w:p w:rsidR="002D4CC7" w:rsidRPr="00935144" w:rsidRDefault="002D4CC7" w:rsidP="002D4CC7">
      <w:pPr>
        <w:spacing w:after="0" w:line="240" w:lineRule="auto"/>
        <w:jc w:val="center"/>
        <w:rPr>
          <w:rFonts w:ascii="Times New Roman" w:eastAsia="Times New Roman" w:hAnsi="Times New Roman" w:cs="Times New Roman"/>
          <w:b/>
          <w:sz w:val="24"/>
          <w:szCs w:val="24"/>
          <w:lang w:eastAsia="ru-RU"/>
        </w:rPr>
      </w:pPr>
      <w:r w:rsidRPr="00935144">
        <w:rPr>
          <w:rFonts w:ascii="Times New Roman" w:eastAsia="Times New Roman" w:hAnsi="Times New Roman" w:cs="Times New Roman"/>
          <w:b/>
          <w:sz w:val="24"/>
          <w:szCs w:val="24"/>
          <w:lang w:eastAsia="ru-RU"/>
        </w:rPr>
        <w:t>Участники экзамена по русскому языку в новой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837"/>
        <w:gridCol w:w="2846"/>
        <w:gridCol w:w="2693"/>
      </w:tblGrid>
      <w:tr w:rsidR="002D4CC7" w:rsidRPr="00935144" w:rsidTr="00D01033">
        <w:trPr>
          <w:trHeight w:val="285"/>
        </w:trPr>
        <w:tc>
          <w:tcPr>
            <w:tcW w:w="2088" w:type="dxa"/>
            <w:vMerge w:val="restart"/>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jc w:val="center"/>
              <w:rPr>
                <w:rFonts w:ascii="Times New Roman" w:eastAsia="Times New Roman" w:hAnsi="Times New Roman" w:cs="Times New Roman"/>
                <w:b/>
                <w:sz w:val="24"/>
                <w:szCs w:val="24"/>
                <w:lang w:eastAsia="ru-RU"/>
              </w:rPr>
            </w:pPr>
            <w:r w:rsidRPr="00935144">
              <w:rPr>
                <w:rFonts w:ascii="Times New Roman" w:eastAsia="Times New Roman" w:hAnsi="Times New Roman" w:cs="Times New Roman"/>
                <w:b/>
                <w:sz w:val="24"/>
                <w:szCs w:val="24"/>
                <w:lang w:eastAsia="ru-RU"/>
              </w:rPr>
              <w:t>ОУ</w:t>
            </w:r>
          </w:p>
        </w:tc>
        <w:tc>
          <w:tcPr>
            <w:tcW w:w="1837" w:type="dxa"/>
            <w:vMerge w:val="restart"/>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jc w:val="center"/>
              <w:rPr>
                <w:rFonts w:ascii="Times New Roman" w:eastAsia="Times New Roman" w:hAnsi="Times New Roman" w:cs="Times New Roman"/>
                <w:b/>
                <w:sz w:val="24"/>
                <w:szCs w:val="24"/>
                <w:lang w:eastAsia="ru-RU"/>
              </w:rPr>
            </w:pPr>
            <w:r w:rsidRPr="00935144">
              <w:rPr>
                <w:rFonts w:ascii="Times New Roman" w:eastAsia="Times New Roman" w:hAnsi="Times New Roman" w:cs="Times New Roman"/>
                <w:b/>
                <w:sz w:val="24"/>
                <w:szCs w:val="24"/>
                <w:lang w:eastAsia="ru-RU"/>
              </w:rPr>
              <w:t>Всего обучающихся</w:t>
            </w:r>
          </w:p>
        </w:tc>
        <w:tc>
          <w:tcPr>
            <w:tcW w:w="5539" w:type="dxa"/>
            <w:gridSpan w:val="2"/>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jc w:val="center"/>
              <w:rPr>
                <w:rFonts w:ascii="Times New Roman" w:eastAsia="Times New Roman" w:hAnsi="Times New Roman" w:cs="Times New Roman"/>
                <w:b/>
                <w:sz w:val="24"/>
                <w:szCs w:val="24"/>
                <w:lang w:eastAsia="ru-RU"/>
              </w:rPr>
            </w:pPr>
            <w:r w:rsidRPr="00935144">
              <w:rPr>
                <w:rFonts w:ascii="Times New Roman" w:eastAsia="Times New Roman" w:hAnsi="Times New Roman" w:cs="Times New Roman"/>
                <w:b/>
                <w:sz w:val="24"/>
                <w:szCs w:val="24"/>
                <w:lang w:eastAsia="ru-RU"/>
              </w:rPr>
              <w:t>Русский язык</w:t>
            </w:r>
          </w:p>
        </w:tc>
      </w:tr>
      <w:tr w:rsidR="002D4CC7" w:rsidRPr="00935144" w:rsidTr="00D01033">
        <w:trPr>
          <w:trHeight w:val="255"/>
        </w:trPr>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4CC7" w:rsidRPr="00935144" w:rsidRDefault="002D4CC7" w:rsidP="001C4757">
            <w:pPr>
              <w:spacing w:after="0" w:line="240" w:lineRule="auto"/>
              <w:rPr>
                <w:rFonts w:ascii="Times New Roman" w:eastAsia="Times New Roman" w:hAnsi="Times New Roman" w:cs="Times New Roman"/>
                <w:b/>
                <w:sz w:val="24"/>
                <w:szCs w:val="24"/>
                <w:lang w:eastAsia="ru-RU"/>
              </w:rPr>
            </w:pPr>
          </w:p>
        </w:tc>
        <w:tc>
          <w:tcPr>
            <w:tcW w:w="18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4CC7" w:rsidRPr="00935144" w:rsidRDefault="002D4CC7" w:rsidP="001C4757">
            <w:pPr>
              <w:spacing w:after="0" w:line="240" w:lineRule="auto"/>
              <w:rPr>
                <w:rFonts w:ascii="Times New Roman" w:eastAsia="Times New Roman" w:hAnsi="Times New Roman" w:cs="Times New Roman"/>
                <w:b/>
                <w:sz w:val="24"/>
                <w:szCs w:val="24"/>
                <w:lang w:eastAsia="ru-RU"/>
              </w:rPr>
            </w:pP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jc w:val="center"/>
              <w:rPr>
                <w:rFonts w:ascii="Times New Roman" w:eastAsia="Times New Roman" w:hAnsi="Times New Roman" w:cs="Times New Roman"/>
                <w:b/>
                <w:sz w:val="24"/>
                <w:szCs w:val="24"/>
                <w:lang w:eastAsia="ru-RU"/>
              </w:rPr>
            </w:pPr>
            <w:r w:rsidRPr="00935144">
              <w:rPr>
                <w:rFonts w:ascii="Times New Roman" w:eastAsia="Times New Roman" w:hAnsi="Times New Roman" w:cs="Times New Roman"/>
                <w:b/>
                <w:sz w:val="24"/>
                <w:szCs w:val="24"/>
                <w:lang w:eastAsia="ru-RU"/>
              </w:rPr>
              <w:t>Кол-во, участвующих в ГИА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jc w:val="center"/>
              <w:rPr>
                <w:rFonts w:ascii="Times New Roman" w:eastAsia="Times New Roman" w:hAnsi="Times New Roman" w:cs="Times New Roman"/>
                <w:b/>
                <w:sz w:val="24"/>
                <w:szCs w:val="24"/>
                <w:lang w:eastAsia="ru-RU"/>
              </w:rPr>
            </w:pPr>
            <w:r w:rsidRPr="00935144">
              <w:rPr>
                <w:rFonts w:ascii="Times New Roman" w:eastAsia="Times New Roman" w:hAnsi="Times New Roman" w:cs="Times New Roman"/>
                <w:b/>
                <w:sz w:val="24"/>
                <w:szCs w:val="24"/>
                <w:lang w:eastAsia="ru-RU"/>
              </w:rPr>
              <w:t>% участия</w:t>
            </w:r>
          </w:p>
        </w:tc>
      </w:tr>
      <w:tr w:rsidR="002D4CC7" w:rsidRPr="00935144" w:rsidTr="00D01033">
        <w:trPr>
          <w:trHeight w:val="385"/>
        </w:trPr>
        <w:tc>
          <w:tcPr>
            <w:tcW w:w="2088" w:type="dxa"/>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МОУ КСОШ «Радуга»</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jc w:val="center"/>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36</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jc w:val="center"/>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24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jc w:val="center"/>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66,6</w:t>
            </w:r>
          </w:p>
        </w:tc>
      </w:tr>
      <w:tr w:rsidR="002D4CC7" w:rsidRPr="00935144" w:rsidTr="00D01033">
        <w:tc>
          <w:tcPr>
            <w:tcW w:w="2088" w:type="dxa"/>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МОШИ ТОШИС(п)ОО</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jc w:val="center"/>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27</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jc w:val="center"/>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jc w:val="center"/>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52</w:t>
            </w:r>
          </w:p>
        </w:tc>
      </w:tr>
      <w:tr w:rsidR="002D4CC7" w:rsidRPr="00935144" w:rsidTr="00D01033">
        <w:tc>
          <w:tcPr>
            <w:tcW w:w="2088" w:type="dxa"/>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МОШИ РОШИООО</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jc w:val="center"/>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5</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jc w:val="center"/>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jc w:val="center"/>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0</w:t>
            </w:r>
          </w:p>
        </w:tc>
      </w:tr>
      <w:tr w:rsidR="002D4CC7" w:rsidRPr="00935144" w:rsidTr="00D01033">
        <w:tc>
          <w:tcPr>
            <w:tcW w:w="2088" w:type="dxa"/>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 xml:space="preserve">МОУ КО(с)ОШ </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jc w:val="center"/>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12</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jc w:val="center"/>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jc w:val="center"/>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0</w:t>
            </w:r>
          </w:p>
        </w:tc>
      </w:tr>
      <w:tr w:rsidR="002D4CC7" w:rsidRPr="00935144" w:rsidTr="00D01033">
        <w:tc>
          <w:tcPr>
            <w:tcW w:w="2088" w:type="dxa"/>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jc w:val="both"/>
              <w:rPr>
                <w:rFonts w:ascii="Times New Roman" w:eastAsia="Times New Roman" w:hAnsi="Times New Roman" w:cs="Times New Roman"/>
                <w:b/>
                <w:sz w:val="24"/>
                <w:szCs w:val="24"/>
                <w:lang w:eastAsia="ru-RU"/>
              </w:rPr>
            </w:pPr>
            <w:r w:rsidRPr="00935144">
              <w:rPr>
                <w:rFonts w:ascii="Times New Roman" w:eastAsia="Times New Roman" w:hAnsi="Times New Roman" w:cs="Times New Roman"/>
                <w:b/>
                <w:sz w:val="24"/>
                <w:szCs w:val="24"/>
                <w:lang w:eastAsia="ru-RU"/>
              </w:rPr>
              <w:t>Всего:</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jc w:val="center"/>
              <w:rPr>
                <w:rFonts w:ascii="Times New Roman" w:eastAsia="Times New Roman" w:hAnsi="Times New Roman" w:cs="Times New Roman"/>
                <w:b/>
                <w:sz w:val="24"/>
                <w:szCs w:val="24"/>
                <w:lang w:eastAsia="ru-RU"/>
              </w:rPr>
            </w:pPr>
            <w:r w:rsidRPr="00935144">
              <w:rPr>
                <w:rFonts w:ascii="Times New Roman" w:eastAsia="Times New Roman" w:hAnsi="Times New Roman" w:cs="Times New Roman"/>
                <w:b/>
                <w:sz w:val="24"/>
                <w:szCs w:val="24"/>
                <w:lang w:eastAsia="ru-RU"/>
              </w:rPr>
              <w:t>80</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jc w:val="center"/>
              <w:rPr>
                <w:rFonts w:ascii="Times New Roman" w:eastAsia="Times New Roman" w:hAnsi="Times New Roman" w:cs="Times New Roman"/>
                <w:b/>
                <w:sz w:val="24"/>
                <w:szCs w:val="24"/>
                <w:lang w:eastAsia="ru-RU"/>
              </w:rPr>
            </w:pPr>
            <w:r w:rsidRPr="00935144">
              <w:rPr>
                <w:rFonts w:ascii="Times New Roman" w:eastAsia="Times New Roman" w:hAnsi="Times New Roman" w:cs="Times New Roman"/>
                <w:b/>
                <w:sz w:val="24"/>
                <w:szCs w:val="24"/>
                <w:lang w:eastAsia="ru-RU"/>
              </w:rPr>
              <w:t>38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4CC7" w:rsidRPr="00935144" w:rsidRDefault="002D4CC7" w:rsidP="001C4757">
            <w:pPr>
              <w:spacing w:after="0" w:line="240" w:lineRule="auto"/>
              <w:jc w:val="center"/>
              <w:rPr>
                <w:rFonts w:ascii="Times New Roman" w:eastAsia="Times New Roman" w:hAnsi="Times New Roman" w:cs="Times New Roman"/>
                <w:b/>
                <w:sz w:val="24"/>
                <w:szCs w:val="24"/>
                <w:lang w:eastAsia="ru-RU"/>
              </w:rPr>
            </w:pPr>
            <w:r w:rsidRPr="00935144">
              <w:rPr>
                <w:rFonts w:ascii="Times New Roman" w:eastAsia="Times New Roman" w:hAnsi="Times New Roman" w:cs="Times New Roman"/>
                <w:b/>
                <w:sz w:val="24"/>
                <w:szCs w:val="24"/>
                <w:lang w:eastAsia="ru-RU"/>
              </w:rPr>
              <w:t>47,5</w:t>
            </w:r>
          </w:p>
        </w:tc>
      </w:tr>
    </w:tbl>
    <w:p w:rsidR="00B43501" w:rsidRDefault="00B43501" w:rsidP="002D4CC7">
      <w:pPr>
        <w:spacing w:after="0" w:line="240" w:lineRule="auto"/>
        <w:ind w:firstLine="567"/>
        <w:jc w:val="both"/>
        <w:rPr>
          <w:rFonts w:ascii="Times New Roman" w:eastAsia="Times New Roman" w:hAnsi="Times New Roman" w:cs="Times New Roman"/>
          <w:sz w:val="24"/>
          <w:szCs w:val="24"/>
          <w:lang w:eastAsia="ru-RU"/>
        </w:rPr>
      </w:pPr>
    </w:p>
    <w:p w:rsidR="002D4CC7" w:rsidRPr="00935144" w:rsidRDefault="002D4CC7" w:rsidP="002D4CC7">
      <w:pPr>
        <w:spacing w:after="0" w:line="240" w:lineRule="auto"/>
        <w:ind w:firstLine="567"/>
        <w:jc w:val="both"/>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Государственную (итоговую) аттестацию в новой форме по русскому языку проходили 38</w:t>
      </w:r>
      <w:r w:rsidRPr="00935144">
        <w:rPr>
          <w:rFonts w:ascii="Times New Roman" w:eastAsia="Times New Roman" w:hAnsi="Times New Roman" w:cs="Times New Roman"/>
          <w:color w:val="FF0000"/>
          <w:sz w:val="24"/>
          <w:szCs w:val="24"/>
          <w:lang w:eastAsia="ru-RU"/>
        </w:rPr>
        <w:t xml:space="preserve"> </w:t>
      </w:r>
      <w:r w:rsidRPr="00935144">
        <w:rPr>
          <w:rFonts w:ascii="Times New Roman" w:eastAsia="Times New Roman" w:hAnsi="Times New Roman" w:cs="Times New Roman"/>
          <w:sz w:val="24"/>
          <w:szCs w:val="24"/>
          <w:lang w:eastAsia="ru-RU"/>
        </w:rPr>
        <w:t xml:space="preserve">выпускников, что составило 47,5%. Процент участия выпускников в экзамене по русскому языку в новой форме повысился на 3,1% в сравнении с 2011 годом. </w:t>
      </w:r>
    </w:p>
    <w:p w:rsidR="002D4CC7" w:rsidRPr="00935144" w:rsidRDefault="00C048BB" w:rsidP="00CD1F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2D4CC7" w:rsidRPr="00935144">
        <w:rPr>
          <w:rFonts w:ascii="Times New Roman" w:eastAsia="Times New Roman" w:hAnsi="Times New Roman" w:cs="Times New Roman"/>
          <w:sz w:val="24"/>
          <w:szCs w:val="24"/>
          <w:lang w:eastAsia="ru-RU"/>
        </w:rPr>
        <w:t xml:space="preserve">Общая успеваемость по итогам экзамена 2012 года </w:t>
      </w:r>
      <w:r w:rsidR="00AA7D8B">
        <w:rPr>
          <w:rFonts w:ascii="Times New Roman" w:eastAsia="Times New Roman" w:hAnsi="Times New Roman" w:cs="Times New Roman"/>
          <w:sz w:val="24"/>
          <w:szCs w:val="24"/>
          <w:lang w:eastAsia="ru-RU"/>
        </w:rPr>
        <w:t>по русскому языку</w:t>
      </w:r>
      <w:r w:rsidR="002D4CC7" w:rsidRPr="00935144">
        <w:rPr>
          <w:rFonts w:ascii="Times New Roman" w:eastAsia="Times New Roman" w:hAnsi="Times New Roman" w:cs="Times New Roman"/>
          <w:sz w:val="24"/>
          <w:szCs w:val="24"/>
          <w:lang w:eastAsia="ru-RU"/>
        </w:rPr>
        <w:t xml:space="preserve"> составила 100%, качественная – 42%</w:t>
      </w:r>
      <w:r w:rsidR="002D4CC7" w:rsidRPr="00935144">
        <w:rPr>
          <w:rFonts w:ascii="Times New Roman" w:eastAsia="Times New Roman" w:hAnsi="Times New Roman" w:cs="Times New Roman"/>
          <w:color w:val="FF0000"/>
          <w:sz w:val="24"/>
          <w:szCs w:val="24"/>
          <w:lang w:eastAsia="ru-RU"/>
        </w:rPr>
        <w:t>.</w:t>
      </w:r>
      <w:r w:rsidR="002D4CC7" w:rsidRPr="00935144">
        <w:rPr>
          <w:rFonts w:ascii="Times New Roman" w:eastAsia="Times New Roman" w:hAnsi="Times New Roman" w:cs="Times New Roman"/>
          <w:sz w:val="24"/>
          <w:szCs w:val="24"/>
          <w:lang w:eastAsia="ru-RU"/>
        </w:rPr>
        <w:t xml:space="preserve">  Анализ успеваемости государственной (итоговой) аттестации в новой форме по русскому языку показал, что общая и качественная успе</w:t>
      </w:r>
      <w:r w:rsidR="00AA7D8B">
        <w:rPr>
          <w:rFonts w:ascii="Times New Roman" w:eastAsia="Times New Roman" w:hAnsi="Times New Roman" w:cs="Times New Roman"/>
          <w:sz w:val="24"/>
          <w:szCs w:val="24"/>
          <w:lang w:eastAsia="ru-RU"/>
        </w:rPr>
        <w:t xml:space="preserve">ваемость имеет  </w:t>
      </w:r>
      <w:r w:rsidR="00AA7D8B">
        <w:rPr>
          <w:rFonts w:ascii="Times New Roman" w:eastAsia="Times New Roman" w:hAnsi="Times New Roman" w:cs="Times New Roman"/>
          <w:sz w:val="24"/>
          <w:szCs w:val="24"/>
          <w:lang w:eastAsia="ru-RU"/>
        </w:rPr>
        <w:lastRenderedPageBreak/>
        <w:t>динамику роста, о</w:t>
      </w:r>
      <w:r w:rsidR="002D4CC7" w:rsidRPr="00935144">
        <w:rPr>
          <w:rFonts w:ascii="Times New Roman" w:eastAsia="Times New Roman" w:hAnsi="Times New Roman" w:cs="Times New Roman"/>
          <w:sz w:val="24"/>
          <w:szCs w:val="24"/>
          <w:lang w:eastAsia="ru-RU"/>
        </w:rPr>
        <w:t>бщая успеваемость повысилась на 5,5%, качественная на 14,2%.</w:t>
      </w:r>
      <w:r w:rsidR="008331ED">
        <w:rPr>
          <w:rFonts w:ascii="Times New Roman" w:eastAsia="Times New Roman" w:hAnsi="Times New Roman" w:cs="Times New Roman"/>
          <w:sz w:val="24"/>
          <w:szCs w:val="24"/>
          <w:lang w:eastAsia="ru-RU"/>
        </w:rPr>
        <w:t xml:space="preserve"> </w:t>
      </w:r>
      <w:r w:rsidR="00AA7D8B">
        <w:rPr>
          <w:rFonts w:ascii="Times New Roman" w:eastAsia="Times New Roman" w:hAnsi="Times New Roman" w:cs="Times New Roman"/>
          <w:sz w:val="24"/>
          <w:szCs w:val="24"/>
          <w:lang w:eastAsia="ru-RU"/>
        </w:rPr>
        <w:t xml:space="preserve">В целом, </w:t>
      </w:r>
      <w:r w:rsidR="002D4CC7" w:rsidRPr="00935144">
        <w:rPr>
          <w:rFonts w:ascii="Times New Roman" w:eastAsia="Times New Roman" w:hAnsi="Times New Roman" w:cs="Times New Roman"/>
          <w:sz w:val="24"/>
          <w:szCs w:val="24"/>
          <w:lang w:eastAsia="ru-RU"/>
        </w:rPr>
        <w:t>успеваемость выпускников школ муниципалитета в 2012 году</w:t>
      </w:r>
      <w:r w:rsidR="00AA7D8B">
        <w:rPr>
          <w:rFonts w:ascii="Times New Roman" w:eastAsia="Times New Roman" w:hAnsi="Times New Roman" w:cs="Times New Roman"/>
          <w:sz w:val="24"/>
          <w:szCs w:val="24"/>
          <w:lang w:eastAsia="ru-RU"/>
        </w:rPr>
        <w:t xml:space="preserve"> по русскому языку </w:t>
      </w:r>
      <w:r w:rsidR="002D4CC7" w:rsidRPr="00935144">
        <w:rPr>
          <w:rFonts w:ascii="Times New Roman" w:eastAsia="Times New Roman" w:hAnsi="Times New Roman" w:cs="Times New Roman"/>
          <w:sz w:val="24"/>
          <w:szCs w:val="24"/>
          <w:lang w:eastAsia="ru-RU"/>
        </w:rPr>
        <w:t xml:space="preserve"> выше </w:t>
      </w:r>
      <w:proofErr w:type="spellStart"/>
      <w:r w:rsidR="002D4CC7" w:rsidRPr="00935144">
        <w:rPr>
          <w:rFonts w:ascii="Times New Roman" w:eastAsia="Times New Roman" w:hAnsi="Times New Roman" w:cs="Times New Roman"/>
          <w:sz w:val="24"/>
          <w:szCs w:val="24"/>
          <w:lang w:eastAsia="ru-RU"/>
        </w:rPr>
        <w:t>среднеокружных</w:t>
      </w:r>
      <w:proofErr w:type="spellEnd"/>
      <w:r w:rsidR="002D4CC7" w:rsidRPr="00935144">
        <w:rPr>
          <w:rFonts w:ascii="Times New Roman" w:eastAsia="Times New Roman" w:hAnsi="Times New Roman" w:cs="Times New Roman"/>
          <w:sz w:val="24"/>
          <w:szCs w:val="24"/>
          <w:lang w:eastAsia="ru-RU"/>
        </w:rPr>
        <w:t xml:space="preserve"> показателей на 1,8%,  при</w:t>
      </w:r>
      <w:proofErr w:type="gramEnd"/>
      <w:r w:rsidR="002D4CC7" w:rsidRPr="00935144">
        <w:rPr>
          <w:rFonts w:ascii="Times New Roman" w:eastAsia="Times New Roman" w:hAnsi="Times New Roman" w:cs="Times New Roman"/>
          <w:sz w:val="24"/>
          <w:szCs w:val="24"/>
          <w:lang w:eastAsia="ru-RU"/>
        </w:rPr>
        <w:t xml:space="preserve"> </w:t>
      </w:r>
      <w:proofErr w:type="gramStart"/>
      <w:r w:rsidR="002D4CC7" w:rsidRPr="00935144">
        <w:rPr>
          <w:rFonts w:ascii="Times New Roman" w:eastAsia="Times New Roman" w:hAnsi="Times New Roman" w:cs="Times New Roman"/>
          <w:sz w:val="24"/>
          <w:szCs w:val="24"/>
          <w:lang w:eastAsia="ru-RU"/>
        </w:rPr>
        <w:t>этом</w:t>
      </w:r>
      <w:proofErr w:type="gramEnd"/>
      <w:r w:rsidR="002D4CC7" w:rsidRPr="00935144">
        <w:rPr>
          <w:rFonts w:ascii="Times New Roman" w:eastAsia="Times New Roman" w:hAnsi="Times New Roman" w:cs="Times New Roman"/>
          <w:sz w:val="24"/>
          <w:szCs w:val="24"/>
          <w:lang w:eastAsia="ru-RU"/>
        </w:rPr>
        <w:t xml:space="preserve"> качественная успеваемость ниже  на 28,8%.</w:t>
      </w:r>
      <w:r w:rsidR="00CD1F3A">
        <w:rPr>
          <w:rFonts w:ascii="Times New Roman" w:eastAsia="Times New Roman" w:hAnsi="Times New Roman" w:cs="Times New Roman"/>
          <w:sz w:val="24"/>
          <w:szCs w:val="24"/>
          <w:lang w:eastAsia="ru-RU"/>
        </w:rPr>
        <w:t xml:space="preserve"> </w:t>
      </w:r>
      <w:r w:rsidR="002D4CC7" w:rsidRPr="00935144">
        <w:rPr>
          <w:rFonts w:ascii="Times New Roman" w:eastAsia="Times New Roman" w:hAnsi="Times New Roman" w:cs="Times New Roman"/>
          <w:sz w:val="24"/>
          <w:szCs w:val="24"/>
          <w:lang w:eastAsia="ru-RU"/>
        </w:rPr>
        <w:t xml:space="preserve">В традиционной форме русский язык сдавали   42 выпускника </w:t>
      </w:r>
      <w:r w:rsidR="002D4CC7" w:rsidRPr="00935144">
        <w:rPr>
          <w:rFonts w:ascii="Times New Roman" w:eastAsia="Times New Roman" w:hAnsi="Times New Roman" w:cs="Times New Roman"/>
          <w:sz w:val="24"/>
          <w:szCs w:val="24"/>
          <w:lang w:val="en-US" w:eastAsia="ru-RU"/>
        </w:rPr>
        <w:t>IX</w:t>
      </w:r>
      <w:r w:rsidR="002D4CC7" w:rsidRPr="00935144">
        <w:rPr>
          <w:rFonts w:ascii="Times New Roman" w:eastAsia="Times New Roman" w:hAnsi="Times New Roman" w:cs="Times New Roman"/>
          <w:sz w:val="24"/>
          <w:szCs w:val="24"/>
          <w:lang w:eastAsia="ru-RU"/>
        </w:rPr>
        <w:t xml:space="preserve">-х классов. Общая успеваемость составила 100%, качественная успеваемость – 7%. </w:t>
      </w:r>
    </w:p>
    <w:p w:rsidR="002D4CC7" w:rsidRPr="00935144" w:rsidRDefault="002D4CC7" w:rsidP="00CD1F3A">
      <w:pPr>
        <w:spacing w:after="0" w:line="240" w:lineRule="auto"/>
        <w:ind w:firstLine="708"/>
        <w:jc w:val="both"/>
        <w:rPr>
          <w:rFonts w:ascii="Times New Roman" w:eastAsia="Times New Roman" w:hAnsi="Times New Roman" w:cs="Times New Roman"/>
          <w:b/>
          <w:color w:val="006600"/>
          <w:sz w:val="24"/>
          <w:szCs w:val="24"/>
          <w:u w:val="single"/>
          <w:lang w:eastAsia="ru-RU"/>
        </w:rPr>
      </w:pPr>
      <w:r w:rsidRPr="00935144">
        <w:rPr>
          <w:rFonts w:ascii="Times New Roman" w:eastAsia="Times New Roman" w:hAnsi="Times New Roman" w:cs="Times New Roman"/>
          <w:sz w:val="24"/>
          <w:szCs w:val="24"/>
          <w:lang w:eastAsia="ru-RU"/>
        </w:rPr>
        <w:t xml:space="preserve">Результаты итоговой аттестации выпускников </w:t>
      </w:r>
      <w:r w:rsidRPr="00935144">
        <w:rPr>
          <w:rFonts w:ascii="Times New Roman" w:eastAsia="Times New Roman" w:hAnsi="Times New Roman" w:cs="Times New Roman"/>
          <w:sz w:val="24"/>
          <w:szCs w:val="24"/>
          <w:lang w:val="en-US" w:eastAsia="ru-RU"/>
        </w:rPr>
        <w:t>IX</w:t>
      </w:r>
      <w:r w:rsidRPr="00935144">
        <w:rPr>
          <w:rFonts w:ascii="Times New Roman" w:eastAsia="Times New Roman" w:hAnsi="Times New Roman" w:cs="Times New Roman"/>
          <w:sz w:val="24"/>
          <w:szCs w:val="24"/>
          <w:lang w:eastAsia="ru-RU"/>
        </w:rPr>
        <w:t xml:space="preserve"> классов 2012 года дают основания считать, что уровень знаний по русскому языку в целом соответствует требованиям государственного стандарта основного общего образования.</w:t>
      </w:r>
      <w:r w:rsidR="00CD1F3A">
        <w:rPr>
          <w:rFonts w:ascii="Times New Roman" w:eastAsia="Times New Roman" w:hAnsi="Times New Roman" w:cs="Times New Roman"/>
          <w:sz w:val="24"/>
          <w:szCs w:val="24"/>
          <w:lang w:eastAsia="ru-RU"/>
        </w:rPr>
        <w:t xml:space="preserve"> </w:t>
      </w:r>
      <w:r w:rsidR="00AA7D8B">
        <w:rPr>
          <w:rFonts w:ascii="Times New Roman" w:eastAsia="Times New Roman" w:hAnsi="Times New Roman" w:cs="Times New Roman"/>
          <w:sz w:val="24"/>
          <w:szCs w:val="24"/>
          <w:lang w:eastAsia="ru-RU"/>
        </w:rPr>
        <w:t xml:space="preserve">    </w:t>
      </w:r>
    </w:p>
    <w:p w:rsidR="002D4CC7" w:rsidRPr="00935144" w:rsidRDefault="002D4CC7" w:rsidP="002D4CC7">
      <w:pPr>
        <w:spacing w:after="0" w:line="240" w:lineRule="auto"/>
        <w:ind w:firstLine="567"/>
        <w:jc w:val="both"/>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 xml:space="preserve">Государственную (итоговую) аттестацию  в новой форме по математике в 2012 году  проходили 16 выпускника </w:t>
      </w:r>
      <w:r w:rsidRPr="00935144">
        <w:rPr>
          <w:rFonts w:ascii="Times New Roman" w:eastAsia="Times New Roman" w:hAnsi="Times New Roman" w:cs="Times New Roman"/>
          <w:sz w:val="24"/>
          <w:szCs w:val="24"/>
          <w:lang w:val="en-US" w:eastAsia="ru-RU"/>
        </w:rPr>
        <w:t>IX</w:t>
      </w:r>
      <w:r w:rsidRPr="00935144">
        <w:rPr>
          <w:rFonts w:ascii="Times New Roman" w:eastAsia="Times New Roman" w:hAnsi="Times New Roman" w:cs="Times New Roman"/>
          <w:sz w:val="24"/>
          <w:szCs w:val="24"/>
          <w:lang w:eastAsia="ru-RU"/>
        </w:rPr>
        <w:t xml:space="preserve"> классов из 3 общеобразовательных учреждений муниципалитета,  что составило </w:t>
      </w:r>
      <w:r w:rsidRPr="00C048BB">
        <w:rPr>
          <w:rFonts w:ascii="Times New Roman" w:eastAsia="Times New Roman" w:hAnsi="Times New Roman" w:cs="Times New Roman"/>
          <w:sz w:val="24"/>
          <w:szCs w:val="24"/>
          <w:lang w:eastAsia="ru-RU"/>
        </w:rPr>
        <w:t xml:space="preserve">12% </w:t>
      </w:r>
      <w:r w:rsidRPr="00935144">
        <w:rPr>
          <w:rFonts w:ascii="Times New Roman" w:eastAsia="Times New Roman" w:hAnsi="Times New Roman" w:cs="Times New Roman"/>
          <w:sz w:val="24"/>
          <w:szCs w:val="24"/>
          <w:lang w:eastAsia="ru-RU"/>
        </w:rPr>
        <w:t>от общего числа выпускников.</w:t>
      </w:r>
      <w:r w:rsidR="00CD1F3A">
        <w:rPr>
          <w:rFonts w:ascii="Times New Roman" w:eastAsia="Times New Roman" w:hAnsi="Times New Roman" w:cs="Times New Roman"/>
          <w:sz w:val="24"/>
          <w:szCs w:val="24"/>
          <w:lang w:eastAsia="ru-RU"/>
        </w:rPr>
        <w:t xml:space="preserve"> </w:t>
      </w:r>
      <w:r w:rsidRPr="00935144">
        <w:rPr>
          <w:rFonts w:ascii="Times New Roman" w:eastAsia="Times New Roman" w:hAnsi="Times New Roman" w:cs="Times New Roman"/>
          <w:sz w:val="24"/>
          <w:szCs w:val="24"/>
          <w:lang w:eastAsia="ru-RU"/>
        </w:rPr>
        <w:t xml:space="preserve">Общая успеваемость по итогам экзамена 2012 года  составила 75%, качественная – 31% </w:t>
      </w:r>
      <w:r w:rsidRPr="00935144">
        <w:rPr>
          <w:rFonts w:ascii="Times New Roman" w:eastAsia="Times New Roman" w:hAnsi="Times New Roman" w:cs="Times New Roman"/>
          <w:color w:val="FF0000"/>
          <w:sz w:val="24"/>
          <w:szCs w:val="24"/>
          <w:lang w:eastAsia="ru-RU"/>
        </w:rPr>
        <w:t xml:space="preserve">. </w:t>
      </w:r>
    </w:p>
    <w:p w:rsidR="002D4CC7" w:rsidRPr="00935144" w:rsidRDefault="002D4CC7" w:rsidP="002D4CC7">
      <w:pPr>
        <w:spacing w:after="0" w:line="240" w:lineRule="auto"/>
        <w:ind w:firstLine="567"/>
        <w:jc w:val="both"/>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Анализ успеваемости государственной (итоговой) аттестации в новой форме по математике показал, что общая и качественная успеваемость в 2012 имеет динамику снижения, общая успеваемость снизилась на 6%, качественная на 3,2%.</w:t>
      </w:r>
      <w:r w:rsidR="008331ED">
        <w:rPr>
          <w:rFonts w:ascii="Times New Roman" w:eastAsia="Times New Roman" w:hAnsi="Times New Roman" w:cs="Times New Roman"/>
          <w:sz w:val="24"/>
          <w:szCs w:val="24"/>
          <w:lang w:eastAsia="ru-RU"/>
        </w:rPr>
        <w:t xml:space="preserve"> </w:t>
      </w:r>
      <w:r w:rsidRPr="00935144">
        <w:rPr>
          <w:rFonts w:ascii="Times New Roman" w:eastAsia="Times New Roman" w:hAnsi="Times New Roman" w:cs="Times New Roman"/>
          <w:sz w:val="24"/>
          <w:szCs w:val="24"/>
          <w:lang w:eastAsia="ru-RU"/>
        </w:rPr>
        <w:t xml:space="preserve">Письменный экзамен по алгебре в традиционной форме выполняли  64 выпускника  </w:t>
      </w:r>
      <w:r w:rsidRPr="00935144">
        <w:rPr>
          <w:rFonts w:ascii="Times New Roman" w:eastAsia="Times New Roman" w:hAnsi="Times New Roman" w:cs="Times New Roman"/>
          <w:sz w:val="24"/>
          <w:szCs w:val="24"/>
          <w:lang w:val="en-US" w:eastAsia="ru-RU"/>
        </w:rPr>
        <w:t>IX</w:t>
      </w:r>
      <w:r w:rsidRPr="00935144">
        <w:rPr>
          <w:rFonts w:ascii="Times New Roman" w:eastAsia="Times New Roman" w:hAnsi="Times New Roman" w:cs="Times New Roman"/>
          <w:sz w:val="24"/>
          <w:szCs w:val="24"/>
          <w:lang w:eastAsia="ru-RU"/>
        </w:rPr>
        <w:t>-х классов. Общая успеваемость на экзамене составила 100% , качественн</w:t>
      </w:r>
      <w:r w:rsidR="00AA7D8B">
        <w:rPr>
          <w:rFonts w:ascii="Times New Roman" w:eastAsia="Times New Roman" w:hAnsi="Times New Roman" w:cs="Times New Roman"/>
          <w:sz w:val="24"/>
          <w:szCs w:val="24"/>
          <w:lang w:eastAsia="ru-RU"/>
        </w:rPr>
        <w:t>ый показатель -</w:t>
      </w:r>
      <w:r w:rsidRPr="00935144">
        <w:rPr>
          <w:rFonts w:ascii="Times New Roman" w:eastAsia="Times New Roman" w:hAnsi="Times New Roman" w:cs="Times New Roman"/>
          <w:sz w:val="24"/>
          <w:szCs w:val="24"/>
          <w:lang w:eastAsia="ru-RU"/>
        </w:rPr>
        <w:t xml:space="preserve"> 21,8%, что на 2,2% выше показателя прошлого года (19,6%). </w:t>
      </w:r>
    </w:p>
    <w:p w:rsidR="002D4CC7" w:rsidRPr="00935144" w:rsidRDefault="002D4CC7" w:rsidP="008331E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35144">
        <w:rPr>
          <w:rFonts w:ascii="Times New Roman" w:eastAsia="Times New Roman" w:hAnsi="Times New Roman" w:cs="Times New Roman"/>
          <w:sz w:val="24"/>
          <w:szCs w:val="24"/>
          <w:lang w:eastAsia="ru-RU"/>
        </w:rPr>
        <w:t xml:space="preserve"> В 2012 году государственная (итоговая) аттестация в новой форме </w:t>
      </w:r>
      <w:r w:rsidR="00AA7D8B">
        <w:rPr>
          <w:rFonts w:ascii="Times New Roman" w:eastAsia="Times New Roman" w:hAnsi="Times New Roman" w:cs="Times New Roman"/>
          <w:sz w:val="24"/>
          <w:szCs w:val="24"/>
          <w:lang w:eastAsia="ru-RU"/>
        </w:rPr>
        <w:t xml:space="preserve">по биологии </w:t>
      </w:r>
      <w:r w:rsidRPr="00935144">
        <w:rPr>
          <w:rFonts w:ascii="Times New Roman" w:eastAsia="Times New Roman" w:hAnsi="Times New Roman" w:cs="Times New Roman"/>
          <w:sz w:val="24"/>
          <w:szCs w:val="24"/>
          <w:lang w:eastAsia="ru-RU"/>
        </w:rPr>
        <w:t>проводилась</w:t>
      </w:r>
      <w:r w:rsidR="00AA7D8B">
        <w:rPr>
          <w:rFonts w:ascii="Times New Roman" w:eastAsia="Times New Roman" w:hAnsi="Times New Roman" w:cs="Times New Roman"/>
          <w:sz w:val="24"/>
          <w:szCs w:val="24"/>
          <w:lang w:eastAsia="ru-RU"/>
        </w:rPr>
        <w:t xml:space="preserve"> впервые.</w:t>
      </w:r>
      <w:r w:rsidRPr="00935144">
        <w:rPr>
          <w:rFonts w:ascii="Times New Roman" w:eastAsia="Times New Roman" w:hAnsi="Times New Roman" w:cs="Times New Roman"/>
          <w:sz w:val="24"/>
          <w:szCs w:val="24"/>
          <w:lang w:eastAsia="ru-RU"/>
        </w:rPr>
        <w:t xml:space="preserve"> </w:t>
      </w:r>
      <w:r w:rsidR="00AA7D8B">
        <w:rPr>
          <w:rFonts w:ascii="Times New Roman" w:eastAsia="Times New Roman" w:hAnsi="Times New Roman" w:cs="Times New Roman"/>
          <w:sz w:val="24"/>
          <w:szCs w:val="24"/>
          <w:lang w:eastAsia="ru-RU"/>
        </w:rPr>
        <w:t>Данную форму итоговой аттестации выбрали два обучающихся</w:t>
      </w:r>
      <w:r w:rsidRPr="00935144">
        <w:rPr>
          <w:rFonts w:ascii="Times New Roman" w:eastAsia="Calibri" w:hAnsi="Times New Roman" w:cs="Times New Roman"/>
          <w:sz w:val="24"/>
          <w:szCs w:val="24"/>
        </w:rPr>
        <w:t xml:space="preserve"> из </w:t>
      </w:r>
      <w:r w:rsidR="00AA7D8B">
        <w:rPr>
          <w:rFonts w:ascii="Times New Roman" w:eastAsia="Calibri" w:hAnsi="Times New Roman" w:cs="Times New Roman"/>
          <w:sz w:val="24"/>
          <w:szCs w:val="24"/>
        </w:rPr>
        <w:t>общеобразовательного учреждения</w:t>
      </w:r>
      <w:r w:rsidRPr="00935144">
        <w:rPr>
          <w:rFonts w:ascii="Times New Roman" w:eastAsia="Calibri" w:hAnsi="Times New Roman" w:cs="Times New Roman"/>
          <w:sz w:val="24"/>
          <w:szCs w:val="24"/>
        </w:rPr>
        <w:t xml:space="preserve"> МОШИ ТО</w:t>
      </w:r>
      <w:r w:rsidR="00AA7D8B">
        <w:rPr>
          <w:rFonts w:ascii="Times New Roman" w:eastAsia="Calibri" w:hAnsi="Times New Roman" w:cs="Times New Roman"/>
          <w:sz w:val="24"/>
          <w:szCs w:val="24"/>
        </w:rPr>
        <w:t>ШИ</w:t>
      </w:r>
      <w:proofErr w:type="gramStart"/>
      <w:r w:rsidR="00AA7D8B">
        <w:rPr>
          <w:rFonts w:ascii="Times New Roman" w:eastAsia="Calibri" w:hAnsi="Times New Roman" w:cs="Times New Roman"/>
          <w:sz w:val="24"/>
          <w:szCs w:val="24"/>
        </w:rPr>
        <w:t>С(</w:t>
      </w:r>
      <w:proofErr w:type="gramEnd"/>
      <w:r w:rsidR="00AA7D8B">
        <w:rPr>
          <w:rFonts w:ascii="Times New Roman" w:eastAsia="Calibri" w:hAnsi="Times New Roman" w:cs="Times New Roman"/>
          <w:sz w:val="24"/>
          <w:szCs w:val="24"/>
        </w:rPr>
        <w:t>п)ОО</w:t>
      </w:r>
      <w:r w:rsidRPr="00935144">
        <w:rPr>
          <w:rFonts w:ascii="Times New Roman" w:eastAsia="Calibri" w:hAnsi="Times New Roman" w:cs="Times New Roman"/>
          <w:sz w:val="24"/>
          <w:szCs w:val="24"/>
        </w:rPr>
        <w:t>, что составило 2% от общего числа выпускников.</w:t>
      </w:r>
      <w:r w:rsidR="008331ED">
        <w:rPr>
          <w:rFonts w:ascii="Times New Roman" w:eastAsia="Calibri" w:hAnsi="Times New Roman" w:cs="Times New Roman"/>
          <w:sz w:val="24"/>
          <w:szCs w:val="24"/>
        </w:rPr>
        <w:t xml:space="preserve"> </w:t>
      </w:r>
      <w:r w:rsidR="00AA7D8B">
        <w:rPr>
          <w:rFonts w:ascii="Times New Roman" w:eastAsia="Times New Roman" w:hAnsi="Times New Roman" w:cs="Times New Roman"/>
          <w:sz w:val="24"/>
          <w:szCs w:val="24"/>
          <w:lang w:eastAsia="ru-RU"/>
        </w:rPr>
        <w:t>Общая успеваемость по биологии</w:t>
      </w:r>
      <w:r w:rsidRPr="00935144">
        <w:rPr>
          <w:rFonts w:ascii="Times New Roman" w:eastAsia="Times New Roman" w:hAnsi="Times New Roman" w:cs="Times New Roman"/>
          <w:sz w:val="24"/>
          <w:szCs w:val="24"/>
          <w:lang w:eastAsia="ru-RU"/>
        </w:rPr>
        <w:t xml:space="preserve"> составила 100%, что на 10% выше </w:t>
      </w:r>
      <w:proofErr w:type="spellStart"/>
      <w:r w:rsidRPr="00935144">
        <w:rPr>
          <w:rFonts w:ascii="Times New Roman" w:eastAsia="Times New Roman" w:hAnsi="Times New Roman" w:cs="Times New Roman"/>
          <w:sz w:val="24"/>
          <w:szCs w:val="24"/>
          <w:lang w:eastAsia="ru-RU"/>
        </w:rPr>
        <w:t>среднеокружных</w:t>
      </w:r>
      <w:proofErr w:type="spellEnd"/>
      <w:r w:rsidRPr="00935144">
        <w:rPr>
          <w:rFonts w:ascii="Times New Roman" w:eastAsia="Times New Roman" w:hAnsi="Times New Roman" w:cs="Times New Roman"/>
          <w:sz w:val="24"/>
          <w:szCs w:val="24"/>
          <w:lang w:eastAsia="ru-RU"/>
        </w:rPr>
        <w:t xml:space="preserve"> показателей (ЯНАО 90%).</w:t>
      </w:r>
      <w:r w:rsidR="008331ED">
        <w:rPr>
          <w:rFonts w:ascii="Times New Roman" w:eastAsia="Times New Roman" w:hAnsi="Times New Roman" w:cs="Times New Roman"/>
          <w:sz w:val="24"/>
          <w:szCs w:val="24"/>
          <w:lang w:eastAsia="ru-RU"/>
        </w:rPr>
        <w:t xml:space="preserve"> </w:t>
      </w:r>
      <w:r w:rsidRPr="00935144">
        <w:rPr>
          <w:rFonts w:ascii="Times New Roman" w:eastAsia="Times New Roman" w:hAnsi="Times New Roman" w:cs="Times New Roman"/>
          <w:sz w:val="24"/>
          <w:szCs w:val="24"/>
          <w:lang w:eastAsia="ru-RU"/>
        </w:rPr>
        <w:t>Качественная успеваемость  составила – 0%, что на 17% ниже по ЯНАО (17%).</w:t>
      </w:r>
    </w:p>
    <w:p w:rsidR="002D4CC7" w:rsidRPr="00935144" w:rsidRDefault="002D4CC7" w:rsidP="002D4CC7">
      <w:pPr>
        <w:spacing w:after="0" w:line="240" w:lineRule="auto"/>
        <w:ind w:firstLine="708"/>
        <w:jc w:val="both"/>
        <w:rPr>
          <w:rFonts w:ascii="Times New Roman" w:eastAsia="Times New Roman" w:hAnsi="Times New Roman" w:cs="Times New Roman"/>
          <w:b/>
          <w:sz w:val="24"/>
          <w:szCs w:val="24"/>
          <w:lang w:eastAsia="ru-RU"/>
        </w:rPr>
      </w:pPr>
    </w:p>
    <w:p w:rsidR="002D4CC7" w:rsidRPr="008331ED" w:rsidRDefault="0075597C" w:rsidP="000878AE">
      <w:pPr>
        <w:jc w:val="both"/>
        <w:rPr>
          <w:rFonts w:ascii="Times New Roman" w:hAnsi="Times New Roman" w:cs="Times New Roman"/>
          <w:b/>
          <w:sz w:val="24"/>
          <w:szCs w:val="24"/>
        </w:rPr>
      </w:pPr>
      <w:r>
        <w:rPr>
          <w:rFonts w:ascii="Times New Roman" w:hAnsi="Times New Roman" w:cs="Times New Roman"/>
          <w:b/>
          <w:sz w:val="24"/>
          <w:szCs w:val="24"/>
        </w:rPr>
        <w:t>3</w:t>
      </w:r>
      <w:r w:rsidR="000878AE" w:rsidRPr="008331ED">
        <w:rPr>
          <w:rFonts w:ascii="Times New Roman" w:hAnsi="Times New Roman" w:cs="Times New Roman"/>
          <w:b/>
          <w:sz w:val="24"/>
          <w:szCs w:val="24"/>
        </w:rPr>
        <w:t>.4. Работа с талантливой молодёжью</w:t>
      </w:r>
    </w:p>
    <w:p w:rsidR="008331ED" w:rsidRPr="00C048BB" w:rsidRDefault="008331ED" w:rsidP="008331ED">
      <w:pPr>
        <w:spacing w:after="0" w:line="240" w:lineRule="auto"/>
        <w:ind w:firstLine="444"/>
        <w:jc w:val="both"/>
        <w:rPr>
          <w:rFonts w:ascii="Times New Roman" w:eastAsia="Calibri" w:hAnsi="Times New Roman" w:cs="Times New Roman"/>
          <w:sz w:val="24"/>
          <w:szCs w:val="24"/>
        </w:rPr>
      </w:pPr>
      <w:r w:rsidRPr="00C048BB">
        <w:rPr>
          <w:rFonts w:ascii="Times New Roman" w:eastAsia="Calibri" w:hAnsi="Times New Roman" w:cs="Times New Roman"/>
          <w:sz w:val="24"/>
          <w:szCs w:val="24"/>
        </w:rPr>
        <w:t xml:space="preserve">Осуществляется муниципальная </w:t>
      </w:r>
      <w:proofErr w:type="spellStart"/>
      <w:r w:rsidRPr="00C048BB">
        <w:rPr>
          <w:rFonts w:ascii="Times New Roman" w:eastAsia="Calibri" w:hAnsi="Times New Roman" w:cs="Times New Roman"/>
          <w:sz w:val="24"/>
          <w:szCs w:val="24"/>
        </w:rPr>
        <w:t>грантовая</w:t>
      </w:r>
      <w:proofErr w:type="spellEnd"/>
      <w:r w:rsidRPr="00C048BB">
        <w:rPr>
          <w:rFonts w:ascii="Times New Roman" w:eastAsia="Calibri" w:hAnsi="Times New Roman" w:cs="Times New Roman"/>
          <w:sz w:val="24"/>
          <w:szCs w:val="24"/>
        </w:rPr>
        <w:t xml:space="preserve"> поддержка талантливой молодежи. Ежегодно Грант Главы района (10 тыс. рублей) вручается 7 обучающимся за достижение высоких результатов в различных сферах деятельности.</w:t>
      </w:r>
    </w:p>
    <w:p w:rsidR="008331ED" w:rsidRPr="00935144" w:rsidRDefault="008331ED" w:rsidP="008331ED">
      <w:pPr>
        <w:spacing w:after="0" w:line="240" w:lineRule="auto"/>
        <w:ind w:firstLine="426"/>
        <w:jc w:val="both"/>
        <w:rPr>
          <w:rFonts w:ascii="Times New Roman" w:eastAsia="Calibri" w:hAnsi="Times New Roman" w:cs="Times New Roman"/>
          <w:bCs/>
          <w:iCs/>
          <w:sz w:val="24"/>
          <w:szCs w:val="24"/>
        </w:rPr>
      </w:pPr>
      <w:r w:rsidRPr="00935144">
        <w:rPr>
          <w:rFonts w:ascii="Times New Roman" w:eastAsia="Calibri" w:hAnsi="Times New Roman" w:cs="Times New Roman"/>
          <w:bCs/>
          <w:iCs/>
          <w:sz w:val="24"/>
          <w:szCs w:val="24"/>
        </w:rPr>
        <w:t xml:space="preserve">В общеобразовательных учреждениях ежегодно проводится школьный этап  всероссийской олимпиады школьников по общеобразовательным предметам. В 2011-2012 учебном году в данной олимпиаде приняло участие 315 обучающихся 5-11 классов, что составило 55%  </w:t>
      </w:r>
      <w:r w:rsidRPr="00935144">
        <w:rPr>
          <w:rFonts w:ascii="Times New Roman" w:eastAsia="Calibri" w:hAnsi="Times New Roman" w:cs="Times New Roman"/>
          <w:sz w:val="24"/>
          <w:szCs w:val="24"/>
        </w:rPr>
        <w:t>от общего количества обучающихся 5-11 классов</w:t>
      </w:r>
      <w:r w:rsidRPr="00935144">
        <w:rPr>
          <w:rFonts w:ascii="Times New Roman" w:eastAsia="Calibri" w:hAnsi="Times New Roman" w:cs="Times New Roman"/>
          <w:bCs/>
          <w:iCs/>
          <w:sz w:val="24"/>
          <w:szCs w:val="24"/>
        </w:rPr>
        <w:t xml:space="preserve"> (МОУ КСОШ «Радуга»-134 чел.., МОШИ РОШИ-14 чел., МОУ КО(с)ОШ-17 уч., МОШИ ТОШИС(п)ОО-137 чел., МОУ ДОД КЦДОД-13 чел).</w:t>
      </w:r>
      <w:r w:rsidRPr="00935144">
        <w:rPr>
          <w:rFonts w:ascii="Times New Roman" w:eastAsia="Calibri" w:hAnsi="Times New Roman" w:cs="Times New Roman"/>
          <w:b/>
          <w:bCs/>
          <w:iCs/>
          <w:sz w:val="24"/>
          <w:szCs w:val="24"/>
        </w:rPr>
        <w:t xml:space="preserve"> </w:t>
      </w:r>
      <w:r w:rsidRPr="00935144">
        <w:rPr>
          <w:rFonts w:ascii="Times New Roman" w:eastAsia="Calibri" w:hAnsi="Times New Roman" w:cs="Times New Roman"/>
          <w:sz w:val="24"/>
          <w:szCs w:val="24"/>
        </w:rPr>
        <w:t>Победителями школьного этапа стали 78 обучающихся, что составляет 25% от числа принявших участие в олимпиаде; призерами - 43 школьника, или 14% от числа участников. Общее количество победителей и призеров школьного этапа всероссийской олимпиады школьников по общеобразовательным предметам составило 121 обучающийся, что составляет 38,4% об общего количества участников.</w:t>
      </w:r>
    </w:p>
    <w:p w:rsidR="008331ED" w:rsidRPr="00935144" w:rsidRDefault="008331ED" w:rsidP="008331ED">
      <w:pPr>
        <w:spacing w:after="0" w:line="240" w:lineRule="auto"/>
        <w:ind w:firstLine="709"/>
        <w:jc w:val="both"/>
        <w:rPr>
          <w:rFonts w:ascii="Times New Roman" w:eastAsia="Calibri" w:hAnsi="Times New Roman" w:cs="Times New Roman"/>
          <w:sz w:val="24"/>
          <w:szCs w:val="24"/>
        </w:rPr>
      </w:pPr>
      <w:r w:rsidRPr="00935144">
        <w:rPr>
          <w:rFonts w:ascii="Times New Roman" w:eastAsia="Calibri" w:hAnsi="Times New Roman" w:cs="Times New Roman"/>
          <w:sz w:val="24"/>
          <w:szCs w:val="24"/>
        </w:rPr>
        <w:t xml:space="preserve">В муниципальном этапе всероссийской олимпиады школьников по общеобразовательным предметам приняли участие 80 обучающихся, что составляет 21,7% от общего числа обучающихся 7-11 классов  и больше на 4,7% с показателями  прошлого года. По результатам проведения муниципального этапа в 2011 году определены 31 победитель,  22  призера  (38,8% и 27,5% от числа участников соответственно).  </w:t>
      </w:r>
    </w:p>
    <w:p w:rsidR="008331ED" w:rsidRPr="00935144" w:rsidRDefault="008331ED" w:rsidP="008331ED">
      <w:pPr>
        <w:tabs>
          <w:tab w:val="left" w:pos="720"/>
        </w:tabs>
        <w:spacing w:after="0" w:line="240" w:lineRule="auto"/>
        <w:ind w:firstLine="567"/>
        <w:jc w:val="both"/>
        <w:rPr>
          <w:rFonts w:ascii="Times New Roman" w:eastAsia="Calibri" w:hAnsi="Times New Roman" w:cs="Times New Roman"/>
          <w:sz w:val="24"/>
          <w:szCs w:val="24"/>
        </w:rPr>
      </w:pPr>
      <w:r w:rsidRPr="00935144">
        <w:rPr>
          <w:rFonts w:ascii="Times New Roman" w:eastAsia="Calibri" w:hAnsi="Times New Roman" w:cs="Times New Roman"/>
          <w:sz w:val="24"/>
          <w:szCs w:val="24"/>
        </w:rPr>
        <w:t>Наиболее высокие показатели  на муниципальном этапе всероссийской олимпиады школьников обучающиеся показали  по предметам: технология, биология, русский язык, физическая культура, обществознание. Эффективность участия в муниципальном этапе олимпиады состав</w:t>
      </w:r>
      <w:r w:rsidR="00297F42">
        <w:rPr>
          <w:rFonts w:ascii="Times New Roman" w:eastAsia="Calibri" w:hAnsi="Times New Roman" w:cs="Times New Roman"/>
          <w:sz w:val="24"/>
          <w:szCs w:val="24"/>
        </w:rPr>
        <w:t>ила   60% , что на  0,6%  выше</w:t>
      </w:r>
      <w:r w:rsidRPr="00935144">
        <w:rPr>
          <w:rFonts w:ascii="Times New Roman" w:eastAsia="Calibri" w:hAnsi="Times New Roman" w:cs="Times New Roman"/>
          <w:sz w:val="24"/>
          <w:szCs w:val="24"/>
        </w:rPr>
        <w:t xml:space="preserve">  результатов прошлого года.  </w:t>
      </w:r>
    </w:p>
    <w:p w:rsidR="008331ED" w:rsidRPr="00935144" w:rsidRDefault="008331ED" w:rsidP="008331ED">
      <w:pPr>
        <w:tabs>
          <w:tab w:val="left" w:pos="720"/>
        </w:tabs>
        <w:spacing w:after="0" w:line="240" w:lineRule="auto"/>
        <w:ind w:firstLine="567"/>
        <w:jc w:val="both"/>
        <w:rPr>
          <w:rFonts w:ascii="Times New Roman" w:eastAsia="Calibri" w:hAnsi="Times New Roman" w:cs="Times New Roman"/>
          <w:sz w:val="24"/>
          <w:szCs w:val="24"/>
        </w:rPr>
      </w:pPr>
      <w:r w:rsidRPr="00935144">
        <w:rPr>
          <w:rFonts w:ascii="Times New Roman" w:eastAsia="Calibri" w:hAnsi="Times New Roman" w:cs="Times New Roman"/>
          <w:sz w:val="24"/>
          <w:szCs w:val="24"/>
        </w:rPr>
        <w:t xml:space="preserve">В региональном этапе всероссийской олимпиады школьников от </w:t>
      </w:r>
      <w:r w:rsidR="00297F42">
        <w:rPr>
          <w:rFonts w:ascii="Times New Roman" w:eastAsia="Calibri" w:hAnsi="Times New Roman" w:cs="Times New Roman"/>
          <w:sz w:val="24"/>
          <w:szCs w:val="24"/>
        </w:rPr>
        <w:t>муниципалитета</w:t>
      </w:r>
      <w:r w:rsidRPr="00935144">
        <w:rPr>
          <w:rFonts w:ascii="Times New Roman" w:eastAsia="Calibri" w:hAnsi="Times New Roman" w:cs="Times New Roman"/>
          <w:sz w:val="24"/>
          <w:szCs w:val="24"/>
        </w:rPr>
        <w:t xml:space="preserve"> приняли участие 18 обучающихся (МОУКСОШ «Радуга»</w:t>
      </w:r>
      <w:r w:rsidR="00297F42">
        <w:rPr>
          <w:rFonts w:ascii="Times New Roman" w:eastAsia="Calibri" w:hAnsi="Times New Roman" w:cs="Times New Roman"/>
          <w:sz w:val="24"/>
          <w:szCs w:val="24"/>
        </w:rPr>
        <w:t xml:space="preserve"> </w:t>
      </w:r>
      <w:r w:rsidRPr="00935144">
        <w:rPr>
          <w:rFonts w:ascii="Times New Roman" w:eastAsia="Calibri" w:hAnsi="Times New Roman" w:cs="Times New Roman"/>
          <w:sz w:val="24"/>
          <w:szCs w:val="24"/>
        </w:rPr>
        <w:t>-</w:t>
      </w:r>
      <w:r w:rsidR="00297F42">
        <w:rPr>
          <w:rFonts w:ascii="Times New Roman" w:eastAsia="Calibri" w:hAnsi="Times New Roman" w:cs="Times New Roman"/>
          <w:sz w:val="24"/>
          <w:szCs w:val="24"/>
        </w:rPr>
        <w:t xml:space="preserve"> </w:t>
      </w:r>
      <w:r w:rsidRPr="00935144">
        <w:rPr>
          <w:rFonts w:ascii="Times New Roman" w:eastAsia="Calibri" w:hAnsi="Times New Roman" w:cs="Times New Roman"/>
          <w:sz w:val="24"/>
          <w:szCs w:val="24"/>
        </w:rPr>
        <w:t>7 чел., МОУДОДКЦДОД-2 чел., МОШИТОШИ</w:t>
      </w:r>
      <w:proofErr w:type="gramStart"/>
      <w:r w:rsidRPr="00935144">
        <w:rPr>
          <w:rFonts w:ascii="Times New Roman" w:eastAsia="Calibri" w:hAnsi="Times New Roman" w:cs="Times New Roman"/>
          <w:sz w:val="24"/>
          <w:szCs w:val="24"/>
        </w:rPr>
        <w:t>С(</w:t>
      </w:r>
      <w:proofErr w:type="gramEnd"/>
      <w:r w:rsidRPr="00935144">
        <w:rPr>
          <w:rFonts w:ascii="Times New Roman" w:eastAsia="Calibri" w:hAnsi="Times New Roman" w:cs="Times New Roman"/>
          <w:sz w:val="24"/>
          <w:szCs w:val="24"/>
        </w:rPr>
        <w:t xml:space="preserve">п)ОО-9 ученика) по 10 общеобразовательным предметам (биология, технология, основы безопасности жизнедеятельности, физическая культура, физика, обществознание, география, русский язык, право, математика). По итогам участия  </w:t>
      </w:r>
      <w:r w:rsidRPr="00935144">
        <w:rPr>
          <w:rFonts w:ascii="Times New Roman" w:eastAsia="Calibri" w:hAnsi="Times New Roman" w:cs="Times New Roman"/>
          <w:sz w:val="24"/>
          <w:szCs w:val="24"/>
        </w:rPr>
        <w:lastRenderedPageBreak/>
        <w:t>обучающаяся МОУ ДОД «</w:t>
      </w:r>
      <w:proofErr w:type="spellStart"/>
      <w:r w:rsidRPr="00935144">
        <w:rPr>
          <w:rFonts w:ascii="Times New Roman" w:eastAsia="Calibri" w:hAnsi="Times New Roman" w:cs="Times New Roman"/>
          <w:sz w:val="24"/>
          <w:szCs w:val="24"/>
        </w:rPr>
        <w:t>Красноселькупский</w:t>
      </w:r>
      <w:proofErr w:type="spellEnd"/>
      <w:r w:rsidRPr="00935144">
        <w:rPr>
          <w:rFonts w:ascii="Times New Roman" w:eastAsia="Calibri" w:hAnsi="Times New Roman" w:cs="Times New Roman"/>
          <w:sz w:val="24"/>
          <w:szCs w:val="24"/>
        </w:rPr>
        <w:t xml:space="preserve"> центр дополнительного образования детей» Панькова Диана получила грамоту за успешную защиту проекта.  </w:t>
      </w:r>
    </w:p>
    <w:p w:rsidR="00297F42" w:rsidRDefault="00232582" w:rsidP="00297F42">
      <w:pPr>
        <w:spacing w:after="0" w:line="240" w:lineRule="auto"/>
        <w:ind w:firstLine="709"/>
        <w:jc w:val="both"/>
        <w:rPr>
          <w:rFonts w:ascii="Times New Roman" w:eastAsia="Calibri" w:hAnsi="Times New Roman" w:cs="Times New Roman"/>
          <w:sz w:val="24"/>
          <w:szCs w:val="24"/>
        </w:rPr>
      </w:pPr>
      <w:r w:rsidRPr="00935144">
        <w:rPr>
          <w:rFonts w:ascii="Times New Roman" w:eastAsia="Calibri" w:hAnsi="Times New Roman" w:cs="Times New Roman"/>
          <w:sz w:val="24"/>
          <w:szCs w:val="24"/>
        </w:rPr>
        <w:t xml:space="preserve">Анализ участия обучающихся в мероприятиях различного уровня показал, что дети активно принимают  участие в интеллектуальных конкурсах различного уровня: районные конкурсы исследовательских работ «Мои первые исследования»», «Ступень  в будущее», конкурсах проектов «5П», «Мои первые исследования», презентаций, чтецов. Кроме этого, в этом учебном году обучающиеся принимали участие в дистанционных конкурсах и олимпиадах по основам наук, «Молодежных предметных чемпионатах» (Центр развития одаренности, г. Пермь), Международной олимпиаде по интеллектуальной собственности, заочном всероссийском международном  географическом чемпионате,  Российском заочном конкурсе «Юность. Наука. </w:t>
      </w:r>
      <w:proofErr w:type="gramStart"/>
      <w:r w:rsidRPr="00935144">
        <w:rPr>
          <w:rFonts w:ascii="Times New Roman" w:eastAsia="Calibri" w:hAnsi="Times New Roman" w:cs="Times New Roman"/>
          <w:sz w:val="24"/>
          <w:szCs w:val="24"/>
        </w:rPr>
        <w:t xml:space="preserve">Культура», «Всероссийском открытом заочном конкурсе «Интеллект-экспресс», Всероссийском заочном конкурсе «Познание и творчество», Всероссийском заочном конкурсе «Первые шаги в науку». </w:t>
      </w:r>
      <w:proofErr w:type="gramEnd"/>
    </w:p>
    <w:p w:rsidR="000F5F47" w:rsidRDefault="00232582" w:rsidP="00297F42">
      <w:pPr>
        <w:spacing w:after="0" w:line="240" w:lineRule="auto"/>
        <w:ind w:firstLine="709"/>
        <w:jc w:val="both"/>
        <w:rPr>
          <w:rFonts w:ascii="Times New Roman" w:eastAsia="Calibri" w:hAnsi="Times New Roman" w:cs="Times New Roman"/>
          <w:sz w:val="24"/>
          <w:szCs w:val="24"/>
        </w:rPr>
      </w:pPr>
      <w:r w:rsidRPr="00935144">
        <w:rPr>
          <w:rFonts w:ascii="Times New Roman" w:eastAsia="Calibri" w:hAnsi="Times New Roman" w:cs="Times New Roman"/>
          <w:sz w:val="24"/>
          <w:szCs w:val="24"/>
        </w:rPr>
        <w:t>В интеллектуальных конкур</w:t>
      </w:r>
      <w:r w:rsidR="00297F42">
        <w:rPr>
          <w:rFonts w:ascii="Times New Roman" w:eastAsia="Calibri" w:hAnsi="Times New Roman" w:cs="Times New Roman"/>
          <w:sz w:val="24"/>
          <w:szCs w:val="24"/>
        </w:rPr>
        <w:t>сах различного уровня участвовало 243 (25%) обучающихся муниципальных общеобразовательных учреждений. П</w:t>
      </w:r>
      <w:r w:rsidR="008331ED" w:rsidRPr="00935144">
        <w:rPr>
          <w:rFonts w:ascii="Times New Roman" w:eastAsia="Calibri" w:hAnsi="Times New Roman" w:cs="Times New Roman"/>
          <w:sz w:val="24"/>
          <w:szCs w:val="24"/>
        </w:rPr>
        <w:t xml:space="preserve">обедителями и призёрами </w:t>
      </w:r>
      <w:r w:rsidR="00297F42" w:rsidRPr="00CD1F3A">
        <w:rPr>
          <w:rFonts w:ascii="Times New Roman" w:eastAsia="Calibri" w:hAnsi="Times New Roman" w:cs="Times New Roman"/>
          <w:sz w:val="24"/>
          <w:szCs w:val="24"/>
        </w:rPr>
        <w:t>стали</w:t>
      </w:r>
      <w:r w:rsidR="00297F42">
        <w:rPr>
          <w:rFonts w:ascii="Times New Roman" w:eastAsia="Calibri" w:hAnsi="Times New Roman" w:cs="Times New Roman"/>
          <w:sz w:val="24"/>
          <w:szCs w:val="24"/>
        </w:rPr>
        <w:t xml:space="preserve"> </w:t>
      </w:r>
      <w:r w:rsidR="008331ED" w:rsidRPr="00935144">
        <w:rPr>
          <w:rFonts w:ascii="Times New Roman" w:eastAsia="Calibri" w:hAnsi="Times New Roman" w:cs="Times New Roman"/>
          <w:sz w:val="24"/>
          <w:szCs w:val="24"/>
        </w:rPr>
        <w:t>146 чел</w:t>
      </w:r>
      <w:r>
        <w:rPr>
          <w:rFonts w:ascii="Times New Roman" w:eastAsia="Calibri" w:hAnsi="Times New Roman" w:cs="Times New Roman"/>
          <w:sz w:val="24"/>
          <w:szCs w:val="24"/>
        </w:rPr>
        <w:t>овек (15%)</w:t>
      </w:r>
      <w:r w:rsidR="008331ED" w:rsidRPr="00935144">
        <w:rPr>
          <w:rFonts w:ascii="Times New Roman" w:eastAsia="Calibri" w:hAnsi="Times New Roman" w:cs="Times New Roman"/>
          <w:sz w:val="24"/>
          <w:szCs w:val="24"/>
        </w:rPr>
        <w:t xml:space="preserve">. </w:t>
      </w:r>
      <w:proofErr w:type="gramStart"/>
      <w:r w:rsidR="000F5F47">
        <w:rPr>
          <w:rFonts w:ascii="Times New Roman" w:eastAsia="Calibri" w:hAnsi="Times New Roman" w:cs="Times New Roman"/>
          <w:sz w:val="24"/>
          <w:szCs w:val="24"/>
        </w:rPr>
        <w:t>Наилучшие результаты в очных конкурсах продемонстрировали о</w:t>
      </w:r>
      <w:r w:rsidR="008331ED" w:rsidRPr="00935144">
        <w:rPr>
          <w:rFonts w:ascii="Times New Roman" w:eastAsia="Calibri" w:hAnsi="Times New Roman" w:cs="Times New Roman"/>
          <w:sz w:val="24"/>
          <w:szCs w:val="24"/>
        </w:rPr>
        <w:t>бучающиеся МОУ КСОШ «Радуга»</w:t>
      </w:r>
      <w:r w:rsidR="000F5F47">
        <w:rPr>
          <w:rFonts w:ascii="Times New Roman" w:eastAsia="Calibri" w:hAnsi="Times New Roman" w:cs="Times New Roman"/>
          <w:sz w:val="24"/>
          <w:szCs w:val="24"/>
        </w:rPr>
        <w:t xml:space="preserve"> (</w:t>
      </w:r>
      <w:r w:rsidR="008331ED" w:rsidRPr="00935144">
        <w:rPr>
          <w:rFonts w:ascii="Times New Roman" w:eastAsia="Calibri" w:hAnsi="Times New Roman" w:cs="Times New Roman"/>
          <w:sz w:val="24"/>
          <w:szCs w:val="24"/>
        </w:rPr>
        <w:t>Морозов Андрей</w:t>
      </w:r>
      <w:r w:rsidR="000F5F47">
        <w:rPr>
          <w:rFonts w:ascii="Times New Roman" w:eastAsia="Calibri" w:hAnsi="Times New Roman" w:cs="Times New Roman"/>
          <w:sz w:val="24"/>
          <w:szCs w:val="24"/>
        </w:rPr>
        <w:t xml:space="preserve"> -  лауреат</w:t>
      </w:r>
      <w:r w:rsidR="008331ED" w:rsidRPr="00935144">
        <w:rPr>
          <w:rFonts w:ascii="Times New Roman" w:eastAsia="Calibri" w:hAnsi="Times New Roman" w:cs="Times New Roman"/>
          <w:sz w:val="24"/>
          <w:szCs w:val="24"/>
        </w:rPr>
        <w:t xml:space="preserve"> окружного конкурса юношеских исследовательских работ им. Вернадского</w:t>
      </w:r>
      <w:r w:rsidR="000F5F47">
        <w:rPr>
          <w:rFonts w:ascii="Times New Roman" w:eastAsia="Calibri" w:hAnsi="Times New Roman" w:cs="Times New Roman"/>
          <w:sz w:val="24"/>
          <w:szCs w:val="24"/>
        </w:rPr>
        <w:t xml:space="preserve">, </w:t>
      </w:r>
      <w:r w:rsidR="008331ED" w:rsidRPr="00935144">
        <w:rPr>
          <w:rFonts w:ascii="Times New Roman" w:eastAsia="Calibri" w:hAnsi="Times New Roman" w:cs="Times New Roman"/>
          <w:sz w:val="24"/>
          <w:szCs w:val="24"/>
        </w:rPr>
        <w:t xml:space="preserve"> Кожевникова Елена </w:t>
      </w:r>
      <w:r w:rsidR="000F5F47">
        <w:rPr>
          <w:rFonts w:ascii="Times New Roman" w:eastAsia="Calibri" w:hAnsi="Times New Roman" w:cs="Times New Roman"/>
          <w:sz w:val="24"/>
          <w:szCs w:val="24"/>
        </w:rPr>
        <w:t>-</w:t>
      </w:r>
      <w:r w:rsidR="008331ED" w:rsidRPr="00935144">
        <w:rPr>
          <w:rFonts w:ascii="Times New Roman" w:eastAsia="Calibri" w:hAnsi="Times New Roman" w:cs="Times New Roman"/>
          <w:sz w:val="24"/>
          <w:szCs w:val="24"/>
        </w:rPr>
        <w:t xml:space="preserve"> 2 место в окружном конкурсе исследовательских работ «Ступень в будущее», </w:t>
      </w:r>
      <w:proofErr w:type="spellStart"/>
      <w:r w:rsidR="008331ED" w:rsidRPr="00935144">
        <w:rPr>
          <w:rFonts w:ascii="Times New Roman" w:eastAsia="Calibri" w:hAnsi="Times New Roman" w:cs="Times New Roman"/>
          <w:sz w:val="24"/>
          <w:szCs w:val="24"/>
        </w:rPr>
        <w:t>Шарикова</w:t>
      </w:r>
      <w:proofErr w:type="spellEnd"/>
      <w:r w:rsidR="008331ED" w:rsidRPr="00935144">
        <w:rPr>
          <w:rFonts w:ascii="Times New Roman" w:eastAsia="Calibri" w:hAnsi="Times New Roman" w:cs="Times New Roman"/>
          <w:sz w:val="24"/>
          <w:szCs w:val="24"/>
        </w:rPr>
        <w:t xml:space="preserve"> Анна</w:t>
      </w:r>
      <w:r w:rsidR="000F5F47">
        <w:rPr>
          <w:rFonts w:ascii="Times New Roman" w:eastAsia="Calibri" w:hAnsi="Times New Roman" w:cs="Times New Roman"/>
          <w:sz w:val="24"/>
          <w:szCs w:val="24"/>
        </w:rPr>
        <w:t xml:space="preserve"> </w:t>
      </w:r>
      <w:r w:rsidR="008331ED" w:rsidRPr="00935144">
        <w:rPr>
          <w:rFonts w:ascii="Times New Roman" w:eastAsia="Calibri" w:hAnsi="Times New Roman" w:cs="Times New Roman"/>
          <w:sz w:val="24"/>
          <w:szCs w:val="24"/>
        </w:rPr>
        <w:t>-</w:t>
      </w:r>
      <w:r w:rsidR="000F5F47">
        <w:rPr>
          <w:rFonts w:ascii="Times New Roman" w:eastAsia="Calibri" w:hAnsi="Times New Roman" w:cs="Times New Roman"/>
          <w:sz w:val="24"/>
          <w:szCs w:val="24"/>
        </w:rPr>
        <w:t xml:space="preserve"> </w:t>
      </w:r>
      <w:r w:rsidR="008331ED" w:rsidRPr="00935144">
        <w:rPr>
          <w:rFonts w:ascii="Times New Roman" w:eastAsia="Calibri" w:hAnsi="Times New Roman" w:cs="Times New Roman"/>
          <w:sz w:val="24"/>
          <w:szCs w:val="24"/>
        </w:rPr>
        <w:t>лауреат 2 степени российского очного конкурса «Юность</w:t>
      </w:r>
      <w:r w:rsidR="000F5F47">
        <w:rPr>
          <w:rFonts w:ascii="Times New Roman" w:eastAsia="Calibri" w:hAnsi="Times New Roman" w:cs="Times New Roman"/>
          <w:sz w:val="24"/>
          <w:szCs w:val="24"/>
        </w:rPr>
        <w:t>.</w:t>
      </w:r>
      <w:proofErr w:type="gramEnd"/>
      <w:r w:rsidR="000F5F47">
        <w:rPr>
          <w:rFonts w:ascii="Times New Roman" w:eastAsia="Calibri" w:hAnsi="Times New Roman" w:cs="Times New Roman"/>
          <w:sz w:val="24"/>
          <w:szCs w:val="24"/>
        </w:rPr>
        <w:t xml:space="preserve"> </w:t>
      </w:r>
      <w:r w:rsidR="008331ED" w:rsidRPr="00935144">
        <w:rPr>
          <w:rFonts w:ascii="Times New Roman" w:eastAsia="Calibri" w:hAnsi="Times New Roman" w:cs="Times New Roman"/>
          <w:sz w:val="24"/>
          <w:szCs w:val="24"/>
        </w:rPr>
        <w:t xml:space="preserve">Наука. </w:t>
      </w:r>
      <w:proofErr w:type="gramStart"/>
      <w:r w:rsidR="008331ED" w:rsidRPr="00935144">
        <w:rPr>
          <w:rFonts w:ascii="Times New Roman" w:eastAsia="Calibri" w:hAnsi="Times New Roman" w:cs="Times New Roman"/>
          <w:sz w:val="24"/>
          <w:szCs w:val="24"/>
        </w:rPr>
        <w:t>Культура»</w:t>
      </w:r>
      <w:r w:rsidR="000F5F47">
        <w:rPr>
          <w:rFonts w:ascii="Times New Roman" w:eastAsia="Calibri" w:hAnsi="Times New Roman" w:cs="Times New Roman"/>
          <w:sz w:val="24"/>
          <w:szCs w:val="24"/>
        </w:rPr>
        <w:t>)</w:t>
      </w:r>
      <w:r w:rsidR="008331ED" w:rsidRPr="00935144">
        <w:rPr>
          <w:rFonts w:ascii="Times New Roman" w:eastAsia="Calibri" w:hAnsi="Times New Roman" w:cs="Times New Roman"/>
          <w:sz w:val="24"/>
          <w:szCs w:val="24"/>
        </w:rPr>
        <w:t>.</w:t>
      </w:r>
      <w:r w:rsidRPr="00232582">
        <w:rPr>
          <w:rFonts w:ascii="Times New Roman" w:eastAsia="Calibri" w:hAnsi="Times New Roman" w:cs="Times New Roman"/>
          <w:sz w:val="24"/>
          <w:szCs w:val="24"/>
        </w:rPr>
        <w:t xml:space="preserve"> </w:t>
      </w:r>
      <w:proofErr w:type="gramEnd"/>
    </w:p>
    <w:p w:rsidR="000F5F47" w:rsidRDefault="00232582" w:rsidP="00297F42">
      <w:pPr>
        <w:spacing w:after="0" w:line="240" w:lineRule="auto"/>
        <w:ind w:firstLine="709"/>
        <w:jc w:val="both"/>
        <w:rPr>
          <w:rFonts w:ascii="Times New Roman" w:eastAsia="Calibri" w:hAnsi="Times New Roman" w:cs="Times New Roman"/>
          <w:sz w:val="24"/>
          <w:szCs w:val="24"/>
        </w:rPr>
      </w:pPr>
      <w:r w:rsidRPr="00935144">
        <w:rPr>
          <w:rFonts w:ascii="Times New Roman" w:eastAsia="Calibri" w:hAnsi="Times New Roman" w:cs="Times New Roman"/>
          <w:sz w:val="24"/>
          <w:szCs w:val="24"/>
        </w:rPr>
        <w:t>На протяжении нескольких лет воспитанники детских садов активно принимают участие в муниципальных конкурсах художественно</w:t>
      </w:r>
      <w:r w:rsidR="000F5F47">
        <w:rPr>
          <w:rFonts w:ascii="Times New Roman" w:eastAsia="Calibri" w:hAnsi="Times New Roman" w:cs="Times New Roman"/>
          <w:sz w:val="24"/>
          <w:szCs w:val="24"/>
        </w:rPr>
        <w:t xml:space="preserve">-эстетического направления, в том числе </w:t>
      </w:r>
      <w:r w:rsidRPr="00935144">
        <w:rPr>
          <w:rFonts w:ascii="Times New Roman" w:eastAsia="Calibri" w:hAnsi="Times New Roman" w:cs="Times New Roman"/>
          <w:sz w:val="24"/>
          <w:szCs w:val="24"/>
        </w:rPr>
        <w:t xml:space="preserve">в дистанционных всероссийских конкурсах детского творчества.   </w:t>
      </w:r>
    </w:p>
    <w:p w:rsidR="008331ED" w:rsidRDefault="00232582" w:rsidP="00297F42">
      <w:pPr>
        <w:spacing w:after="0" w:line="240" w:lineRule="auto"/>
        <w:ind w:firstLine="709"/>
        <w:jc w:val="both"/>
        <w:rPr>
          <w:rFonts w:ascii="Times New Roman" w:eastAsia="Calibri" w:hAnsi="Times New Roman" w:cs="Times New Roman"/>
          <w:sz w:val="24"/>
          <w:szCs w:val="24"/>
        </w:rPr>
      </w:pPr>
      <w:r w:rsidRPr="00935144">
        <w:rPr>
          <w:rFonts w:ascii="Times New Roman" w:eastAsia="Calibri" w:hAnsi="Times New Roman" w:cs="Times New Roman"/>
          <w:bCs/>
          <w:sz w:val="24"/>
          <w:szCs w:val="24"/>
        </w:rPr>
        <w:t xml:space="preserve">Во всех образовательных учреждениях разработано положение о </w:t>
      </w:r>
      <w:proofErr w:type="spellStart"/>
      <w:r w:rsidRPr="00935144">
        <w:rPr>
          <w:rFonts w:ascii="Times New Roman" w:eastAsia="Calibri" w:hAnsi="Times New Roman" w:cs="Times New Roman"/>
          <w:bCs/>
          <w:sz w:val="24"/>
          <w:szCs w:val="24"/>
        </w:rPr>
        <w:t>внеучебных</w:t>
      </w:r>
      <w:proofErr w:type="spellEnd"/>
      <w:r w:rsidRPr="00935144">
        <w:rPr>
          <w:rFonts w:ascii="Times New Roman" w:eastAsia="Calibri" w:hAnsi="Times New Roman" w:cs="Times New Roman"/>
          <w:bCs/>
          <w:sz w:val="24"/>
          <w:szCs w:val="24"/>
        </w:rPr>
        <w:t xml:space="preserve"> достижениях обучающихся или о портфолио, ведётся</w:t>
      </w:r>
      <w:r w:rsidRPr="00935144">
        <w:rPr>
          <w:rFonts w:ascii="Times New Roman" w:eastAsia="Calibri" w:hAnsi="Times New Roman" w:cs="Times New Roman"/>
          <w:b/>
          <w:bCs/>
          <w:sz w:val="24"/>
          <w:szCs w:val="24"/>
        </w:rPr>
        <w:t xml:space="preserve"> </w:t>
      </w:r>
      <w:r w:rsidRPr="00935144">
        <w:rPr>
          <w:rFonts w:ascii="Times New Roman" w:eastAsia="Calibri" w:hAnsi="Times New Roman" w:cs="Times New Roman"/>
          <w:sz w:val="24"/>
          <w:szCs w:val="24"/>
        </w:rPr>
        <w:t xml:space="preserve">банк данных  на детей, принимающих участие в мероприятиях различного уровня, который 2 раза в год анализируется. </w:t>
      </w:r>
    </w:p>
    <w:p w:rsidR="008331ED" w:rsidRDefault="008331ED" w:rsidP="008331ED">
      <w:pPr>
        <w:spacing w:after="0" w:line="240" w:lineRule="auto"/>
        <w:ind w:firstLine="735"/>
        <w:contextualSpacing/>
        <w:jc w:val="both"/>
        <w:rPr>
          <w:rFonts w:ascii="Times New Roman" w:eastAsia="Calibri" w:hAnsi="Times New Roman" w:cs="Times New Roman"/>
          <w:sz w:val="24"/>
          <w:szCs w:val="24"/>
        </w:rPr>
      </w:pPr>
      <w:r w:rsidRPr="00935144">
        <w:rPr>
          <w:rFonts w:ascii="Times New Roman" w:eastAsia="Calibri" w:hAnsi="Times New Roman" w:cs="Times New Roman"/>
          <w:sz w:val="24"/>
          <w:szCs w:val="24"/>
        </w:rPr>
        <w:t>Разработаны и утверждены планы мероприятий по подготовке обучающихся к участию в олимпиадном движении в 2012-2013 учебном году как на институциональном, так и на региональном уровне.</w:t>
      </w:r>
    </w:p>
    <w:p w:rsidR="00B5446E" w:rsidRDefault="00B5446E" w:rsidP="0075597C">
      <w:pPr>
        <w:spacing w:after="0" w:line="240" w:lineRule="auto"/>
        <w:ind w:left="444"/>
        <w:jc w:val="both"/>
        <w:rPr>
          <w:rFonts w:ascii="Times New Roman" w:eastAsia="Calibri" w:hAnsi="Times New Roman" w:cs="Times New Roman"/>
          <w:b/>
          <w:sz w:val="24"/>
          <w:szCs w:val="24"/>
        </w:rPr>
      </w:pPr>
    </w:p>
    <w:p w:rsidR="00595561" w:rsidRPr="0075597C" w:rsidRDefault="0075597C" w:rsidP="0075597C">
      <w:pPr>
        <w:spacing w:after="0" w:line="240" w:lineRule="auto"/>
        <w:ind w:left="444"/>
        <w:jc w:val="both"/>
        <w:rPr>
          <w:rFonts w:ascii="Times New Roman" w:eastAsia="Calibri" w:hAnsi="Times New Roman" w:cs="Times New Roman"/>
          <w:b/>
          <w:sz w:val="24"/>
          <w:szCs w:val="24"/>
        </w:rPr>
      </w:pPr>
      <w:r>
        <w:rPr>
          <w:rFonts w:ascii="Times New Roman" w:eastAsia="Calibri" w:hAnsi="Times New Roman" w:cs="Times New Roman"/>
          <w:b/>
          <w:sz w:val="24"/>
          <w:szCs w:val="24"/>
        </w:rPr>
        <w:t>3. 5.</w:t>
      </w:r>
      <w:r w:rsidR="00595561" w:rsidRPr="0075597C">
        <w:rPr>
          <w:rFonts w:ascii="Times New Roman" w:eastAsia="Calibri" w:hAnsi="Times New Roman" w:cs="Times New Roman"/>
          <w:b/>
          <w:sz w:val="24"/>
          <w:szCs w:val="24"/>
        </w:rPr>
        <w:t xml:space="preserve"> </w:t>
      </w:r>
      <w:proofErr w:type="spellStart"/>
      <w:r w:rsidR="00595561" w:rsidRPr="0075597C">
        <w:rPr>
          <w:rFonts w:ascii="Times New Roman" w:eastAsia="Calibri" w:hAnsi="Times New Roman" w:cs="Times New Roman"/>
          <w:b/>
          <w:sz w:val="24"/>
          <w:szCs w:val="24"/>
        </w:rPr>
        <w:t>Внеучебные</w:t>
      </w:r>
      <w:proofErr w:type="spellEnd"/>
      <w:r w:rsidR="00595561" w:rsidRPr="0075597C">
        <w:rPr>
          <w:rFonts w:ascii="Times New Roman" w:eastAsia="Calibri" w:hAnsi="Times New Roman" w:cs="Times New Roman"/>
          <w:b/>
          <w:sz w:val="24"/>
          <w:szCs w:val="24"/>
        </w:rPr>
        <w:t xml:space="preserve"> достижения обучающихся</w:t>
      </w:r>
    </w:p>
    <w:p w:rsidR="00992FE0" w:rsidRDefault="00992FE0" w:rsidP="00992FE0">
      <w:pPr>
        <w:spacing w:after="0" w:line="240" w:lineRule="auto"/>
        <w:jc w:val="both"/>
        <w:rPr>
          <w:rFonts w:ascii="Times New Roman" w:eastAsia="Calibri" w:hAnsi="Times New Roman" w:cs="Times New Roman"/>
          <w:b/>
          <w:sz w:val="24"/>
          <w:szCs w:val="24"/>
        </w:rPr>
      </w:pPr>
    </w:p>
    <w:p w:rsidR="00992FE0" w:rsidRPr="00992FE0" w:rsidRDefault="00992FE0" w:rsidP="00992FE0">
      <w:pPr>
        <w:spacing w:after="0" w:line="240" w:lineRule="auto"/>
        <w:ind w:firstLine="851"/>
        <w:jc w:val="both"/>
        <w:rPr>
          <w:rFonts w:ascii="Times New Roman" w:hAnsi="Times New Roman"/>
          <w:sz w:val="24"/>
          <w:szCs w:val="24"/>
        </w:rPr>
      </w:pPr>
      <w:r w:rsidRPr="00992FE0">
        <w:rPr>
          <w:rFonts w:ascii="Times New Roman" w:hAnsi="Times New Roman"/>
          <w:sz w:val="24"/>
          <w:szCs w:val="24"/>
        </w:rPr>
        <w:t>Система дополнительного  образования детей является важнейшей составляющей образовательного пространства района. В ней выполняются образовательные, воспитательные, социальные функции, разрабатываются и внедряются социально-педагогические модели деятельности и образа жизни детей, проводятся мероприятия по развитию одаренности, адаптации и социализации детей, в том числе детей с ограниченными возможностями, детей, попавших в трудную жизненную ситуацию. В системе дополнительного образования дети осваивают опыт гражданского поведения, основы демократической культуры, осознанного выбора профессии, получают квалифицированную педагогическую помощь по различным аспектам жизни.</w:t>
      </w:r>
    </w:p>
    <w:p w:rsidR="00992FE0" w:rsidRPr="00992FE0" w:rsidRDefault="00992FE0" w:rsidP="00992FE0">
      <w:pPr>
        <w:spacing w:after="0" w:line="240" w:lineRule="auto"/>
        <w:jc w:val="both"/>
        <w:rPr>
          <w:rFonts w:ascii="Times New Roman" w:hAnsi="Times New Roman"/>
          <w:sz w:val="24"/>
          <w:szCs w:val="24"/>
        </w:rPr>
      </w:pPr>
      <w:r w:rsidRPr="00992FE0">
        <w:rPr>
          <w:rFonts w:ascii="Times New Roman" w:hAnsi="Times New Roman"/>
          <w:sz w:val="24"/>
          <w:szCs w:val="24"/>
        </w:rPr>
        <w:t xml:space="preserve">        В  2011-2012 учебном году в системе</w:t>
      </w:r>
      <w:r w:rsidR="005F52A7">
        <w:rPr>
          <w:rFonts w:ascii="Times New Roman" w:hAnsi="Times New Roman"/>
          <w:sz w:val="24"/>
          <w:szCs w:val="24"/>
        </w:rPr>
        <w:t xml:space="preserve"> дополнительного</w:t>
      </w:r>
      <w:r w:rsidRPr="00992FE0">
        <w:rPr>
          <w:rFonts w:ascii="Times New Roman" w:hAnsi="Times New Roman"/>
          <w:sz w:val="24"/>
          <w:szCs w:val="24"/>
        </w:rPr>
        <w:t xml:space="preserve"> образования:</w:t>
      </w:r>
    </w:p>
    <w:p w:rsidR="00992FE0" w:rsidRPr="00992FE0" w:rsidRDefault="00992FE0" w:rsidP="00992FE0">
      <w:pPr>
        <w:numPr>
          <w:ilvl w:val="0"/>
          <w:numId w:val="28"/>
        </w:numPr>
        <w:spacing w:after="0" w:line="240" w:lineRule="auto"/>
        <w:ind w:left="0" w:firstLine="851"/>
        <w:jc w:val="both"/>
        <w:rPr>
          <w:rFonts w:ascii="Times New Roman" w:hAnsi="Times New Roman"/>
          <w:sz w:val="24"/>
          <w:szCs w:val="24"/>
        </w:rPr>
      </w:pPr>
      <w:r w:rsidRPr="00992FE0">
        <w:rPr>
          <w:rFonts w:ascii="Times New Roman" w:hAnsi="Times New Roman"/>
          <w:sz w:val="24"/>
          <w:szCs w:val="24"/>
        </w:rPr>
        <w:t xml:space="preserve">утверждено и вступило в действие примерное Положение об аттестации воспитанников детских творческих объединений с целью определения эффективности педагогической деятельности и оценки результатов образовательного процесса в детских творческих объединениях дополнительного образования детей; </w:t>
      </w:r>
    </w:p>
    <w:p w:rsidR="00992FE0" w:rsidRPr="00992FE0" w:rsidRDefault="000F5F47" w:rsidP="00992FE0">
      <w:pPr>
        <w:numPr>
          <w:ilvl w:val="0"/>
          <w:numId w:val="28"/>
        </w:numPr>
        <w:spacing w:after="0" w:line="240" w:lineRule="auto"/>
        <w:ind w:left="0" w:firstLine="360"/>
        <w:jc w:val="both"/>
        <w:rPr>
          <w:rFonts w:ascii="Times New Roman" w:hAnsi="Times New Roman"/>
          <w:sz w:val="24"/>
          <w:szCs w:val="24"/>
        </w:rPr>
      </w:pPr>
      <w:r>
        <w:rPr>
          <w:rFonts w:ascii="Times New Roman" w:hAnsi="Times New Roman"/>
          <w:sz w:val="24"/>
          <w:szCs w:val="24"/>
        </w:rPr>
        <w:t>проведен</w:t>
      </w:r>
      <w:r w:rsidR="00992FE0" w:rsidRPr="00992FE0">
        <w:rPr>
          <w:rFonts w:ascii="Times New Roman" w:hAnsi="Times New Roman"/>
          <w:sz w:val="24"/>
          <w:szCs w:val="24"/>
        </w:rPr>
        <w:t xml:space="preserve"> районный фестиваль национал</w:t>
      </w:r>
      <w:r>
        <w:rPr>
          <w:rFonts w:ascii="Times New Roman" w:hAnsi="Times New Roman"/>
          <w:sz w:val="24"/>
          <w:szCs w:val="24"/>
        </w:rPr>
        <w:t xml:space="preserve">ьных культур «А ну-ка, девушки», в котором </w:t>
      </w:r>
      <w:r w:rsidR="00992FE0" w:rsidRPr="00992FE0">
        <w:rPr>
          <w:rFonts w:ascii="Times New Roman" w:hAnsi="Times New Roman"/>
          <w:sz w:val="24"/>
          <w:szCs w:val="24"/>
        </w:rPr>
        <w:t xml:space="preserve">приняли участие 5 девушек - представительниц русской, украинской, армянской, татарской национальностей и  селькупской народности; </w:t>
      </w:r>
    </w:p>
    <w:p w:rsidR="00992FE0" w:rsidRPr="00992FE0" w:rsidRDefault="00992FE0" w:rsidP="00992FE0">
      <w:pPr>
        <w:numPr>
          <w:ilvl w:val="0"/>
          <w:numId w:val="28"/>
        </w:numPr>
        <w:spacing w:after="0" w:line="240" w:lineRule="auto"/>
        <w:ind w:left="0" w:firstLine="360"/>
        <w:jc w:val="both"/>
        <w:rPr>
          <w:rFonts w:ascii="Times New Roman" w:hAnsi="Times New Roman"/>
          <w:sz w:val="24"/>
          <w:szCs w:val="24"/>
        </w:rPr>
      </w:pPr>
      <w:r w:rsidRPr="00992FE0">
        <w:rPr>
          <w:rFonts w:ascii="Times New Roman" w:hAnsi="Times New Roman"/>
          <w:sz w:val="24"/>
          <w:szCs w:val="24"/>
        </w:rPr>
        <w:t>впервые воспитанница МОУ ДОД «</w:t>
      </w:r>
      <w:proofErr w:type="spellStart"/>
      <w:r w:rsidRPr="00992FE0">
        <w:rPr>
          <w:rFonts w:ascii="Times New Roman" w:hAnsi="Times New Roman"/>
          <w:sz w:val="24"/>
          <w:szCs w:val="24"/>
        </w:rPr>
        <w:t>Красноселькупский</w:t>
      </w:r>
      <w:proofErr w:type="spellEnd"/>
      <w:r w:rsidRPr="00992FE0">
        <w:rPr>
          <w:rFonts w:ascii="Times New Roman" w:hAnsi="Times New Roman"/>
          <w:sz w:val="24"/>
          <w:szCs w:val="24"/>
        </w:rPr>
        <w:t xml:space="preserve"> центр дополнительного образования детей» (</w:t>
      </w:r>
      <w:proofErr w:type="spellStart"/>
      <w:r w:rsidRPr="00992FE0">
        <w:rPr>
          <w:rFonts w:ascii="Times New Roman" w:hAnsi="Times New Roman"/>
          <w:sz w:val="24"/>
          <w:szCs w:val="24"/>
        </w:rPr>
        <w:t>Вильданова</w:t>
      </w:r>
      <w:proofErr w:type="spellEnd"/>
      <w:r w:rsidRPr="00992FE0">
        <w:rPr>
          <w:rFonts w:ascii="Times New Roman" w:hAnsi="Times New Roman"/>
          <w:sz w:val="24"/>
          <w:szCs w:val="24"/>
        </w:rPr>
        <w:t xml:space="preserve"> Виктория) в составе делегации Ямало-Ненецкого </w:t>
      </w:r>
      <w:r w:rsidRPr="00992FE0">
        <w:rPr>
          <w:rFonts w:ascii="Times New Roman" w:hAnsi="Times New Roman"/>
          <w:sz w:val="24"/>
          <w:szCs w:val="24"/>
        </w:rPr>
        <w:lastRenderedPageBreak/>
        <w:t>автономного округа  приняла участие в Одиннадцатых молодёжных Дельфийс</w:t>
      </w:r>
      <w:r w:rsidR="00B855D8">
        <w:rPr>
          <w:rFonts w:ascii="Times New Roman" w:hAnsi="Times New Roman"/>
          <w:sz w:val="24"/>
          <w:szCs w:val="24"/>
        </w:rPr>
        <w:t>ких играх России</w:t>
      </w:r>
      <w:r w:rsidRPr="00992FE0">
        <w:rPr>
          <w:rFonts w:ascii="Times New Roman" w:hAnsi="Times New Roman"/>
          <w:sz w:val="24"/>
          <w:szCs w:val="24"/>
        </w:rPr>
        <w:t>;</w:t>
      </w:r>
    </w:p>
    <w:p w:rsidR="00992FE0" w:rsidRPr="00992FE0" w:rsidRDefault="00992FE0" w:rsidP="00992FE0">
      <w:pPr>
        <w:numPr>
          <w:ilvl w:val="0"/>
          <w:numId w:val="28"/>
        </w:numPr>
        <w:spacing w:after="0" w:line="240" w:lineRule="auto"/>
        <w:ind w:left="0" w:firstLine="360"/>
        <w:jc w:val="both"/>
        <w:rPr>
          <w:rFonts w:ascii="Times New Roman" w:hAnsi="Times New Roman"/>
          <w:sz w:val="24"/>
          <w:szCs w:val="24"/>
        </w:rPr>
      </w:pPr>
      <w:r w:rsidRPr="00992FE0">
        <w:rPr>
          <w:rFonts w:ascii="Times New Roman" w:eastAsia="Times New Roman" w:hAnsi="Times New Roman"/>
          <w:sz w:val="24"/>
          <w:szCs w:val="24"/>
        </w:rPr>
        <w:t xml:space="preserve">12 воспитанников </w:t>
      </w:r>
      <w:r w:rsidRPr="00992FE0">
        <w:rPr>
          <w:rFonts w:ascii="Times New Roman" w:hAnsi="Times New Roman"/>
          <w:sz w:val="24"/>
          <w:szCs w:val="24"/>
        </w:rPr>
        <w:t>детского творческого объединения «</w:t>
      </w:r>
      <w:proofErr w:type="spellStart"/>
      <w:r w:rsidRPr="00992FE0">
        <w:rPr>
          <w:rFonts w:ascii="Times New Roman" w:hAnsi="Times New Roman"/>
          <w:sz w:val="24"/>
          <w:szCs w:val="24"/>
        </w:rPr>
        <w:t>Нордсталкерс</w:t>
      </w:r>
      <w:proofErr w:type="spellEnd"/>
      <w:r w:rsidRPr="00992FE0">
        <w:rPr>
          <w:rFonts w:ascii="Times New Roman" w:hAnsi="Times New Roman"/>
          <w:sz w:val="24"/>
          <w:szCs w:val="24"/>
        </w:rPr>
        <w:t xml:space="preserve">», </w:t>
      </w:r>
      <w:r w:rsidRPr="00992FE0">
        <w:rPr>
          <w:rFonts w:ascii="Times New Roman" w:eastAsia="Times New Roman" w:hAnsi="Times New Roman"/>
          <w:sz w:val="24"/>
          <w:szCs w:val="24"/>
        </w:rPr>
        <w:t xml:space="preserve">совершили  мотопробег «Приполярный марш» в форме экстрим - рейда по маршруту: с. </w:t>
      </w:r>
      <w:proofErr w:type="spellStart"/>
      <w:r w:rsidRPr="00992FE0">
        <w:rPr>
          <w:rFonts w:ascii="Times New Roman" w:eastAsia="Times New Roman" w:hAnsi="Times New Roman"/>
          <w:sz w:val="24"/>
          <w:szCs w:val="24"/>
        </w:rPr>
        <w:t>Красноселькуп</w:t>
      </w:r>
      <w:proofErr w:type="spellEnd"/>
      <w:r w:rsidRPr="00992FE0">
        <w:rPr>
          <w:rFonts w:ascii="Times New Roman" w:eastAsia="Times New Roman" w:hAnsi="Times New Roman"/>
          <w:sz w:val="24"/>
          <w:szCs w:val="24"/>
        </w:rPr>
        <w:t xml:space="preserve"> - река </w:t>
      </w:r>
      <w:proofErr w:type="spellStart"/>
      <w:r w:rsidRPr="00992FE0">
        <w:rPr>
          <w:rFonts w:ascii="Times New Roman" w:eastAsia="Times New Roman" w:hAnsi="Times New Roman"/>
          <w:sz w:val="24"/>
          <w:szCs w:val="24"/>
        </w:rPr>
        <w:t>Парусовая</w:t>
      </w:r>
      <w:proofErr w:type="spellEnd"/>
      <w:r w:rsidRPr="00992FE0">
        <w:rPr>
          <w:rFonts w:ascii="Times New Roman" w:eastAsia="Times New Roman" w:hAnsi="Times New Roman"/>
          <w:sz w:val="24"/>
          <w:szCs w:val="24"/>
        </w:rPr>
        <w:t xml:space="preserve"> – «</w:t>
      </w:r>
      <w:proofErr w:type="spellStart"/>
      <w:r w:rsidRPr="00992FE0">
        <w:rPr>
          <w:rFonts w:ascii="Times New Roman" w:eastAsia="Times New Roman" w:hAnsi="Times New Roman"/>
          <w:sz w:val="24"/>
          <w:szCs w:val="24"/>
        </w:rPr>
        <w:t>Горельник</w:t>
      </w:r>
      <w:proofErr w:type="spellEnd"/>
      <w:r w:rsidRPr="00992FE0">
        <w:rPr>
          <w:rFonts w:ascii="Times New Roman" w:eastAsia="Times New Roman" w:hAnsi="Times New Roman"/>
          <w:sz w:val="24"/>
          <w:szCs w:val="24"/>
        </w:rPr>
        <w:t xml:space="preserve">» - с. </w:t>
      </w:r>
      <w:proofErr w:type="spellStart"/>
      <w:r w:rsidRPr="00992FE0">
        <w:rPr>
          <w:rFonts w:ascii="Times New Roman" w:eastAsia="Times New Roman" w:hAnsi="Times New Roman"/>
          <w:sz w:val="24"/>
          <w:szCs w:val="24"/>
        </w:rPr>
        <w:t>Красноселькуп</w:t>
      </w:r>
      <w:proofErr w:type="spellEnd"/>
      <w:r w:rsidRPr="00992FE0">
        <w:rPr>
          <w:rFonts w:ascii="Times New Roman" w:eastAsia="Times New Roman" w:hAnsi="Times New Roman"/>
          <w:sz w:val="24"/>
          <w:szCs w:val="24"/>
        </w:rPr>
        <w:t>, общей протяжённостью 104 километра;</w:t>
      </w:r>
    </w:p>
    <w:p w:rsidR="00992FE0" w:rsidRPr="00992FE0" w:rsidRDefault="00992FE0" w:rsidP="00992FE0">
      <w:pPr>
        <w:numPr>
          <w:ilvl w:val="0"/>
          <w:numId w:val="28"/>
        </w:numPr>
        <w:spacing w:after="0" w:line="240" w:lineRule="auto"/>
        <w:ind w:left="0" w:firstLine="360"/>
        <w:jc w:val="both"/>
        <w:rPr>
          <w:rFonts w:ascii="Times New Roman" w:hAnsi="Times New Roman"/>
          <w:sz w:val="24"/>
          <w:szCs w:val="24"/>
        </w:rPr>
      </w:pPr>
      <w:proofErr w:type="gramStart"/>
      <w:r w:rsidRPr="00992FE0">
        <w:rPr>
          <w:rFonts w:ascii="Times New Roman" w:hAnsi="Times New Roman"/>
          <w:sz w:val="24"/>
          <w:szCs w:val="24"/>
        </w:rPr>
        <w:t>воспитанница детского творческого объединения «Мир природы» МОУ ДОД «</w:t>
      </w:r>
      <w:proofErr w:type="spellStart"/>
      <w:r w:rsidRPr="00992FE0">
        <w:rPr>
          <w:rFonts w:ascii="Times New Roman" w:hAnsi="Times New Roman"/>
          <w:sz w:val="24"/>
          <w:szCs w:val="24"/>
        </w:rPr>
        <w:t>Красноселькупский</w:t>
      </w:r>
      <w:proofErr w:type="spellEnd"/>
      <w:r w:rsidRPr="00992FE0">
        <w:rPr>
          <w:rFonts w:ascii="Times New Roman" w:hAnsi="Times New Roman"/>
          <w:sz w:val="24"/>
          <w:szCs w:val="24"/>
        </w:rPr>
        <w:t xml:space="preserve"> центр доп</w:t>
      </w:r>
      <w:r w:rsidR="00B855D8">
        <w:rPr>
          <w:rFonts w:ascii="Times New Roman" w:hAnsi="Times New Roman"/>
          <w:sz w:val="24"/>
          <w:szCs w:val="24"/>
        </w:rPr>
        <w:t>олнительного образования детей»</w:t>
      </w:r>
      <w:r w:rsidRPr="00992FE0">
        <w:rPr>
          <w:rFonts w:ascii="Times New Roman" w:hAnsi="Times New Roman"/>
          <w:sz w:val="24"/>
          <w:szCs w:val="24"/>
        </w:rPr>
        <w:t xml:space="preserve"> по итогам заочного этапа </w:t>
      </w:r>
      <w:r w:rsidR="00B855D8">
        <w:rPr>
          <w:rFonts w:ascii="Times New Roman" w:hAnsi="Times New Roman"/>
          <w:sz w:val="24"/>
          <w:szCs w:val="24"/>
        </w:rPr>
        <w:t>конкурса приглашена</w:t>
      </w:r>
      <w:r w:rsidRPr="00992FE0">
        <w:rPr>
          <w:rFonts w:ascii="Times New Roman" w:hAnsi="Times New Roman"/>
          <w:sz w:val="24"/>
          <w:szCs w:val="24"/>
        </w:rPr>
        <w:t xml:space="preserve"> на летний турнир «</w:t>
      </w:r>
      <w:r w:rsidRPr="00992FE0">
        <w:rPr>
          <w:rFonts w:ascii="Times New Roman" w:hAnsi="Times New Roman"/>
          <w:sz w:val="24"/>
          <w:szCs w:val="24"/>
          <w:lang w:val="en-US"/>
        </w:rPr>
        <w:t>VIVAT</w:t>
      </w:r>
      <w:r w:rsidRPr="00992FE0">
        <w:rPr>
          <w:rFonts w:ascii="Times New Roman" w:hAnsi="Times New Roman"/>
          <w:sz w:val="24"/>
          <w:szCs w:val="24"/>
        </w:rPr>
        <w:t>, ЭРУДИТЫ!»</w:t>
      </w:r>
      <w:r w:rsidR="00B855D8" w:rsidRPr="00B855D8">
        <w:rPr>
          <w:rFonts w:ascii="Times New Roman" w:hAnsi="Times New Roman"/>
          <w:sz w:val="24"/>
          <w:szCs w:val="24"/>
        </w:rPr>
        <w:t xml:space="preserve"> </w:t>
      </w:r>
      <w:r w:rsidR="00B855D8" w:rsidRPr="00992FE0">
        <w:rPr>
          <w:rFonts w:ascii="Times New Roman" w:hAnsi="Times New Roman"/>
          <w:sz w:val="24"/>
          <w:szCs w:val="24"/>
        </w:rPr>
        <w:t>для участия в очном этапе конференции «Юный исследователь» и ко</w:t>
      </w:r>
      <w:r w:rsidR="00B855D8">
        <w:rPr>
          <w:rFonts w:ascii="Times New Roman" w:hAnsi="Times New Roman"/>
          <w:sz w:val="24"/>
          <w:szCs w:val="24"/>
        </w:rPr>
        <w:t>нкурсе «Созидание и творчество»,</w:t>
      </w:r>
      <w:r w:rsidRPr="00992FE0">
        <w:rPr>
          <w:rFonts w:ascii="Times New Roman" w:hAnsi="Times New Roman"/>
          <w:sz w:val="24"/>
          <w:szCs w:val="24"/>
        </w:rPr>
        <w:t xml:space="preserve"> кот</w:t>
      </w:r>
      <w:r w:rsidR="00B855D8">
        <w:rPr>
          <w:rFonts w:ascii="Times New Roman" w:hAnsi="Times New Roman"/>
          <w:sz w:val="24"/>
          <w:szCs w:val="24"/>
        </w:rPr>
        <w:t>орые проводя</w:t>
      </w:r>
      <w:r w:rsidRPr="00992FE0">
        <w:rPr>
          <w:rFonts w:ascii="Times New Roman" w:hAnsi="Times New Roman"/>
          <w:sz w:val="24"/>
          <w:szCs w:val="24"/>
        </w:rPr>
        <w:t xml:space="preserve">тся в рамках Национальной образовательной программы «Интеллектуально-творческий потенциал России» при поддержке </w:t>
      </w:r>
      <w:r w:rsidR="00B855D8">
        <w:rPr>
          <w:rFonts w:ascii="Times New Roman" w:hAnsi="Times New Roman"/>
          <w:sz w:val="24"/>
          <w:szCs w:val="24"/>
        </w:rPr>
        <w:t>Российской академии образования;</w:t>
      </w:r>
      <w:proofErr w:type="gramEnd"/>
    </w:p>
    <w:p w:rsidR="00992FE0" w:rsidRPr="00992FE0" w:rsidRDefault="00992FE0" w:rsidP="00992FE0">
      <w:pPr>
        <w:numPr>
          <w:ilvl w:val="0"/>
          <w:numId w:val="28"/>
        </w:numPr>
        <w:spacing w:after="0" w:line="240" w:lineRule="auto"/>
        <w:ind w:left="0" w:firstLine="360"/>
        <w:jc w:val="both"/>
        <w:rPr>
          <w:rFonts w:ascii="Times New Roman" w:hAnsi="Times New Roman"/>
          <w:sz w:val="24"/>
          <w:szCs w:val="24"/>
        </w:rPr>
      </w:pPr>
      <w:r w:rsidRPr="00992FE0">
        <w:rPr>
          <w:rFonts w:ascii="Times New Roman" w:hAnsi="Times New Roman"/>
          <w:sz w:val="24"/>
          <w:szCs w:val="24"/>
        </w:rPr>
        <w:t xml:space="preserve">акцентируется развитие конструкторско-изобретательской деятельности (создание </w:t>
      </w:r>
      <w:proofErr w:type="spellStart"/>
      <w:r w:rsidRPr="00992FE0">
        <w:rPr>
          <w:rFonts w:ascii="Times New Roman" w:hAnsi="Times New Roman"/>
          <w:sz w:val="24"/>
          <w:szCs w:val="24"/>
        </w:rPr>
        <w:t>трайков</w:t>
      </w:r>
      <w:proofErr w:type="spellEnd"/>
      <w:r w:rsidRPr="00992FE0">
        <w:rPr>
          <w:rFonts w:ascii="Times New Roman" w:hAnsi="Times New Roman"/>
          <w:sz w:val="24"/>
          <w:szCs w:val="24"/>
        </w:rPr>
        <w:t>) в рамках детских творческих объединений «</w:t>
      </w:r>
      <w:proofErr w:type="spellStart"/>
      <w:r w:rsidRPr="00992FE0">
        <w:rPr>
          <w:rFonts w:ascii="Times New Roman" w:hAnsi="Times New Roman"/>
          <w:sz w:val="24"/>
          <w:szCs w:val="24"/>
        </w:rPr>
        <w:t>Нордсталкерс</w:t>
      </w:r>
      <w:proofErr w:type="spellEnd"/>
      <w:r w:rsidRPr="00992FE0">
        <w:rPr>
          <w:rFonts w:ascii="Times New Roman" w:hAnsi="Times New Roman"/>
          <w:sz w:val="24"/>
          <w:szCs w:val="24"/>
        </w:rPr>
        <w:t>»  и «МОТО»;</w:t>
      </w:r>
    </w:p>
    <w:p w:rsidR="00992FE0" w:rsidRPr="00992FE0" w:rsidRDefault="00992FE0" w:rsidP="00B855D8">
      <w:pPr>
        <w:spacing w:after="0" w:line="240" w:lineRule="auto"/>
        <w:ind w:firstLine="360"/>
        <w:jc w:val="both"/>
        <w:rPr>
          <w:rFonts w:ascii="Times New Roman" w:hAnsi="Times New Roman"/>
          <w:sz w:val="24"/>
          <w:szCs w:val="24"/>
        </w:rPr>
      </w:pPr>
      <w:r w:rsidRPr="00992FE0">
        <w:rPr>
          <w:rFonts w:ascii="Times New Roman" w:hAnsi="Times New Roman"/>
          <w:sz w:val="24"/>
          <w:szCs w:val="24"/>
        </w:rPr>
        <w:t>Педагоги образовательного учреждения МОУ ДОД «</w:t>
      </w:r>
      <w:proofErr w:type="spellStart"/>
      <w:r w:rsidRPr="00992FE0">
        <w:rPr>
          <w:rFonts w:ascii="Times New Roman" w:hAnsi="Times New Roman"/>
          <w:sz w:val="24"/>
          <w:szCs w:val="24"/>
        </w:rPr>
        <w:t>Красноселькупский</w:t>
      </w:r>
      <w:proofErr w:type="spellEnd"/>
      <w:r w:rsidRPr="00992FE0">
        <w:rPr>
          <w:rFonts w:ascii="Times New Roman" w:hAnsi="Times New Roman"/>
          <w:sz w:val="24"/>
          <w:szCs w:val="24"/>
        </w:rPr>
        <w:t xml:space="preserve"> центр дополнительного образования детей» стали:</w:t>
      </w:r>
    </w:p>
    <w:p w:rsidR="00992FE0" w:rsidRPr="00992FE0" w:rsidRDefault="00992FE0" w:rsidP="00992FE0">
      <w:pPr>
        <w:numPr>
          <w:ilvl w:val="0"/>
          <w:numId w:val="28"/>
        </w:numPr>
        <w:spacing w:after="0" w:line="240" w:lineRule="auto"/>
        <w:ind w:left="0" w:firstLine="360"/>
        <w:jc w:val="both"/>
        <w:rPr>
          <w:rFonts w:ascii="Times New Roman" w:hAnsi="Times New Roman"/>
          <w:sz w:val="24"/>
          <w:szCs w:val="24"/>
        </w:rPr>
      </w:pPr>
      <w:r w:rsidRPr="00992FE0">
        <w:rPr>
          <w:rFonts w:ascii="Times New Roman" w:hAnsi="Times New Roman"/>
          <w:sz w:val="24"/>
          <w:szCs w:val="24"/>
        </w:rPr>
        <w:t xml:space="preserve"> дипломантами </w:t>
      </w:r>
      <w:r w:rsidRPr="00992FE0">
        <w:rPr>
          <w:rFonts w:ascii="Times New Roman" w:hAnsi="Times New Roman"/>
          <w:sz w:val="24"/>
          <w:szCs w:val="24"/>
          <w:lang w:val="en-US"/>
        </w:rPr>
        <w:t>II</w:t>
      </w:r>
      <w:r w:rsidRPr="00992FE0">
        <w:rPr>
          <w:rFonts w:ascii="Times New Roman" w:hAnsi="Times New Roman"/>
          <w:sz w:val="24"/>
          <w:szCs w:val="24"/>
        </w:rPr>
        <w:t xml:space="preserve"> степени  в номинации «Образовательное учреждение дополнительного образования детей» </w:t>
      </w:r>
      <w:r w:rsidRPr="00992FE0">
        <w:rPr>
          <w:rFonts w:ascii="Times New Roman" w:hAnsi="Times New Roman"/>
          <w:sz w:val="24"/>
          <w:szCs w:val="24"/>
          <w:lang w:val="en-US"/>
        </w:rPr>
        <w:t>V</w:t>
      </w:r>
      <w:r w:rsidRPr="00992FE0">
        <w:rPr>
          <w:rFonts w:ascii="Times New Roman" w:hAnsi="Times New Roman"/>
          <w:sz w:val="24"/>
          <w:szCs w:val="24"/>
        </w:rPr>
        <w:t xml:space="preserve"> Всероссийского  конкурса воспитательных систем образовательных учреждений.</w:t>
      </w:r>
    </w:p>
    <w:p w:rsidR="00992FE0" w:rsidRDefault="00992FE0" w:rsidP="00992FE0">
      <w:pPr>
        <w:numPr>
          <w:ilvl w:val="0"/>
          <w:numId w:val="28"/>
        </w:numPr>
        <w:spacing w:after="0" w:line="240" w:lineRule="auto"/>
        <w:ind w:left="0" w:firstLine="360"/>
        <w:jc w:val="both"/>
        <w:rPr>
          <w:rFonts w:ascii="Times New Roman" w:hAnsi="Times New Roman"/>
          <w:sz w:val="24"/>
          <w:szCs w:val="24"/>
        </w:rPr>
      </w:pPr>
      <w:r w:rsidRPr="00992FE0">
        <w:rPr>
          <w:rFonts w:ascii="Times New Roman" w:hAnsi="Times New Roman"/>
          <w:sz w:val="24"/>
          <w:szCs w:val="24"/>
        </w:rPr>
        <w:t>участниками окружного семинара «Стратегия и инновация: от теории к практике» в г. Новый - Уренгой.</w:t>
      </w:r>
    </w:p>
    <w:p w:rsidR="000532F8" w:rsidRDefault="000532F8" w:rsidP="00B855D8">
      <w:pPr>
        <w:spacing w:after="0" w:line="240" w:lineRule="auto"/>
        <w:ind w:firstLine="360"/>
        <w:jc w:val="both"/>
        <w:rPr>
          <w:rFonts w:ascii="Times New Roman" w:hAnsi="Times New Roman"/>
          <w:sz w:val="24"/>
          <w:szCs w:val="24"/>
        </w:rPr>
      </w:pPr>
      <w:r>
        <w:rPr>
          <w:rFonts w:ascii="Times New Roman" w:hAnsi="Times New Roman"/>
          <w:sz w:val="24"/>
          <w:szCs w:val="24"/>
        </w:rPr>
        <w:t xml:space="preserve">В течение 2011-12 учебного года </w:t>
      </w:r>
      <w:proofErr w:type="gramStart"/>
      <w:r>
        <w:rPr>
          <w:rFonts w:ascii="Times New Roman" w:hAnsi="Times New Roman"/>
          <w:sz w:val="24"/>
          <w:szCs w:val="24"/>
        </w:rPr>
        <w:t>обучающие</w:t>
      </w:r>
      <w:r w:rsidR="00B855D8">
        <w:rPr>
          <w:rFonts w:ascii="Times New Roman" w:hAnsi="Times New Roman"/>
          <w:sz w:val="24"/>
          <w:szCs w:val="24"/>
        </w:rPr>
        <w:t>ся</w:t>
      </w:r>
      <w:proofErr w:type="gramEnd"/>
      <w:r>
        <w:rPr>
          <w:rFonts w:ascii="Times New Roman" w:hAnsi="Times New Roman"/>
          <w:sz w:val="24"/>
          <w:szCs w:val="24"/>
        </w:rPr>
        <w:t xml:space="preserve"> муниципальных образовательных учреждений принимали </w:t>
      </w:r>
      <w:r w:rsidR="00B855D8">
        <w:rPr>
          <w:rFonts w:ascii="Times New Roman" w:hAnsi="Times New Roman"/>
          <w:sz w:val="24"/>
          <w:szCs w:val="24"/>
        </w:rPr>
        <w:t xml:space="preserve">активное </w:t>
      </w:r>
      <w:r>
        <w:rPr>
          <w:rFonts w:ascii="Times New Roman" w:hAnsi="Times New Roman"/>
          <w:sz w:val="24"/>
          <w:szCs w:val="24"/>
        </w:rPr>
        <w:t xml:space="preserve">участие в конкурсах различных уровней: </w:t>
      </w:r>
    </w:p>
    <w:tbl>
      <w:tblPr>
        <w:tblStyle w:val="aa"/>
        <w:tblW w:w="0" w:type="auto"/>
        <w:tblLook w:val="04A0" w:firstRow="1" w:lastRow="0" w:firstColumn="1" w:lastColumn="0" w:noHBand="0" w:noVBand="1"/>
      </w:tblPr>
      <w:tblGrid>
        <w:gridCol w:w="2149"/>
        <w:gridCol w:w="1946"/>
        <w:gridCol w:w="1686"/>
        <w:gridCol w:w="1780"/>
        <w:gridCol w:w="1960"/>
      </w:tblGrid>
      <w:tr w:rsidR="0047449D" w:rsidTr="0047449D">
        <w:tc>
          <w:tcPr>
            <w:tcW w:w="2149" w:type="dxa"/>
          </w:tcPr>
          <w:p w:rsidR="0047449D" w:rsidRDefault="0047449D" w:rsidP="000532F8">
            <w:pPr>
              <w:jc w:val="both"/>
              <w:rPr>
                <w:sz w:val="24"/>
                <w:szCs w:val="24"/>
              </w:rPr>
            </w:pPr>
          </w:p>
        </w:tc>
        <w:tc>
          <w:tcPr>
            <w:tcW w:w="1946" w:type="dxa"/>
          </w:tcPr>
          <w:p w:rsidR="0047449D" w:rsidRDefault="0047449D" w:rsidP="000532F8">
            <w:pPr>
              <w:jc w:val="both"/>
              <w:rPr>
                <w:sz w:val="24"/>
                <w:szCs w:val="24"/>
              </w:rPr>
            </w:pPr>
            <w:r>
              <w:rPr>
                <w:sz w:val="24"/>
                <w:szCs w:val="24"/>
              </w:rPr>
              <w:t>Муниципальный</w:t>
            </w:r>
          </w:p>
        </w:tc>
        <w:tc>
          <w:tcPr>
            <w:tcW w:w="1686" w:type="dxa"/>
          </w:tcPr>
          <w:p w:rsidR="0047449D" w:rsidRDefault="0047449D" w:rsidP="000532F8">
            <w:pPr>
              <w:jc w:val="both"/>
              <w:rPr>
                <w:sz w:val="24"/>
                <w:szCs w:val="24"/>
              </w:rPr>
            </w:pPr>
            <w:r>
              <w:rPr>
                <w:sz w:val="24"/>
                <w:szCs w:val="24"/>
              </w:rPr>
              <w:t>Региональный</w:t>
            </w:r>
          </w:p>
        </w:tc>
        <w:tc>
          <w:tcPr>
            <w:tcW w:w="1780" w:type="dxa"/>
          </w:tcPr>
          <w:p w:rsidR="0047449D" w:rsidRDefault="0047449D" w:rsidP="000532F8">
            <w:pPr>
              <w:jc w:val="both"/>
              <w:rPr>
                <w:sz w:val="24"/>
                <w:szCs w:val="24"/>
              </w:rPr>
            </w:pPr>
            <w:r>
              <w:rPr>
                <w:sz w:val="24"/>
                <w:szCs w:val="24"/>
              </w:rPr>
              <w:t>Всероссийский</w:t>
            </w:r>
          </w:p>
        </w:tc>
        <w:tc>
          <w:tcPr>
            <w:tcW w:w="1960" w:type="dxa"/>
          </w:tcPr>
          <w:p w:rsidR="0047449D" w:rsidRDefault="0047449D" w:rsidP="000532F8">
            <w:pPr>
              <w:jc w:val="both"/>
              <w:rPr>
                <w:sz w:val="24"/>
                <w:szCs w:val="24"/>
              </w:rPr>
            </w:pPr>
            <w:r>
              <w:rPr>
                <w:sz w:val="24"/>
                <w:szCs w:val="24"/>
              </w:rPr>
              <w:t>Международный</w:t>
            </w:r>
          </w:p>
        </w:tc>
      </w:tr>
      <w:tr w:rsidR="0047449D" w:rsidTr="0047449D">
        <w:tc>
          <w:tcPr>
            <w:tcW w:w="2149" w:type="dxa"/>
          </w:tcPr>
          <w:p w:rsidR="0047449D" w:rsidRDefault="0047449D" w:rsidP="000532F8">
            <w:pPr>
              <w:jc w:val="both"/>
              <w:rPr>
                <w:sz w:val="24"/>
                <w:szCs w:val="24"/>
              </w:rPr>
            </w:pPr>
            <w:r>
              <w:rPr>
                <w:sz w:val="24"/>
                <w:szCs w:val="24"/>
              </w:rPr>
              <w:t>Интеллектуальные</w:t>
            </w:r>
          </w:p>
        </w:tc>
        <w:tc>
          <w:tcPr>
            <w:tcW w:w="1946" w:type="dxa"/>
          </w:tcPr>
          <w:p w:rsidR="0047449D" w:rsidRDefault="0047449D" w:rsidP="000532F8">
            <w:pPr>
              <w:jc w:val="both"/>
              <w:rPr>
                <w:sz w:val="24"/>
                <w:szCs w:val="24"/>
              </w:rPr>
            </w:pPr>
            <w:r>
              <w:rPr>
                <w:sz w:val="24"/>
                <w:szCs w:val="24"/>
              </w:rPr>
              <w:t>113</w:t>
            </w:r>
          </w:p>
        </w:tc>
        <w:tc>
          <w:tcPr>
            <w:tcW w:w="1686" w:type="dxa"/>
          </w:tcPr>
          <w:p w:rsidR="0047449D" w:rsidRDefault="0047449D" w:rsidP="000532F8">
            <w:pPr>
              <w:jc w:val="both"/>
              <w:rPr>
                <w:sz w:val="24"/>
                <w:szCs w:val="24"/>
              </w:rPr>
            </w:pPr>
            <w:r>
              <w:rPr>
                <w:sz w:val="24"/>
                <w:szCs w:val="24"/>
              </w:rPr>
              <w:t>19</w:t>
            </w:r>
          </w:p>
        </w:tc>
        <w:tc>
          <w:tcPr>
            <w:tcW w:w="1780" w:type="dxa"/>
          </w:tcPr>
          <w:p w:rsidR="0047449D" w:rsidRDefault="0047449D" w:rsidP="000532F8">
            <w:pPr>
              <w:jc w:val="both"/>
              <w:rPr>
                <w:sz w:val="24"/>
                <w:szCs w:val="24"/>
              </w:rPr>
            </w:pPr>
            <w:r>
              <w:rPr>
                <w:sz w:val="24"/>
                <w:szCs w:val="24"/>
              </w:rPr>
              <w:t>69</w:t>
            </w:r>
          </w:p>
        </w:tc>
        <w:tc>
          <w:tcPr>
            <w:tcW w:w="1960" w:type="dxa"/>
          </w:tcPr>
          <w:p w:rsidR="0047449D" w:rsidRDefault="0047449D" w:rsidP="000532F8">
            <w:pPr>
              <w:jc w:val="both"/>
              <w:rPr>
                <w:sz w:val="24"/>
                <w:szCs w:val="24"/>
              </w:rPr>
            </w:pPr>
            <w:r>
              <w:rPr>
                <w:sz w:val="24"/>
                <w:szCs w:val="24"/>
              </w:rPr>
              <w:t>3</w:t>
            </w:r>
          </w:p>
        </w:tc>
      </w:tr>
      <w:tr w:rsidR="0047449D" w:rsidTr="0047449D">
        <w:tc>
          <w:tcPr>
            <w:tcW w:w="2149" w:type="dxa"/>
          </w:tcPr>
          <w:p w:rsidR="0047449D" w:rsidRDefault="0047449D" w:rsidP="000532F8">
            <w:pPr>
              <w:jc w:val="both"/>
              <w:rPr>
                <w:sz w:val="24"/>
                <w:szCs w:val="24"/>
              </w:rPr>
            </w:pPr>
            <w:r>
              <w:rPr>
                <w:sz w:val="24"/>
                <w:szCs w:val="24"/>
              </w:rPr>
              <w:t>Творческие</w:t>
            </w:r>
          </w:p>
        </w:tc>
        <w:tc>
          <w:tcPr>
            <w:tcW w:w="1946" w:type="dxa"/>
          </w:tcPr>
          <w:p w:rsidR="0047449D" w:rsidRDefault="0047449D" w:rsidP="000532F8">
            <w:pPr>
              <w:jc w:val="both"/>
              <w:rPr>
                <w:sz w:val="24"/>
                <w:szCs w:val="24"/>
              </w:rPr>
            </w:pPr>
            <w:r>
              <w:rPr>
                <w:sz w:val="24"/>
                <w:szCs w:val="24"/>
              </w:rPr>
              <w:t>778</w:t>
            </w:r>
          </w:p>
        </w:tc>
        <w:tc>
          <w:tcPr>
            <w:tcW w:w="1686" w:type="dxa"/>
          </w:tcPr>
          <w:p w:rsidR="0047449D" w:rsidRDefault="0047449D" w:rsidP="000532F8">
            <w:pPr>
              <w:jc w:val="both"/>
              <w:rPr>
                <w:sz w:val="24"/>
                <w:szCs w:val="24"/>
              </w:rPr>
            </w:pPr>
            <w:r>
              <w:rPr>
                <w:sz w:val="24"/>
                <w:szCs w:val="24"/>
              </w:rPr>
              <w:t>88</w:t>
            </w:r>
          </w:p>
        </w:tc>
        <w:tc>
          <w:tcPr>
            <w:tcW w:w="1780" w:type="dxa"/>
          </w:tcPr>
          <w:p w:rsidR="0047449D" w:rsidRDefault="0047449D" w:rsidP="000532F8">
            <w:pPr>
              <w:jc w:val="both"/>
              <w:rPr>
                <w:sz w:val="24"/>
                <w:szCs w:val="24"/>
              </w:rPr>
            </w:pPr>
            <w:r>
              <w:rPr>
                <w:sz w:val="24"/>
                <w:szCs w:val="24"/>
              </w:rPr>
              <w:t>115</w:t>
            </w:r>
          </w:p>
        </w:tc>
        <w:tc>
          <w:tcPr>
            <w:tcW w:w="1960" w:type="dxa"/>
          </w:tcPr>
          <w:p w:rsidR="0047449D" w:rsidRDefault="0047449D" w:rsidP="000532F8">
            <w:pPr>
              <w:jc w:val="both"/>
              <w:rPr>
                <w:sz w:val="24"/>
                <w:szCs w:val="24"/>
              </w:rPr>
            </w:pPr>
            <w:r>
              <w:rPr>
                <w:sz w:val="24"/>
                <w:szCs w:val="24"/>
              </w:rPr>
              <w:t>17</w:t>
            </w:r>
          </w:p>
        </w:tc>
      </w:tr>
      <w:tr w:rsidR="0047449D" w:rsidTr="0047449D">
        <w:tc>
          <w:tcPr>
            <w:tcW w:w="2149" w:type="dxa"/>
          </w:tcPr>
          <w:p w:rsidR="0047449D" w:rsidRDefault="0047449D" w:rsidP="000532F8">
            <w:pPr>
              <w:jc w:val="both"/>
              <w:rPr>
                <w:sz w:val="24"/>
                <w:szCs w:val="24"/>
              </w:rPr>
            </w:pPr>
            <w:r>
              <w:rPr>
                <w:sz w:val="24"/>
                <w:szCs w:val="24"/>
              </w:rPr>
              <w:t>Спортивные</w:t>
            </w:r>
          </w:p>
        </w:tc>
        <w:tc>
          <w:tcPr>
            <w:tcW w:w="1946" w:type="dxa"/>
          </w:tcPr>
          <w:p w:rsidR="0047449D" w:rsidRDefault="0047449D" w:rsidP="000532F8">
            <w:pPr>
              <w:jc w:val="both"/>
              <w:rPr>
                <w:sz w:val="24"/>
                <w:szCs w:val="24"/>
              </w:rPr>
            </w:pPr>
            <w:r>
              <w:rPr>
                <w:sz w:val="24"/>
                <w:szCs w:val="24"/>
              </w:rPr>
              <w:t>308</w:t>
            </w:r>
          </w:p>
        </w:tc>
        <w:tc>
          <w:tcPr>
            <w:tcW w:w="1686" w:type="dxa"/>
          </w:tcPr>
          <w:p w:rsidR="0047449D" w:rsidRDefault="0047449D" w:rsidP="000532F8">
            <w:pPr>
              <w:jc w:val="both"/>
              <w:rPr>
                <w:sz w:val="24"/>
                <w:szCs w:val="24"/>
              </w:rPr>
            </w:pPr>
            <w:r>
              <w:rPr>
                <w:sz w:val="24"/>
                <w:szCs w:val="24"/>
              </w:rPr>
              <w:t>40</w:t>
            </w:r>
          </w:p>
        </w:tc>
        <w:tc>
          <w:tcPr>
            <w:tcW w:w="1780" w:type="dxa"/>
          </w:tcPr>
          <w:p w:rsidR="0047449D" w:rsidRDefault="0047449D" w:rsidP="000532F8">
            <w:pPr>
              <w:jc w:val="both"/>
              <w:rPr>
                <w:sz w:val="24"/>
                <w:szCs w:val="24"/>
              </w:rPr>
            </w:pPr>
            <w:r>
              <w:rPr>
                <w:sz w:val="24"/>
                <w:szCs w:val="24"/>
              </w:rPr>
              <w:t>15</w:t>
            </w:r>
          </w:p>
        </w:tc>
        <w:tc>
          <w:tcPr>
            <w:tcW w:w="1960" w:type="dxa"/>
          </w:tcPr>
          <w:p w:rsidR="0047449D" w:rsidRDefault="0047449D" w:rsidP="000532F8">
            <w:pPr>
              <w:jc w:val="both"/>
              <w:rPr>
                <w:sz w:val="24"/>
                <w:szCs w:val="24"/>
              </w:rPr>
            </w:pPr>
            <w:r>
              <w:rPr>
                <w:sz w:val="24"/>
                <w:szCs w:val="24"/>
              </w:rPr>
              <w:t>2</w:t>
            </w:r>
          </w:p>
        </w:tc>
      </w:tr>
    </w:tbl>
    <w:p w:rsidR="00B855D8" w:rsidRDefault="0047449D" w:rsidP="000532F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7449D" w:rsidRDefault="0047449D" w:rsidP="000532F8">
      <w:pPr>
        <w:spacing w:after="0" w:line="240" w:lineRule="auto"/>
        <w:jc w:val="both"/>
        <w:rPr>
          <w:rFonts w:ascii="Times New Roman" w:hAnsi="Times New Roman"/>
          <w:sz w:val="24"/>
          <w:szCs w:val="24"/>
        </w:rPr>
      </w:pPr>
      <w:r>
        <w:rPr>
          <w:rFonts w:ascii="Times New Roman" w:hAnsi="Times New Roman"/>
          <w:sz w:val="24"/>
          <w:szCs w:val="24"/>
        </w:rPr>
        <w:t>Стали победителями и призёрами:</w:t>
      </w:r>
    </w:p>
    <w:p w:rsidR="0047449D" w:rsidRPr="00992FE0" w:rsidRDefault="0047449D" w:rsidP="000532F8">
      <w:pPr>
        <w:spacing w:after="0" w:line="240" w:lineRule="auto"/>
        <w:jc w:val="both"/>
        <w:rPr>
          <w:rFonts w:ascii="Times New Roman" w:hAnsi="Times New Roman"/>
          <w:sz w:val="24"/>
          <w:szCs w:val="24"/>
        </w:rPr>
      </w:pPr>
    </w:p>
    <w:tbl>
      <w:tblPr>
        <w:tblStyle w:val="aa"/>
        <w:tblW w:w="0" w:type="auto"/>
        <w:tblLook w:val="04A0" w:firstRow="1" w:lastRow="0" w:firstColumn="1" w:lastColumn="0" w:noHBand="0" w:noVBand="1"/>
      </w:tblPr>
      <w:tblGrid>
        <w:gridCol w:w="2149"/>
        <w:gridCol w:w="1946"/>
        <w:gridCol w:w="1686"/>
        <w:gridCol w:w="1780"/>
        <w:gridCol w:w="1960"/>
      </w:tblGrid>
      <w:tr w:rsidR="0047449D" w:rsidTr="003B7F44">
        <w:tc>
          <w:tcPr>
            <w:tcW w:w="2149" w:type="dxa"/>
          </w:tcPr>
          <w:p w:rsidR="0047449D" w:rsidRDefault="0047449D" w:rsidP="003B7F44">
            <w:pPr>
              <w:jc w:val="both"/>
              <w:rPr>
                <w:sz w:val="24"/>
                <w:szCs w:val="24"/>
              </w:rPr>
            </w:pPr>
          </w:p>
        </w:tc>
        <w:tc>
          <w:tcPr>
            <w:tcW w:w="1946" w:type="dxa"/>
          </w:tcPr>
          <w:p w:rsidR="0047449D" w:rsidRDefault="0047449D" w:rsidP="003B7F44">
            <w:pPr>
              <w:jc w:val="both"/>
              <w:rPr>
                <w:sz w:val="24"/>
                <w:szCs w:val="24"/>
              </w:rPr>
            </w:pPr>
            <w:r>
              <w:rPr>
                <w:sz w:val="24"/>
                <w:szCs w:val="24"/>
              </w:rPr>
              <w:t>Муниципальный</w:t>
            </w:r>
          </w:p>
        </w:tc>
        <w:tc>
          <w:tcPr>
            <w:tcW w:w="1686" w:type="dxa"/>
          </w:tcPr>
          <w:p w:rsidR="0047449D" w:rsidRDefault="0047449D" w:rsidP="003B7F44">
            <w:pPr>
              <w:jc w:val="both"/>
              <w:rPr>
                <w:sz w:val="24"/>
                <w:szCs w:val="24"/>
              </w:rPr>
            </w:pPr>
            <w:r>
              <w:rPr>
                <w:sz w:val="24"/>
                <w:szCs w:val="24"/>
              </w:rPr>
              <w:t>Региональный</w:t>
            </w:r>
          </w:p>
        </w:tc>
        <w:tc>
          <w:tcPr>
            <w:tcW w:w="1780" w:type="dxa"/>
          </w:tcPr>
          <w:p w:rsidR="0047449D" w:rsidRDefault="0047449D" w:rsidP="003B7F44">
            <w:pPr>
              <w:jc w:val="both"/>
              <w:rPr>
                <w:sz w:val="24"/>
                <w:szCs w:val="24"/>
              </w:rPr>
            </w:pPr>
            <w:r>
              <w:rPr>
                <w:sz w:val="24"/>
                <w:szCs w:val="24"/>
              </w:rPr>
              <w:t>Всероссийский</w:t>
            </w:r>
          </w:p>
        </w:tc>
        <w:tc>
          <w:tcPr>
            <w:tcW w:w="1960" w:type="dxa"/>
          </w:tcPr>
          <w:p w:rsidR="0047449D" w:rsidRDefault="0047449D" w:rsidP="003B7F44">
            <w:pPr>
              <w:jc w:val="both"/>
              <w:rPr>
                <w:sz w:val="24"/>
                <w:szCs w:val="24"/>
              </w:rPr>
            </w:pPr>
            <w:r>
              <w:rPr>
                <w:sz w:val="24"/>
                <w:szCs w:val="24"/>
              </w:rPr>
              <w:t>Международный</w:t>
            </w:r>
          </w:p>
        </w:tc>
      </w:tr>
      <w:tr w:rsidR="0047449D" w:rsidTr="003B7F44">
        <w:tc>
          <w:tcPr>
            <w:tcW w:w="2149" w:type="dxa"/>
          </w:tcPr>
          <w:p w:rsidR="0047449D" w:rsidRDefault="0047449D" w:rsidP="003B7F44">
            <w:pPr>
              <w:jc w:val="both"/>
              <w:rPr>
                <w:sz w:val="24"/>
                <w:szCs w:val="24"/>
              </w:rPr>
            </w:pPr>
            <w:r>
              <w:rPr>
                <w:sz w:val="24"/>
                <w:szCs w:val="24"/>
              </w:rPr>
              <w:t>Интеллектуальные</w:t>
            </w:r>
          </w:p>
        </w:tc>
        <w:tc>
          <w:tcPr>
            <w:tcW w:w="1946" w:type="dxa"/>
          </w:tcPr>
          <w:p w:rsidR="0047449D" w:rsidRDefault="0047449D" w:rsidP="003B7F44">
            <w:pPr>
              <w:jc w:val="both"/>
              <w:rPr>
                <w:sz w:val="24"/>
                <w:szCs w:val="24"/>
              </w:rPr>
            </w:pPr>
            <w:r>
              <w:rPr>
                <w:sz w:val="24"/>
                <w:szCs w:val="24"/>
              </w:rPr>
              <w:t>61</w:t>
            </w:r>
          </w:p>
        </w:tc>
        <w:tc>
          <w:tcPr>
            <w:tcW w:w="1686" w:type="dxa"/>
          </w:tcPr>
          <w:p w:rsidR="0047449D" w:rsidRDefault="0047449D" w:rsidP="003B7F44">
            <w:pPr>
              <w:jc w:val="both"/>
              <w:rPr>
                <w:sz w:val="24"/>
                <w:szCs w:val="24"/>
              </w:rPr>
            </w:pPr>
            <w:r>
              <w:rPr>
                <w:sz w:val="24"/>
                <w:szCs w:val="24"/>
              </w:rPr>
              <w:t>19</w:t>
            </w:r>
          </w:p>
        </w:tc>
        <w:tc>
          <w:tcPr>
            <w:tcW w:w="1780" w:type="dxa"/>
          </w:tcPr>
          <w:p w:rsidR="0047449D" w:rsidRDefault="0047449D" w:rsidP="003B7F44">
            <w:pPr>
              <w:jc w:val="both"/>
              <w:rPr>
                <w:sz w:val="24"/>
                <w:szCs w:val="24"/>
              </w:rPr>
            </w:pPr>
            <w:r>
              <w:rPr>
                <w:sz w:val="24"/>
                <w:szCs w:val="24"/>
              </w:rPr>
              <w:t>33</w:t>
            </w:r>
          </w:p>
        </w:tc>
        <w:tc>
          <w:tcPr>
            <w:tcW w:w="1960" w:type="dxa"/>
          </w:tcPr>
          <w:p w:rsidR="0047449D" w:rsidRDefault="0047449D" w:rsidP="003B7F44">
            <w:pPr>
              <w:jc w:val="both"/>
              <w:rPr>
                <w:sz w:val="24"/>
                <w:szCs w:val="24"/>
              </w:rPr>
            </w:pPr>
            <w:r>
              <w:rPr>
                <w:sz w:val="24"/>
                <w:szCs w:val="24"/>
              </w:rPr>
              <w:t>3</w:t>
            </w:r>
          </w:p>
        </w:tc>
      </w:tr>
      <w:tr w:rsidR="0047449D" w:rsidTr="003B7F44">
        <w:tc>
          <w:tcPr>
            <w:tcW w:w="2149" w:type="dxa"/>
          </w:tcPr>
          <w:p w:rsidR="0047449D" w:rsidRDefault="0047449D" w:rsidP="003B7F44">
            <w:pPr>
              <w:jc w:val="both"/>
              <w:rPr>
                <w:sz w:val="24"/>
                <w:szCs w:val="24"/>
              </w:rPr>
            </w:pPr>
            <w:r>
              <w:rPr>
                <w:sz w:val="24"/>
                <w:szCs w:val="24"/>
              </w:rPr>
              <w:t>Творческие</w:t>
            </w:r>
          </w:p>
        </w:tc>
        <w:tc>
          <w:tcPr>
            <w:tcW w:w="1946" w:type="dxa"/>
          </w:tcPr>
          <w:p w:rsidR="0047449D" w:rsidRDefault="0047449D" w:rsidP="003B7F44">
            <w:pPr>
              <w:jc w:val="both"/>
              <w:rPr>
                <w:sz w:val="24"/>
                <w:szCs w:val="24"/>
              </w:rPr>
            </w:pPr>
            <w:r>
              <w:rPr>
                <w:sz w:val="24"/>
                <w:szCs w:val="24"/>
              </w:rPr>
              <w:t>304</w:t>
            </w:r>
          </w:p>
        </w:tc>
        <w:tc>
          <w:tcPr>
            <w:tcW w:w="1686" w:type="dxa"/>
          </w:tcPr>
          <w:p w:rsidR="0047449D" w:rsidRDefault="0047449D" w:rsidP="003B7F44">
            <w:pPr>
              <w:jc w:val="both"/>
              <w:rPr>
                <w:sz w:val="24"/>
                <w:szCs w:val="24"/>
              </w:rPr>
            </w:pPr>
            <w:r>
              <w:rPr>
                <w:sz w:val="24"/>
                <w:szCs w:val="24"/>
              </w:rPr>
              <w:t>26</w:t>
            </w:r>
          </w:p>
        </w:tc>
        <w:tc>
          <w:tcPr>
            <w:tcW w:w="1780" w:type="dxa"/>
          </w:tcPr>
          <w:p w:rsidR="0047449D" w:rsidRDefault="0047449D" w:rsidP="003B7F44">
            <w:pPr>
              <w:jc w:val="both"/>
              <w:rPr>
                <w:sz w:val="24"/>
                <w:szCs w:val="24"/>
              </w:rPr>
            </w:pPr>
            <w:r>
              <w:rPr>
                <w:sz w:val="24"/>
                <w:szCs w:val="24"/>
              </w:rPr>
              <w:t>45</w:t>
            </w:r>
          </w:p>
        </w:tc>
        <w:tc>
          <w:tcPr>
            <w:tcW w:w="1960" w:type="dxa"/>
          </w:tcPr>
          <w:p w:rsidR="0047449D" w:rsidRDefault="0047449D" w:rsidP="003B7F44">
            <w:pPr>
              <w:jc w:val="both"/>
              <w:rPr>
                <w:sz w:val="24"/>
                <w:szCs w:val="24"/>
              </w:rPr>
            </w:pPr>
            <w:r>
              <w:rPr>
                <w:sz w:val="24"/>
                <w:szCs w:val="24"/>
              </w:rPr>
              <w:t>4</w:t>
            </w:r>
          </w:p>
        </w:tc>
      </w:tr>
      <w:tr w:rsidR="0047449D" w:rsidTr="003B7F44">
        <w:tc>
          <w:tcPr>
            <w:tcW w:w="2149" w:type="dxa"/>
          </w:tcPr>
          <w:p w:rsidR="0047449D" w:rsidRDefault="0047449D" w:rsidP="003B7F44">
            <w:pPr>
              <w:jc w:val="both"/>
              <w:rPr>
                <w:sz w:val="24"/>
                <w:szCs w:val="24"/>
              </w:rPr>
            </w:pPr>
            <w:r>
              <w:rPr>
                <w:sz w:val="24"/>
                <w:szCs w:val="24"/>
              </w:rPr>
              <w:t>Спортивные</w:t>
            </w:r>
          </w:p>
        </w:tc>
        <w:tc>
          <w:tcPr>
            <w:tcW w:w="1946" w:type="dxa"/>
          </w:tcPr>
          <w:p w:rsidR="0047449D" w:rsidRDefault="0047449D" w:rsidP="003B7F44">
            <w:pPr>
              <w:jc w:val="both"/>
              <w:rPr>
                <w:sz w:val="24"/>
                <w:szCs w:val="24"/>
              </w:rPr>
            </w:pPr>
            <w:r>
              <w:rPr>
                <w:sz w:val="24"/>
                <w:szCs w:val="24"/>
              </w:rPr>
              <w:t>153</w:t>
            </w:r>
          </w:p>
        </w:tc>
        <w:tc>
          <w:tcPr>
            <w:tcW w:w="1686" w:type="dxa"/>
          </w:tcPr>
          <w:p w:rsidR="0047449D" w:rsidRDefault="0047449D" w:rsidP="003B7F44">
            <w:pPr>
              <w:jc w:val="both"/>
              <w:rPr>
                <w:sz w:val="24"/>
                <w:szCs w:val="24"/>
              </w:rPr>
            </w:pPr>
            <w:r>
              <w:rPr>
                <w:sz w:val="24"/>
                <w:szCs w:val="24"/>
              </w:rPr>
              <w:t>4</w:t>
            </w:r>
          </w:p>
        </w:tc>
        <w:tc>
          <w:tcPr>
            <w:tcW w:w="1780" w:type="dxa"/>
          </w:tcPr>
          <w:p w:rsidR="0047449D" w:rsidRDefault="0047449D" w:rsidP="003B7F44">
            <w:pPr>
              <w:jc w:val="both"/>
              <w:rPr>
                <w:sz w:val="24"/>
                <w:szCs w:val="24"/>
              </w:rPr>
            </w:pPr>
            <w:r>
              <w:rPr>
                <w:sz w:val="24"/>
                <w:szCs w:val="24"/>
              </w:rPr>
              <w:t>8</w:t>
            </w:r>
          </w:p>
        </w:tc>
        <w:tc>
          <w:tcPr>
            <w:tcW w:w="1960" w:type="dxa"/>
          </w:tcPr>
          <w:p w:rsidR="0047449D" w:rsidRDefault="0047449D" w:rsidP="003B7F44">
            <w:pPr>
              <w:jc w:val="both"/>
              <w:rPr>
                <w:sz w:val="24"/>
                <w:szCs w:val="24"/>
              </w:rPr>
            </w:pPr>
            <w:r>
              <w:rPr>
                <w:sz w:val="24"/>
                <w:szCs w:val="24"/>
              </w:rPr>
              <w:t>2</w:t>
            </w:r>
          </w:p>
        </w:tc>
      </w:tr>
    </w:tbl>
    <w:p w:rsidR="00992FE0" w:rsidRPr="00992FE0" w:rsidRDefault="00992FE0" w:rsidP="005F52A7">
      <w:pPr>
        <w:spacing w:after="0" w:line="240" w:lineRule="auto"/>
        <w:ind w:left="360"/>
        <w:jc w:val="both"/>
        <w:rPr>
          <w:rFonts w:ascii="Times New Roman" w:hAnsi="Times New Roman"/>
          <w:sz w:val="24"/>
          <w:szCs w:val="24"/>
        </w:rPr>
      </w:pPr>
      <w:r w:rsidRPr="00992FE0">
        <w:rPr>
          <w:rFonts w:ascii="Times New Roman" w:hAnsi="Times New Roman"/>
          <w:sz w:val="24"/>
          <w:szCs w:val="24"/>
        </w:rPr>
        <w:t xml:space="preserve"> </w:t>
      </w:r>
    </w:p>
    <w:p w:rsidR="00595561" w:rsidRPr="00992FE0" w:rsidRDefault="00595561" w:rsidP="00595561">
      <w:pPr>
        <w:spacing w:after="0" w:line="240" w:lineRule="auto"/>
        <w:jc w:val="both"/>
        <w:rPr>
          <w:rFonts w:ascii="Times New Roman" w:eastAsia="Calibri" w:hAnsi="Times New Roman" w:cs="Times New Roman"/>
          <w:b/>
          <w:sz w:val="24"/>
          <w:szCs w:val="24"/>
        </w:rPr>
      </w:pPr>
    </w:p>
    <w:p w:rsidR="00595561" w:rsidRDefault="003253FE" w:rsidP="00595561">
      <w:pPr>
        <w:spacing w:after="0" w:line="240" w:lineRule="auto"/>
        <w:jc w:val="both"/>
        <w:rPr>
          <w:rFonts w:ascii="Times New Roman" w:eastAsia="Calibri" w:hAnsi="Times New Roman" w:cs="Times New Roman"/>
          <w:b/>
          <w:sz w:val="24"/>
          <w:szCs w:val="24"/>
        </w:rPr>
      </w:pPr>
      <w:r w:rsidRPr="003253FE">
        <w:rPr>
          <w:rFonts w:ascii="Times New Roman" w:eastAsia="Calibri" w:hAnsi="Times New Roman" w:cs="Times New Roman"/>
          <w:b/>
          <w:sz w:val="24"/>
          <w:szCs w:val="24"/>
        </w:rPr>
        <w:t>3.6</w:t>
      </w:r>
      <w:r w:rsidR="00FE3573">
        <w:rPr>
          <w:rFonts w:ascii="Times New Roman" w:eastAsia="Calibri" w:hAnsi="Times New Roman" w:cs="Times New Roman"/>
          <w:b/>
          <w:sz w:val="24"/>
          <w:szCs w:val="24"/>
        </w:rPr>
        <w:t xml:space="preserve">. </w:t>
      </w:r>
      <w:r w:rsidRPr="003253FE">
        <w:rPr>
          <w:rFonts w:ascii="Times New Roman" w:eastAsia="Calibri" w:hAnsi="Times New Roman" w:cs="Times New Roman"/>
          <w:b/>
          <w:sz w:val="24"/>
          <w:szCs w:val="24"/>
        </w:rPr>
        <w:t xml:space="preserve"> Инновационная деятельность</w:t>
      </w:r>
    </w:p>
    <w:p w:rsidR="00DD1CB4" w:rsidRPr="003253FE" w:rsidRDefault="00DD1CB4" w:rsidP="00595561">
      <w:pPr>
        <w:spacing w:after="0" w:line="240" w:lineRule="auto"/>
        <w:jc w:val="both"/>
        <w:rPr>
          <w:rFonts w:ascii="Times New Roman" w:eastAsia="Calibri" w:hAnsi="Times New Roman" w:cs="Times New Roman"/>
          <w:b/>
          <w:sz w:val="24"/>
          <w:szCs w:val="24"/>
        </w:rPr>
      </w:pPr>
    </w:p>
    <w:p w:rsidR="003253FE" w:rsidRPr="005F5635" w:rsidRDefault="003253FE" w:rsidP="003253FE">
      <w:pPr>
        <w:spacing w:after="0" w:line="240" w:lineRule="auto"/>
        <w:ind w:firstLine="432"/>
        <w:jc w:val="both"/>
        <w:rPr>
          <w:rFonts w:ascii="Times New Roman" w:eastAsia="Calibri" w:hAnsi="Times New Roman" w:cs="Times New Roman"/>
          <w:sz w:val="24"/>
          <w:szCs w:val="24"/>
        </w:rPr>
      </w:pPr>
      <w:r w:rsidRPr="005F5635">
        <w:rPr>
          <w:rFonts w:ascii="Times New Roman" w:eastAsia="Calibri" w:hAnsi="Times New Roman" w:cs="Times New Roman"/>
          <w:sz w:val="24"/>
          <w:szCs w:val="24"/>
        </w:rPr>
        <w:t xml:space="preserve">Образовательные учреждения района активно участвуют в инновационной деятельности, направленной на совершенствование учебно-воспитательного процесса в рамках модернизации российского образования. </w:t>
      </w:r>
    </w:p>
    <w:p w:rsidR="00B855D8" w:rsidRDefault="00440DFC" w:rsidP="003253FE">
      <w:pPr>
        <w:spacing w:after="0" w:line="240" w:lineRule="auto"/>
        <w:ind w:firstLine="432"/>
        <w:jc w:val="both"/>
        <w:rPr>
          <w:rFonts w:ascii="Times New Roman" w:eastAsia="Calibri" w:hAnsi="Times New Roman" w:cs="Times New Roman"/>
          <w:sz w:val="24"/>
          <w:szCs w:val="24"/>
        </w:rPr>
      </w:pPr>
      <w:r w:rsidRPr="005F5635">
        <w:rPr>
          <w:rFonts w:ascii="Times New Roman" w:eastAsia="Calibri" w:hAnsi="Times New Roman" w:cs="Times New Roman"/>
          <w:sz w:val="24"/>
          <w:szCs w:val="24"/>
        </w:rPr>
        <w:t>В 2011-2012 учебном году во всех 1-х классах  муниципальных общеобразовательных учреждений осуществлен переход на ФГОС НОО. С 1 сентября 2012 года по федеральным государственным  образовательным стандартам  обучаются 1-2 классы</w:t>
      </w:r>
      <w:r w:rsidR="00B855D8">
        <w:rPr>
          <w:rFonts w:ascii="Times New Roman" w:eastAsia="Calibri" w:hAnsi="Times New Roman" w:cs="Times New Roman"/>
          <w:sz w:val="24"/>
          <w:szCs w:val="24"/>
        </w:rPr>
        <w:t xml:space="preserve"> (</w:t>
      </w:r>
      <w:r w:rsidRPr="005F5635">
        <w:rPr>
          <w:rFonts w:ascii="Times New Roman" w:eastAsia="Calibri" w:hAnsi="Times New Roman" w:cs="Times New Roman"/>
          <w:sz w:val="24"/>
          <w:szCs w:val="24"/>
        </w:rPr>
        <w:t xml:space="preserve">194 </w:t>
      </w:r>
      <w:r w:rsidR="00B855D8">
        <w:rPr>
          <w:rFonts w:ascii="Times New Roman" w:eastAsia="Calibri" w:hAnsi="Times New Roman" w:cs="Times New Roman"/>
          <w:sz w:val="24"/>
          <w:szCs w:val="24"/>
        </w:rPr>
        <w:t>ученика)</w:t>
      </w:r>
      <w:r w:rsidRPr="005F5635">
        <w:rPr>
          <w:rFonts w:ascii="Times New Roman" w:eastAsia="Calibri" w:hAnsi="Times New Roman" w:cs="Times New Roman"/>
          <w:sz w:val="24"/>
          <w:szCs w:val="24"/>
        </w:rPr>
        <w:t xml:space="preserve">. В данных классах реализуются образовательные программы «Школа 2100», развивающая программа Л. В. </w:t>
      </w:r>
      <w:proofErr w:type="spellStart"/>
      <w:r w:rsidRPr="005F5635">
        <w:rPr>
          <w:rFonts w:ascii="Times New Roman" w:eastAsia="Calibri" w:hAnsi="Times New Roman" w:cs="Times New Roman"/>
          <w:sz w:val="24"/>
          <w:szCs w:val="24"/>
        </w:rPr>
        <w:t>Занкова</w:t>
      </w:r>
      <w:proofErr w:type="spellEnd"/>
      <w:r w:rsidR="000346FD" w:rsidRPr="005F5635">
        <w:rPr>
          <w:rFonts w:ascii="Times New Roman" w:eastAsia="Calibri" w:hAnsi="Times New Roman" w:cs="Times New Roman"/>
          <w:sz w:val="24"/>
          <w:szCs w:val="24"/>
        </w:rPr>
        <w:t xml:space="preserve">, «Школа 21 век». Образовательный процесс обеспечен нормативно </w:t>
      </w:r>
      <w:proofErr w:type="gramStart"/>
      <w:r w:rsidR="000346FD" w:rsidRPr="005F5635">
        <w:rPr>
          <w:rFonts w:ascii="Times New Roman" w:eastAsia="Calibri" w:hAnsi="Times New Roman" w:cs="Times New Roman"/>
          <w:sz w:val="24"/>
          <w:szCs w:val="24"/>
        </w:rPr>
        <w:t>–п</w:t>
      </w:r>
      <w:proofErr w:type="gramEnd"/>
      <w:r w:rsidR="000346FD" w:rsidRPr="005F5635">
        <w:rPr>
          <w:rFonts w:ascii="Times New Roman" w:eastAsia="Calibri" w:hAnsi="Times New Roman" w:cs="Times New Roman"/>
          <w:sz w:val="24"/>
          <w:szCs w:val="24"/>
        </w:rPr>
        <w:t>равовыми, материально-техническими условиями в соответствии с требованиями</w:t>
      </w:r>
      <w:r w:rsidR="00B855D8">
        <w:rPr>
          <w:rFonts w:ascii="Times New Roman" w:eastAsia="Calibri" w:hAnsi="Times New Roman" w:cs="Times New Roman"/>
          <w:sz w:val="24"/>
          <w:szCs w:val="24"/>
        </w:rPr>
        <w:t xml:space="preserve"> ФГОС НОО</w:t>
      </w:r>
      <w:r w:rsidR="000346FD" w:rsidRPr="005F5635">
        <w:rPr>
          <w:rFonts w:ascii="Times New Roman" w:eastAsia="Calibri" w:hAnsi="Times New Roman" w:cs="Times New Roman"/>
          <w:sz w:val="24"/>
          <w:szCs w:val="24"/>
        </w:rPr>
        <w:t>. Оплата часов внеурочной деятельности производится за счёт ставок педагогов дополнительного образования в общеобразовательных учреждениях и учреждениях дополнительного образования детей.</w:t>
      </w:r>
      <w:r w:rsidR="00416B5A" w:rsidRPr="005F5635">
        <w:rPr>
          <w:rFonts w:ascii="Times New Roman" w:eastAsia="Calibri" w:hAnsi="Times New Roman" w:cs="Times New Roman"/>
          <w:sz w:val="24"/>
          <w:szCs w:val="24"/>
        </w:rPr>
        <w:t xml:space="preserve"> </w:t>
      </w:r>
    </w:p>
    <w:p w:rsidR="00440DFC" w:rsidRPr="005F5635" w:rsidRDefault="00416B5A" w:rsidP="003253FE">
      <w:pPr>
        <w:spacing w:after="0" w:line="240" w:lineRule="auto"/>
        <w:ind w:firstLine="432"/>
        <w:jc w:val="both"/>
        <w:rPr>
          <w:rFonts w:ascii="Times New Roman" w:eastAsia="Calibri" w:hAnsi="Times New Roman" w:cs="Times New Roman"/>
          <w:sz w:val="24"/>
          <w:szCs w:val="24"/>
        </w:rPr>
      </w:pPr>
      <w:r w:rsidRPr="005F5635">
        <w:rPr>
          <w:rFonts w:ascii="Times New Roman" w:eastAsia="Calibri" w:hAnsi="Times New Roman" w:cs="Times New Roman"/>
          <w:sz w:val="24"/>
          <w:szCs w:val="24"/>
        </w:rPr>
        <w:t xml:space="preserve">Вопросы введения ФГОС НОО в течение учебного года  рассматривались на родительских собраниях, освещались в СМИ, обсуждались педагогами и </w:t>
      </w:r>
      <w:r w:rsidRPr="005F5635">
        <w:rPr>
          <w:rFonts w:ascii="Times New Roman" w:eastAsia="Calibri" w:hAnsi="Times New Roman" w:cs="Times New Roman"/>
          <w:sz w:val="24"/>
          <w:szCs w:val="24"/>
        </w:rPr>
        <w:lastRenderedPageBreak/>
        <w:t>общественностью через акции и сайты Управления образования и общеобразовательных учреждений.</w:t>
      </w:r>
    </w:p>
    <w:p w:rsidR="00BB332B" w:rsidRDefault="00B855D8" w:rsidP="003253FE">
      <w:pPr>
        <w:spacing w:after="0" w:line="240" w:lineRule="auto"/>
        <w:ind w:firstLine="43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416B5A" w:rsidRPr="005F5635">
        <w:rPr>
          <w:rFonts w:ascii="Times New Roman" w:eastAsia="Calibri" w:hAnsi="Times New Roman" w:cs="Times New Roman"/>
          <w:sz w:val="24"/>
          <w:szCs w:val="24"/>
        </w:rPr>
        <w:t xml:space="preserve">2011-2012 учебном  году </w:t>
      </w:r>
      <w:r>
        <w:rPr>
          <w:rFonts w:ascii="Times New Roman" w:eastAsia="Calibri" w:hAnsi="Times New Roman" w:cs="Times New Roman"/>
          <w:sz w:val="24"/>
          <w:szCs w:val="24"/>
        </w:rPr>
        <w:t xml:space="preserve">проведена </w:t>
      </w:r>
      <w:r w:rsidR="00BB332B">
        <w:rPr>
          <w:rFonts w:ascii="Times New Roman" w:eastAsia="Calibri" w:hAnsi="Times New Roman" w:cs="Times New Roman"/>
          <w:sz w:val="24"/>
          <w:szCs w:val="24"/>
        </w:rPr>
        <w:t>работа по подготовке</w:t>
      </w:r>
      <w:r w:rsidR="00416B5A" w:rsidRPr="005F5635">
        <w:rPr>
          <w:rFonts w:ascii="Times New Roman" w:eastAsia="Calibri" w:hAnsi="Times New Roman" w:cs="Times New Roman"/>
          <w:sz w:val="24"/>
          <w:szCs w:val="24"/>
        </w:rPr>
        <w:t xml:space="preserve"> </w:t>
      </w:r>
      <w:r w:rsidR="005D221E" w:rsidRPr="005F5635">
        <w:rPr>
          <w:rFonts w:ascii="Times New Roman" w:eastAsia="Calibri" w:hAnsi="Times New Roman" w:cs="Times New Roman"/>
          <w:sz w:val="24"/>
          <w:szCs w:val="24"/>
        </w:rPr>
        <w:t xml:space="preserve">к </w:t>
      </w:r>
      <w:r w:rsidR="00416B5A" w:rsidRPr="005F5635">
        <w:rPr>
          <w:rFonts w:ascii="Times New Roman" w:eastAsia="Calibri" w:hAnsi="Times New Roman" w:cs="Times New Roman"/>
          <w:sz w:val="24"/>
          <w:szCs w:val="24"/>
        </w:rPr>
        <w:t>вве</w:t>
      </w:r>
      <w:r w:rsidR="005D221E" w:rsidRPr="005F5635">
        <w:rPr>
          <w:rFonts w:ascii="Times New Roman" w:eastAsia="Calibri" w:hAnsi="Times New Roman" w:cs="Times New Roman"/>
          <w:sz w:val="24"/>
          <w:szCs w:val="24"/>
        </w:rPr>
        <w:t xml:space="preserve">дению </w:t>
      </w:r>
      <w:r w:rsidR="00416B5A" w:rsidRPr="005F5635">
        <w:rPr>
          <w:rFonts w:ascii="Times New Roman" w:eastAsia="Calibri" w:hAnsi="Times New Roman" w:cs="Times New Roman"/>
          <w:sz w:val="24"/>
          <w:szCs w:val="24"/>
        </w:rPr>
        <w:t>комплексного курса «Основы религиозных культур и светской этики</w:t>
      </w:r>
      <w:r w:rsidR="005D221E" w:rsidRPr="005F5635">
        <w:rPr>
          <w:rFonts w:ascii="Times New Roman" w:eastAsia="Calibri" w:hAnsi="Times New Roman" w:cs="Times New Roman"/>
          <w:sz w:val="24"/>
          <w:szCs w:val="24"/>
        </w:rPr>
        <w:t xml:space="preserve">» в образовательную программу начальной школы, которая включала в себя: формирование нормативно-правовой документации, </w:t>
      </w:r>
      <w:r w:rsidR="00AD6FC1" w:rsidRPr="005F5635">
        <w:rPr>
          <w:rFonts w:ascii="Times New Roman" w:eastAsia="Calibri" w:hAnsi="Times New Roman" w:cs="Times New Roman"/>
          <w:sz w:val="24"/>
          <w:szCs w:val="24"/>
        </w:rPr>
        <w:t>информационно-просветительскую деятельность, работу по совершенствованию библиотечного фонда, методическую  переподготовку педагогов.</w:t>
      </w:r>
      <w:r w:rsidR="005D221E" w:rsidRPr="005F5635">
        <w:rPr>
          <w:rFonts w:ascii="Times New Roman" w:eastAsia="Calibri" w:hAnsi="Times New Roman" w:cs="Times New Roman"/>
          <w:sz w:val="24"/>
          <w:szCs w:val="24"/>
        </w:rPr>
        <w:t xml:space="preserve"> </w:t>
      </w:r>
    </w:p>
    <w:p w:rsidR="00416B5A" w:rsidRPr="005F5635" w:rsidRDefault="00AD6FC1" w:rsidP="003253FE">
      <w:pPr>
        <w:spacing w:after="0" w:line="240" w:lineRule="auto"/>
        <w:ind w:firstLine="432"/>
        <w:jc w:val="both"/>
        <w:rPr>
          <w:rFonts w:ascii="Times New Roman" w:eastAsia="Calibri" w:hAnsi="Times New Roman" w:cs="Times New Roman"/>
          <w:sz w:val="24"/>
          <w:szCs w:val="24"/>
        </w:rPr>
      </w:pPr>
      <w:r w:rsidRPr="005F5635">
        <w:rPr>
          <w:rFonts w:ascii="Times New Roman" w:eastAsia="Calibri" w:hAnsi="Times New Roman" w:cs="Times New Roman"/>
          <w:sz w:val="24"/>
          <w:szCs w:val="24"/>
        </w:rPr>
        <w:t xml:space="preserve">С 1 сентября 2012 года данный курс </w:t>
      </w:r>
      <w:r w:rsidR="00C048BB">
        <w:rPr>
          <w:rFonts w:ascii="Times New Roman" w:eastAsia="Calibri" w:hAnsi="Times New Roman" w:cs="Times New Roman"/>
          <w:sz w:val="24"/>
          <w:szCs w:val="24"/>
        </w:rPr>
        <w:t xml:space="preserve">изучают </w:t>
      </w:r>
      <w:r w:rsidRPr="005F5635">
        <w:rPr>
          <w:rFonts w:ascii="Times New Roman" w:eastAsia="Calibri" w:hAnsi="Times New Roman" w:cs="Times New Roman"/>
          <w:sz w:val="24"/>
          <w:szCs w:val="24"/>
        </w:rPr>
        <w:t>90 обучающихся 4-х классов общеобразовательных учреждений района.</w:t>
      </w:r>
    </w:p>
    <w:p w:rsidR="00BB332B" w:rsidRDefault="00C048BB" w:rsidP="003253FE">
      <w:pPr>
        <w:spacing w:after="0" w:line="240" w:lineRule="auto"/>
        <w:ind w:firstLine="432"/>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3253FE" w:rsidRPr="005F5635">
        <w:rPr>
          <w:rFonts w:ascii="Times New Roman" w:eastAsia="Calibri" w:hAnsi="Times New Roman" w:cs="Times New Roman"/>
          <w:sz w:val="24"/>
          <w:szCs w:val="24"/>
        </w:rPr>
        <w:t xml:space="preserve"> 2011-2012</w:t>
      </w:r>
      <w:r>
        <w:rPr>
          <w:rFonts w:ascii="Times New Roman" w:eastAsia="Calibri" w:hAnsi="Times New Roman" w:cs="Times New Roman"/>
          <w:sz w:val="24"/>
          <w:szCs w:val="24"/>
        </w:rPr>
        <w:t xml:space="preserve"> учебном году получило своё продолжение</w:t>
      </w:r>
      <w:r w:rsidR="003253FE" w:rsidRPr="005F5635">
        <w:rPr>
          <w:rFonts w:ascii="Times New Roman" w:eastAsia="Calibri" w:hAnsi="Times New Roman" w:cs="Times New Roman"/>
          <w:sz w:val="24"/>
          <w:szCs w:val="24"/>
        </w:rPr>
        <w:t xml:space="preserve"> внедрение проектов в образовательную деятельность учреждений района.</w:t>
      </w:r>
      <w:r w:rsidR="005F5635">
        <w:rPr>
          <w:rFonts w:ascii="Times New Roman" w:eastAsia="Calibri" w:hAnsi="Times New Roman" w:cs="Times New Roman"/>
          <w:sz w:val="24"/>
          <w:szCs w:val="24"/>
        </w:rPr>
        <w:t xml:space="preserve"> </w:t>
      </w:r>
      <w:r w:rsidR="00FE3573">
        <w:rPr>
          <w:rFonts w:ascii="Times New Roman" w:eastAsia="Calibri" w:hAnsi="Times New Roman" w:cs="Times New Roman"/>
          <w:sz w:val="24"/>
          <w:szCs w:val="24"/>
        </w:rPr>
        <w:t xml:space="preserve">На конкурс руководителей образовательных учреждений «Директор 2020» от муниципальной системы образования были представлены 4 проекта следующих учреждений: </w:t>
      </w:r>
      <w:r w:rsidR="00BB332B">
        <w:rPr>
          <w:rFonts w:ascii="Times New Roman" w:eastAsia="Calibri" w:hAnsi="Times New Roman" w:cs="Times New Roman"/>
          <w:sz w:val="24"/>
          <w:szCs w:val="24"/>
        </w:rPr>
        <w:t xml:space="preserve">МОУ </w:t>
      </w:r>
      <w:r w:rsidR="00FE3573">
        <w:rPr>
          <w:rFonts w:ascii="Times New Roman" w:eastAsia="Calibri" w:hAnsi="Times New Roman" w:cs="Times New Roman"/>
          <w:sz w:val="24"/>
          <w:szCs w:val="24"/>
        </w:rPr>
        <w:t>КС</w:t>
      </w:r>
      <w:r w:rsidR="00BB332B">
        <w:rPr>
          <w:rFonts w:ascii="Times New Roman" w:eastAsia="Calibri" w:hAnsi="Times New Roman" w:cs="Times New Roman"/>
          <w:sz w:val="24"/>
          <w:szCs w:val="24"/>
        </w:rPr>
        <w:t>О</w:t>
      </w:r>
      <w:r w:rsidR="00FE3573">
        <w:rPr>
          <w:rFonts w:ascii="Times New Roman" w:eastAsia="Calibri" w:hAnsi="Times New Roman" w:cs="Times New Roman"/>
          <w:sz w:val="24"/>
          <w:szCs w:val="24"/>
        </w:rPr>
        <w:t>Ш «Радуга», ТОШИ</w:t>
      </w:r>
      <w:proofErr w:type="gramStart"/>
      <w:r w:rsidR="00FE3573">
        <w:rPr>
          <w:rFonts w:ascii="Times New Roman" w:eastAsia="Calibri" w:hAnsi="Times New Roman" w:cs="Times New Roman"/>
          <w:sz w:val="24"/>
          <w:szCs w:val="24"/>
        </w:rPr>
        <w:t>С(</w:t>
      </w:r>
      <w:proofErr w:type="gramEnd"/>
      <w:r w:rsidR="00FE3573">
        <w:rPr>
          <w:rFonts w:ascii="Times New Roman" w:eastAsia="Calibri" w:hAnsi="Times New Roman" w:cs="Times New Roman"/>
          <w:sz w:val="24"/>
          <w:szCs w:val="24"/>
        </w:rPr>
        <w:t xml:space="preserve">п)ОО, КО(с)ОШ, </w:t>
      </w:r>
      <w:r w:rsidR="00BB332B">
        <w:rPr>
          <w:rFonts w:ascii="Times New Roman" w:eastAsia="Calibri" w:hAnsi="Times New Roman" w:cs="Times New Roman"/>
          <w:sz w:val="24"/>
          <w:szCs w:val="24"/>
        </w:rPr>
        <w:t xml:space="preserve">МОШИ </w:t>
      </w:r>
      <w:r w:rsidR="00FE3573">
        <w:rPr>
          <w:rFonts w:ascii="Times New Roman" w:eastAsia="Calibri" w:hAnsi="Times New Roman" w:cs="Times New Roman"/>
          <w:sz w:val="24"/>
          <w:szCs w:val="24"/>
        </w:rPr>
        <w:t>РОШИООО.</w:t>
      </w:r>
      <w:r w:rsidR="003253FE" w:rsidRPr="005F5635">
        <w:rPr>
          <w:rFonts w:ascii="Times New Roman" w:eastAsia="Calibri" w:hAnsi="Times New Roman" w:cs="Times New Roman"/>
          <w:sz w:val="24"/>
          <w:szCs w:val="24"/>
        </w:rPr>
        <w:t xml:space="preserve"> По итогам окружного конкурса инновационных проектов</w:t>
      </w:r>
      <w:r w:rsidR="005F5635">
        <w:rPr>
          <w:rFonts w:ascii="Times New Roman" w:eastAsia="Calibri" w:hAnsi="Times New Roman" w:cs="Times New Roman"/>
          <w:sz w:val="24"/>
          <w:szCs w:val="24"/>
        </w:rPr>
        <w:t xml:space="preserve"> «Директор 2020» </w:t>
      </w:r>
      <w:r w:rsidR="003253FE" w:rsidRPr="005F5635">
        <w:rPr>
          <w:rFonts w:ascii="Times New Roman" w:eastAsia="Calibri" w:hAnsi="Times New Roman" w:cs="Times New Roman"/>
          <w:sz w:val="24"/>
          <w:szCs w:val="24"/>
        </w:rPr>
        <w:t xml:space="preserve"> победителем стал проект директора МОУ КСОШ «Радуга» по теме «Организация исследовательской деятельности младших школьников в условиях реализации ФГОС»</w:t>
      </w:r>
      <w:r w:rsidR="00BB332B">
        <w:rPr>
          <w:rFonts w:ascii="Times New Roman" w:eastAsia="Calibri" w:hAnsi="Times New Roman" w:cs="Times New Roman"/>
          <w:sz w:val="24"/>
          <w:szCs w:val="24"/>
        </w:rPr>
        <w:t xml:space="preserve">  (Ефименко Т.В.)</w:t>
      </w:r>
      <w:r w:rsidR="00FE3573">
        <w:rPr>
          <w:rFonts w:ascii="Times New Roman" w:eastAsia="Calibri" w:hAnsi="Times New Roman" w:cs="Times New Roman"/>
          <w:sz w:val="24"/>
          <w:szCs w:val="24"/>
        </w:rPr>
        <w:t xml:space="preserve">, призёрами проекты </w:t>
      </w:r>
      <w:r w:rsidR="00F34052">
        <w:rPr>
          <w:rFonts w:ascii="Times New Roman" w:eastAsia="Calibri" w:hAnsi="Times New Roman" w:cs="Times New Roman"/>
          <w:sz w:val="24"/>
          <w:szCs w:val="24"/>
        </w:rPr>
        <w:t xml:space="preserve">«Разработка </w:t>
      </w:r>
      <w:proofErr w:type="spellStart"/>
      <w:r w:rsidR="00F34052">
        <w:rPr>
          <w:rFonts w:ascii="Times New Roman" w:eastAsia="Calibri" w:hAnsi="Times New Roman" w:cs="Times New Roman"/>
          <w:sz w:val="24"/>
          <w:szCs w:val="24"/>
        </w:rPr>
        <w:t>здоровьесберегающей</w:t>
      </w:r>
      <w:proofErr w:type="spellEnd"/>
      <w:r w:rsidR="00F34052">
        <w:rPr>
          <w:rFonts w:ascii="Times New Roman" w:eastAsia="Calibri" w:hAnsi="Times New Roman" w:cs="Times New Roman"/>
          <w:sz w:val="24"/>
          <w:szCs w:val="24"/>
        </w:rPr>
        <w:t xml:space="preserve"> моде</w:t>
      </w:r>
      <w:r w:rsidR="00BB332B">
        <w:rPr>
          <w:rFonts w:ascii="Times New Roman" w:eastAsia="Calibri" w:hAnsi="Times New Roman" w:cs="Times New Roman"/>
          <w:sz w:val="24"/>
          <w:szCs w:val="24"/>
        </w:rPr>
        <w:t>ли старшей школы» (</w:t>
      </w:r>
      <w:proofErr w:type="spellStart"/>
      <w:r w:rsidR="00BB332B">
        <w:rPr>
          <w:rFonts w:ascii="Times New Roman" w:eastAsia="Calibri" w:hAnsi="Times New Roman" w:cs="Times New Roman"/>
          <w:sz w:val="24"/>
          <w:szCs w:val="24"/>
        </w:rPr>
        <w:t>Майляв</w:t>
      </w:r>
      <w:proofErr w:type="spellEnd"/>
      <w:r w:rsidR="00BB332B">
        <w:rPr>
          <w:rFonts w:ascii="Times New Roman" w:eastAsia="Calibri" w:hAnsi="Times New Roman" w:cs="Times New Roman"/>
          <w:sz w:val="24"/>
          <w:szCs w:val="24"/>
        </w:rPr>
        <w:t xml:space="preserve"> Н. Д.), </w:t>
      </w:r>
      <w:r w:rsidR="00F34052">
        <w:rPr>
          <w:rFonts w:ascii="Times New Roman" w:eastAsia="Calibri" w:hAnsi="Times New Roman" w:cs="Times New Roman"/>
          <w:sz w:val="24"/>
          <w:szCs w:val="24"/>
        </w:rPr>
        <w:t xml:space="preserve"> «Внеурочная социально-трудовая деятельность в условиях сельской школы-интерната» (</w:t>
      </w:r>
      <w:proofErr w:type="spellStart"/>
      <w:r w:rsidR="00F34052">
        <w:rPr>
          <w:rFonts w:ascii="Times New Roman" w:eastAsia="Calibri" w:hAnsi="Times New Roman" w:cs="Times New Roman"/>
          <w:sz w:val="24"/>
          <w:szCs w:val="24"/>
        </w:rPr>
        <w:t>Водолаз</w:t>
      </w:r>
      <w:r w:rsidR="00BB332B">
        <w:rPr>
          <w:rFonts w:ascii="Times New Roman" w:eastAsia="Calibri" w:hAnsi="Times New Roman" w:cs="Times New Roman"/>
          <w:sz w:val="24"/>
          <w:szCs w:val="24"/>
        </w:rPr>
        <w:t>кина</w:t>
      </w:r>
      <w:proofErr w:type="spellEnd"/>
      <w:r w:rsidR="00BB332B">
        <w:rPr>
          <w:rFonts w:ascii="Times New Roman" w:eastAsia="Calibri" w:hAnsi="Times New Roman" w:cs="Times New Roman"/>
          <w:sz w:val="24"/>
          <w:szCs w:val="24"/>
        </w:rPr>
        <w:t xml:space="preserve"> Л. Г.</w:t>
      </w:r>
      <w:r w:rsidR="00F34052">
        <w:rPr>
          <w:rFonts w:ascii="Times New Roman" w:eastAsia="Calibri" w:hAnsi="Times New Roman" w:cs="Times New Roman"/>
          <w:sz w:val="24"/>
          <w:szCs w:val="24"/>
        </w:rPr>
        <w:t>).</w:t>
      </w:r>
      <w:r w:rsidR="003253FE" w:rsidRPr="005F5635">
        <w:rPr>
          <w:rFonts w:ascii="Times New Roman" w:eastAsia="Calibri" w:hAnsi="Times New Roman" w:cs="Times New Roman"/>
          <w:sz w:val="24"/>
          <w:szCs w:val="24"/>
        </w:rPr>
        <w:t xml:space="preserve"> </w:t>
      </w:r>
    </w:p>
    <w:p w:rsidR="00F34052" w:rsidRDefault="003253FE" w:rsidP="003253FE">
      <w:pPr>
        <w:spacing w:after="0" w:line="240" w:lineRule="auto"/>
        <w:ind w:firstLine="432"/>
        <w:jc w:val="both"/>
        <w:rPr>
          <w:rFonts w:ascii="Times New Roman" w:eastAsia="Calibri" w:hAnsi="Times New Roman" w:cs="Times New Roman"/>
          <w:sz w:val="24"/>
          <w:szCs w:val="24"/>
        </w:rPr>
      </w:pPr>
      <w:r w:rsidRPr="005F5635">
        <w:rPr>
          <w:rFonts w:ascii="Times New Roman" w:eastAsia="Calibri" w:hAnsi="Times New Roman" w:cs="Times New Roman"/>
          <w:sz w:val="24"/>
          <w:szCs w:val="24"/>
        </w:rPr>
        <w:t xml:space="preserve">В муниципальном конкурсе инновационных проектов (май 2012 года) участвовали 7 образовательных учреждений, признаны победителями три проекта по темам: «Совершенствование и развитие технического творчества детей через проектно-изобретательскую и дизайнерскую деятельность» (МОУ ДОД КЦДОД), «Разработка оптимальной модели профильного обучения через организацию школьного лесничества» </w:t>
      </w:r>
      <w:r w:rsidR="00C048BB">
        <w:rPr>
          <w:rFonts w:ascii="Times New Roman" w:eastAsia="Calibri" w:hAnsi="Times New Roman" w:cs="Times New Roman"/>
          <w:sz w:val="24"/>
          <w:szCs w:val="24"/>
        </w:rPr>
        <w:t>(</w:t>
      </w:r>
      <w:r w:rsidRPr="005F5635">
        <w:rPr>
          <w:rFonts w:ascii="Times New Roman" w:eastAsia="Calibri" w:hAnsi="Times New Roman" w:cs="Times New Roman"/>
          <w:sz w:val="24"/>
          <w:szCs w:val="24"/>
        </w:rPr>
        <w:t>МОУ К</w:t>
      </w:r>
      <w:proofErr w:type="gramStart"/>
      <w:r w:rsidRPr="005F5635">
        <w:rPr>
          <w:rFonts w:ascii="Times New Roman" w:eastAsia="Calibri" w:hAnsi="Times New Roman" w:cs="Times New Roman"/>
          <w:sz w:val="24"/>
          <w:szCs w:val="24"/>
        </w:rPr>
        <w:t>О</w:t>
      </w:r>
      <w:r w:rsidR="00C048BB">
        <w:rPr>
          <w:rFonts w:ascii="Times New Roman" w:eastAsia="Calibri" w:hAnsi="Times New Roman" w:cs="Times New Roman"/>
          <w:sz w:val="24"/>
          <w:szCs w:val="24"/>
        </w:rPr>
        <w:t>(</w:t>
      </w:r>
      <w:proofErr w:type="gramEnd"/>
      <w:r w:rsidR="00C048BB">
        <w:rPr>
          <w:rFonts w:ascii="Times New Roman" w:eastAsia="Calibri" w:hAnsi="Times New Roman" w:cs="Times New Roman"/>
          <w:sz w:val="24"/>
          <w:szCs w:val="24"/>
        </w:rPr>
        <w:t>с)ОШ)</w:t>
      </w:r>
      <w:r w:rsidRPr="005F5635">
        <w:rPr>
          <w:rFonts w:ascii="Times New Roman" w:eastAsia="Calibri" w:hAnsi="Times New Roman" w:cs="Times New Roman"/>
          <w:sz w:val="24"/>
          <w:szCs w:val="24"/>
        </w:rPr>
        <w:t xml:space="preserve">, «Пропаганда и развитие технического творчества по авиамодельному спорту </w:t>
      </w:r>
      <w:r w:rsidRPr="00FE3573">
        <w:rPr>
          <w:rFonts w:ascii="Times New Roman" w:eastAsia="Calibri" w:hAnsi="Times New Roman" w:cs="Times New Roman"/>
          <w:sz w:val="24"/>
          <w:szCs w:val="24"/>
        </w:rPr>
        <w:t>среди подрастающего поколения»</w:t>
      </w:r>
      <w:r w:rsidR="00C048BB">
        <w:rPr>
          <w:rFonts w:ascii="Times New Roman" w:eastAsia="Calibri" w:hAnsi="Times New Roman" w:cs="Times New Roman"/>
          <w:sz w:val="24"/>
          <w:szCs w:val="24"/>
        </w:rPr>
        <w:t xml:space="preserve"> (МОУ ДОД ТЦДОД)</w:t>
      </w:r>
      <w:r w:rsidR="00F34052">
        <w:rPr>
          <w:rFonts w:ascii="Times New Roman" w:eastAsia="Calibri" w:hAnsi="Times New Roman" w:cs="Times New Roman"/>
          <w:sz w:val="24"/>
          <w:szCs w:val="24"/>
        </w:rPr>
        <w:t>.</w:t>
      </w:r>
    </w:p>
    <w:p w:rsidR="003253FE" w:rsidRPr="00C048BB" w:rsidRDefault="00F34052" w:rsidP="003253FE">
      <w:pPr>
        <w:spacing w:after="0" w:line="240" w:lineRule="auto"/>
        <w:ind w:firstLine="432"/>
        <w:jc w:val="both"/>
        <w:rPr>
          <w:rFonts w:ascii="Times New Roman" w:eastAsia="Calibri" w:hAnsi="Times New Roman" w:cs="Times New Roman"/>
          <w:color w:val="00B050"/>
          <w:sz w:val="24"/>
          <w:szCs w:val="24"/>
        </w:rPr>
      </w:pPr>
      <w:r>
        <w:rPr>
          <w:rFonts w:ascii="Times New Roman" w:eastAsia="Calibri" w:hAnsi="Times New Roman" w:cs="Times New Roman"/>
          <w:sz w:val="24"/>
          <w:szCs w:val="24"/>
        </w:rPr>
        <w:t>В конкурсе  инновационных проектов на грант Главы района</w:t>
      </w:r>
      <w:r w:rsidR="003253FE" w:rsidRPr="00FE357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образовательными учреждениями были представл</w:t>
      </w:r>
      <w:r w:rsidR="00BB332B">
        <w:rPr>
          <w:rFonts w:ascii="Times New Roman" w:eastAsia="Calibri" w:hAnsi="Times New Roman" w:cs="Times New Roman"/>
          <w:sz w:val="24"/>
          <w:szCs w:val="24"/>
        </w:rPr>
        <w:t>ены 3 проекта: МОУ КСОШ «Радуга» - 2</w:t>
      </w:r>
      <w:r>
        <w:rPr>
          <w:rFonts w:ascii="Times New Roman" w:eastAsia="Calibri" w:hAnsi="Times New Roman" w:cs="Times New Roman"/>
          <w:sz w:val="24"/>
          <w:szCs w:val="24"/>
        </w:rPr>
        <w:t xml:space="preserve"> проекта, </w:t>
      </w:r>
      <w:r w:rsidR="00BB332B" w:rsidRPr="005F5635">
        <w:rPr>
          <w:rFonts w:ascii="Times New Roman" w:eastAsia="Calibri" w:hAnsi="Times New Roman" w:cs="Times New Roman"/>
          <w:sz w:val="24"/>
          <w:szCs w:val="24"/>
        </w:rPr>
        <w:t>МОУ ДОД КЦДОД</w:t>
      </w:r>
      <w:r w:rsidR="00BB332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 1 проект. </w:t>
      </w:r>
    </w:p>
    <w:p w:rsidR="00314D0F" w:rsidRDefault="00314D0F" w:rsidP="00314D0F">
      <w:pPr>
        <w:spacing w:after="0" w:line="240" w:lineRule="auto"/>
        <w:ind w:firstLine="709"/>
        <w:jc w:val="both"/>
        <w:rPr>
          <w:rFonts w:ascii="Times New Roman" w:eastAsia="Times New Roman" w:hAnsi="Times New Roman" w:cs="Times New Roman"/>
          <w:sz w:val="24"/>
          <w:szCs w:val="24"/>
          <w:lang w:eastAsia="ru-RU"/>
        </w:rPr>
      </w:pPr>
      <w:r w:rsidRPr="00314D0F">
        <w:rPr>
          <w:rFonts w:ascii="Times New Roman" w:eastAsia="Times New Roman" w:hAnsi="Times New Roman" w:cs="Times New Roman"/>
          <w:sz w:val="24"/>
          <w:szCs w:val="24"/>
          <w:lang w:eastAsia="ru-RU"/>
        </w:rPr>
        <w:t>Образовательное учреждение МОУ ДОД «</w:t>
      </w:r>
      <w:proofErr w:type="spellStart"/>
      <w:r w:rsidRPr="00314D0F">
        <w:rPr>
          <w:rFonts w:ascii="Times New Roman" w:eastAsia="Times New Roman" w:hAnsi="Times New Roman" w:cs="Times New Roman"/>
          <w:sz w:val="24"/>
          <w:szCs w:val="24"/>
          <w:lang w:eastAsia="ru-RU"/>
        </w:rPr>
        <w:t>Красноселькупский</w:t>
      </w:r>
      <w:proofErr w:type="spellEnd"/>
      <w:r w:rsidRPr="00314D0F">
        <w:rPr>
          <w:rFonts w:ascii="Times New Roman" w:eastAsia="Times New Roman" w:hAnsi="Times New Roman" w:cs="Times New Roman"/>
          <w:sz w:val="24"/>
          <w:szCs w:val="24"/>
          <w:lang w:eastAsia="ru-RU"/>
        </w:rPr>
        <w:t xml:space="preserve"> центр дополни</w:t>
      </w:r>
      <w:r w:rsidR="00DA4753">
        <w:rPr>
          <w:rFonts w:ascii="Times New Roman" w:eastAsia="Times New Roman" w:hAnsi="Times New Roman" w:cs="Times New Roman"/>
          <w:sz w:val="24"/>
          <w:szCs w:val="24"/>
          <w:lang w:eastAsia="ru-RU"/>
        </w:rPr>
        <w:t>тельного образования детей» награждено</w:t>
      </w:r>
      <w:r w:rsidRPr="00314D0F">
        <w:rPr>
          <w:rFonts w:ascii="Times New Roman" w:eastAsia="Times New Roman" w:hAnsi="Times New Roman" w:cs="Times New Roman"/>
          <w:sz w:val="24"/>
          <w:szCs w:val="24"/>
          <w:lang w:eastAsia="ru-RU"/>
        </w:rPr>
        <w:t xml:space="preserve"> диплом</w:t>
      </w:r>
      <w:r w:rsidR="000A31A3">
        <w:rPr>
          <w:rFonts w:ascii="Times New Roman" w:eastAsia="Times New Roman" w:hAnsi="Times New Roman" w:cs="Times New Roman"/>
          <w:sz w:val="24"/>
          <w:szCs w:val="24"/>
          <w:lang w:eastAsia="ru-RU"/>
        </w:rPr>
        <w:t>о</w:t>
      </w:r>
      <w:r w:rsidR="00B5446E">
        <w:rPr>
          <w:rFonts w:ascii="Times New Roman" w:eastAsia="Times New Roman" w:hAnsi="Times New Roman" w:cs="Times New Roman"/>
          <w:sz w:val="24"/>
          <w:szCs w:val="24"/>
          <w:lang w:eastAsia="ru-RU"/>
        </w:rPr>
        <w:t>м</w:t>
      </w:r>
      <w:r w:rsidRPr="00314D0F">
        <w:rPr>
          <w:rFonts w:ascii="Times New Roman" w:eastAsia="Times New Roman" w:hAnsi="Times New Roman" w:cs="Times New Roman"/>
          <w:sz w:val="24"/>
          <w:szCs w:val="24"/>
          <w:lang w:eastAsia="ru-RU"/>
        </w:rPr>
        <w:t xml:space="preserve"> </w:t>
      </w:r>
      <w:r w:rsidRPr="00314D0F">
        <w:rPr>
          <w:rFonts w:ascii="Times New Roman" w:eastAsia="Times New Roman" w:hAnsi="Times New Roman" w:cs="Times New Roman"/>
          <w:sz w:val="24"/>
          <w:szCs w:val="24"/>
          <w:lang w:val="en-US" w:eastAsia="ru-RU"/>
        </w:rPr>
        <w:t>II</w:t>
      </w:r>
      <w:r w:rsidRPr="00314D0F">
        <w:rPr>
          <w:rFonts w:ascii="Times New Roman" w:eastAsia="Times New Roman" w:hAnsi="Times New Roman" w:cs="Times New Roman"/>
          <w:sz w:val="24"/>
          <w:szCs w:val="24"/>
          <w:lang w:eastAsia="ru-RU"/>
        </w:rPr>
        <w:t xml:space="preserve"> степени  в номинации «Образовательное учреждение дополнительного образования детей» </w:t>
      </w:r>
      <w:r w:rsidRPr="00314D0F">
        <w:rPr>
          <w:rFonts w:ascii="Times New Roman" w:eastAsia="Times New Roman" w:hAnsi="Times New Roman" w:cs="Times New Roman"/>
          <w:sz w:val="24"/>
          <w:szCs w:val="24"/>
          <w:lang w:val="en-US" w:eastAsia="ru-RU"/>
        </w:rPr>
        <w:t>V</w:t>
      </w:r>
      <w:r w:rsidRPr="00314D0F">
        <w:rPr>
          <w:rFonts w:ascii="Times New Roman" w:eastAsia="Times New Roman" w:hAnsi="Times New Roman" w:cs="Times New Roman"/>
          <w:sz w:val="24"/>
          <w:szCs w:val="24"/>
          <w:lang w:eastAsia="ru-RU"/>
        </w:rPr>
        <w:t xml:space="preserve"> Всероссийского  конкурса воспитательных систем образовательных учреждений;  участниками окружного семинара «Стратегия и инновация: от теории к практике» в г. Новый – Уренгой.</w:t>
      </w:r>
    </w:p>
    <w:p w:rsidR="00314D0F" w:rsidRDefault="00314D0F" w:rsidP="00314D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proofErr w:type="spellStart"/>
      <w:r>
        <w:rPr>
          <w:rFonts w:ascii="Times New Roman" w:eastAsia="Times New Roman" w:hAnsi="Times New Roman" w:cs="Times New Roman"/>
          <w:sz w:val="24"/>
          <w:szCs w:val="24"/>
          <w:lang w:eastAsia="ru-RU"/>
        </w:rPr>
        <w:t>Раттовской</w:t>
      </w:r>
      <w:proofErr w:type="spellEnd"/>
      <w:r>
        <w:rPr>
          <w:rFonts w:ascii="Times New Roman" w:eastAsia="Times New Roman" w:hAnsi="Times New Roman" w:cs="Times New Roman"/>
          <w:sz w:val="24"/>
          <w:szCs w:val="24"/>
          <w:lang w:eastAsia="ru-RU"/>
        </w:rPr>
        <w:t xml:space="preserve"> общеобразовательной школы-интерната</w:t>
      </w:r>
      <w:r w:rsidR="005F5635">
        <w:rPr>
          <w:rFonts w:ascii="Times New Roman" w:eastAsia="Times New Roman" w:hAnsi="Times New Roman" w:cs="Times New Roman"/>
          <w:sz w:val="24"/>
          <w:szCs w:val="24"/>
          <w:lang w:eastAsia="ru-RU"/>
        </w:rPr>
        <w:t xml:space="preserve"> основного общего образования «Социализация школьника как одно из условий модернизации малокомплектной школы» </w:t>
      </w:r>
      <w:r>
        <w:rPr>
          <w:rFonts w:ascii="Times New Roman" w:eastAsia="Times New Roman" w:hAnsi="Times New Roman" w:cs="Times New Roman"/>
          <w:sz w:val="24"/>
          <w:szCs w:val="24"/>
          <w:lang w:eastAsia="ru-RU"/>
        </w:rPr>
        <w:t xml:space="preserve"> </w:t>
      </w:r>
      <w:r w:rsidR="005F5635">
        <w:rPr>
          <w:rFonts w:ascii="Times New Roman" w:eastAsia="Times New Roman" w:hAnsi="Times New Roman" w:cs="Times New Roman"/>
          <w:sz w:val="24"/>
          <w:szCs w:val="24"/>
          <w:lang w:eastAsia="ru-RU"/>
        </w:rPr>
        <w:t xml:space="preserve">был </w:t>
      </w:r>
      <w:r>
        <w:rPr>
          <w:rFonts w:ascii="Times New Roman" w:eastAsia="Times New Roman" w:hAnsi="Times New Roman" w:cs="Times New Roman"/>
          <w:sz w:val="24"/>
          <w:szCs w:val="24"/>
          <w:lang w:eastAsia="ru-RU"/>
        </w:rPr>
        <w:t xml:space="preserve"> представ</w:t>
      </w:r>
      <w:r w:rsidR="005F5635">
        <w:rPr>
          <w:rFonts w:ascii="Times New Roman" w:eastAsia="Times New Roman" w:hAnsi="Times New Roman" w:cs="Times New Roman"/>
          <w:sz w:val="24"/>
          <w:szCs w:val="24"/>
          <w:lang w:eastAsia="ru-RU"/>
        </w:rPr>
        <w:t>лен</w:t>
      </w:r>
      <w:r>
        <w:rPr>
          <w:rFonts w:ascii="Times New Roman" w:eastAsia="Times New Roman" w:hAnsi="Times New Roman" w:cs="Times New Roman"/>
          <w:sz w:val="24"/>
          <w:szCs w:val="24"/>
          <w:lang w:eastAsia="ru-RU"/>
        </w:rPr>
        <w:t xml:space="preserve"> на региональный конкурс проектов «Модель – малокомплектная школа»</w:t>
      </w:r>
      <w:r w:rsidR="005F5635">
        <w:rPr>
          <w:rFonts w:ascii="Times New Roman" w:eastAsia="Times New Roman" w:hAnsi="Times New Roman" w:cs="Times New Roman"/>
          <w:sz w:val="24"/>
          <w:szCs w:val="24"/>
          <w:lang w:eastAsia="ru-RU"/>
        </w:rPr>
        <w:t xml:space="preserve"> и стал победителем.</w:t>
      </w:r>
    </w:p>
    <w:p w:rsidR="00B5446E" w:rsidRPr="00950B48" w:rsidRDefault="00B5446E" w:rsidP="00950B48">
      <w:pPr>
        <w:spacing w:after="0" w:line="240" w:lineRule="auto"/>
        <w:jc w:val="both"/>
        <w:rPr>
          <w:rFonts w:ascii="Times New Roman" w:eastAsia="Times New Roman" w:hAnsi="Times New Roman" w:cs="Times New Roman"/>
          <w:sz w:val="24"/>
          <w:szCs w:val="24"/>
          <w:lang w:eastAsia="ru-RU"/>
        </w:rPr>
      </w:pPr>
    </w:p>
    <w:p w:rsidR="00B06FF3" w:rsidRPr="005E18E1" w:rsidRDefault="00B06FF3" w:rsidP="005E18E1">
      <w:pPr>
        <w:pStyle w:val="a3"/>
        <w:numPr>
          <w:ilvl w:val="0"/>
          <w:numId w:val="27"/>
        </w:numPr>
        <w:rPr>
          <w:rFonts w:ascii="Times New Roman" w:hAnsi="Times New Roman" w:cs="Times New Roman"/>
          <w:b/>
          <w:sz w:val="24"/>
          <w:szCs w:val="24"/>
        </w:rPr>
      </w:pPr>
      <w:r w:rsidRPr="005E18E1">
        <w:rPr>
          <w:rFonts w:ascii="Times New Roman" w:hAnsi="Times New Roman" w:cs="Times New Roman"/>
          <w:b/>
          <w:sz w:val="24"/>
          <w:szCs w:val="24"/>
        </w:rPr>
        <w:t>Социальные аспекты муниципальной системы образования</w:t>
      </w:r>
    </w:p>
    <w:p w:rsidR="005E18E1" w:rsidRPr="005E18E1" w:rsidRDefault="0075597C" w:rsidP="005E18E1">
      <w:pPr>
        <w:rPr>
          <w:rFonts w:ascii="Times New Roman" w:hAnsi="Times New Roman" w:cs="Times New Roman"/>
          <w:b/>
          <w:sz w:val="24"/>
          <w:szCs w:val="24"/>
        </w:rPr>
      </w:pPr>
      <w:r>
        <w:rPr>
          <w:rFonts w:ascii="Times New Roman" w:hAnsi="Times New Roman" w:cs="Times New Roman"/>
          <w:b/>
          <w:sz w:val="24"/>
          <w:szCs w:val="24"/>
        </w:rPr>
        <w:t>4</w:t>
      </w:r>
      <w:r w:rsidR="005E18E1" w:rsidRPr="005E18E1">
        <w:rPr>
          <w:rFonts w:ascii="Times New Roman" w:hAnsi="Times New Roman" w:cs="Times New Roman"/>
          <w:b/>
          <w:sz w:val="24"/>
          <w:szCs w:val="24"/>
        </w:rPr>
        <w:t xml:space="preserve">.1. </w:t>
      </w:r>
      <w:r w:rsidR="005E18E1">
        <w:rPr>
          <w:rFonts w:ascii="Times New Roman" w:hAnsi="Times New Roman" w:cs="Times New Roman"/>
          <w:b/>
          <w:sz w:val="24"/>
          <w:szCs w:val="24"/>
        </w:rPr>
        <w:t>Д</w:t>
      </w:r>
      <w:r w:rsidR="005E18E1" w:rsidRPr="005E18E1">
        <w:rPr>
          <w:rFonts w:ascii="Times New Roman" w:hAnsi="Times New Roman" w:cs="Times New Roman"/>
          <w:b/>
          <w:sz w:val="24"/>
          <w:szCs w:val="24"/>
        </w:rPr>
        <w:t>оля обучающихся, состоящих на учёте</w:t>
      </w:r>
    </w:p>
    <w:p w:rsidR="005E18E1" w:rsidRDefault="00081EDD" w:rsidP="005920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7F44">
        <w:rPr>
          <w:rFonts w:ascii="Times New Roman" w:eastAsia="Times New Roman" w:hAnsi="Times New Roman" w:cs="Times New Roman"/>
          <w:sz w:val="24"/>
          <w:szCs w:val="24"/>
          <w:lang w:eastAsia="ru-RU"/>
        </w:rPr>
        <w:t>На конец</w:t>
      </w:r>
      <w:r w:rsidR="005E18E1">
        <w:rPr>
          <w:rFonts w:ascii="Times New Roman" w:eastAsia="Times New Roman" w:hAnsi="Times New Roman" w:cs="Times New Roman"/>
          <w:sz w:val="24"/>
          <w:szCs w:val="24"/>
          <w:lang w:eastAsia="ru-RU"/>
        </w:rPr>
        <w:t xml:space="preserve"> 2</w:t>
      </w:r>
      <w:r w:rsidR="003B7F44">
        <w:rPr>
          <w:rFonts w:ascii="Times New Roman" w:eastAsia="Times New Roman" w:hAnsi="Times New Roman" w:cs="Times New Roman"/>
          <w:sz w:val="24"/>
          <w:szCs w:val="24"/>
          <w:lang w:eastAsia="ru-RU"/>
        </w:rPr>
        <w:t xml:space="preserve">011-12 учебного года  на </w:t>
      </w:r>
      <w:proofErr w:type="spellStart"/>
      <w:r w:rsidR="003B7F44">
        <w:rPr>
          <w:rFonts w:ascii="Times New Roman" w:eastAsia="Times New Roman" w:hAnsi="Times New Roman" w:cs="Times New Roman"/>
          <w:sz w:val="24"/>
          <w:szCs w:val="24"/>
          <w:lang w:eastAsia="ru-RU"/>
        </w:rPr>
        <w:t>внутришкольном</w:t>
      </w:r>
      <w:proofErr w:type="spellEnd"/>
      <w:r w:rsidR="003B7F44">
        <w:rPr>
          <w:rFonts w:ascii="Times New Roman" w:eastAsia="Times New Roman" w:hAnsi="Times New Roman" w:cs="Times New Roman"/>
          <w:sz w:val="24"/>
          <w:szCs w:val="24"/>
          <w:lang w:eastAsia="ru-RU"/>
        </w:rPr>
        <w:t xml:space="preserve"> контроле  состояло </w:t>
      </w:r>
      <w:r w:rsidR="005E18E1">
        <w:rPr>
          <w:rFonts w:ascii="Times New Roman" w:eastAsia="Times New Roman" w:hAnsi="Times New Roman" w:cs="Times New Roman"/>
          <w:sz w:val="24"/>
          <w:szCs w:val="24"/>
          <w:lang w:eastAsia="ru-RU"/>
        </w:rPr>
        <w:t>10</w:t>
      </w:r>
      <w:r w:rsidR="003B7F44">
        <w:rPr>
          <w:rFonts w:ascii="Times New Roman" w:eastAsia="Times New Roman" w:hAnsi="Times New Roman" w:cs="Times New Roman"/>
          <w:sz w:val="24"/>
          <w:szCs w:val="24"/>
          <w:lang w:eastAsia="ru-RU"/>
        </w:rPr>
        <w:t xml:space="preserve"> несовершеннолетних обучающихся, что составило</w:t>
      </w:r>
      <w:r w:rsidR="005E18E1">
        <w:rPr>
          <w:rFonts w:ascii="Times New Roman" w:eastAsia="Times New Roman" w:hAnsi="Times New Roman" w:cs="Times New Roman"/>
          <w:sz w:val="24"/>
          <w:szCs w:val="24"/>
          <w:lang w:eastAsia="ru-RU"/>
        </w:rPr>
        <w:t xml:space="preserve"> 1</w:t>
      </w:r>
      <w:r w:rsidR="003B7F44">
        <w:rPr>
          <w:rFonts w:ascii="Times New Roman" w:eastAsia="Times New Roman" w:hAnsi="Times New Roman" w:cs="Times New Roman"/>
          <w:sz w:val="24"/>
          <w:szCs w:val="24"/>
          <w:lang w:eastAsia="ru-RU"/>
        </w:rPr>
        <w:t xml:space="preserve"> % от общего контингента обучающихся.</w:t>
      </w:r>
      <w:r w:rsidR="005920E2" w:rsidRPr="005920E2">
        <w:rPr>
          <w:rFonts w:ascii="Times New Roman" w:eastAsia="Times New Roman" w:hAnsi="Times New Roman" w:cs="Times New Roman"/>
          <w:sz w:val="24"/>
          <w:szCs w:val="24"/>
          <w:lang w:eastAsia="ru-RU"/>
        </w:rPr>
        <w:t xml:space="preserve"> </w:t>
      </w:r>
      <w:r w:rsidR="005E18E1">
        <w:rPr>
          <w:rFonts w:ascii="Times New Roman" w:eastAsia="Times New Roman" w:hAnsi="Times New Roman" w:cs="Times New Roman"/>
          <w:sz w:val="24"/>
          <w:szCs w:val="24"/>
          <w:lang w:eastAsia="ru-RU"/>
        </w:rPr>
        <w:t xml:space="preserve"> Данные статистики указывают на снижение доли обучающихся учётной категории по сравнению с прошлым учебным годом на 3,3%.</w:t>
      </w:r>
    </w:p>
    <w:p w:rsidR="00DD1CB4" w:rsidRDefault="00DD1CB4" w:rsidP="005920E2">
      <w:pPr>
        <w:spacing w:after="0" w:line="240" w:lineRule="auto"/>
        <w:jc w:val="both"/>
        <w:rPr>
          <w:rFonts w:ascii="Times New Roman" w:eastAsia="Times New Roman" w:hAnsi="Times New Roman" w:cs="Times New Roman"/>
          <w:sz w:val="24"/>
          <w:szCs w:val="24"/>
          <w:lang w:eastAsia="ru-RU"/>
        </w:rPr>
      </w:pPr>
    </w:p>
    <w:p w:rsidR="005E18E1" w:rsidRPr="00DD1CB4" w:rsidRDefault="005E18E1" w:rsidP="00CD1F3A">
      <w:pPr>
        <w:pStyle w:val="a3"/>
        <w:numPr>
          <w:ilvl w:val="0"/>
          <w:numId w:val="31"/>
        </w:numPr>
        <w:spacing w:after="0" w:line="240" w:lineRule="auto"/>
        <w:ind w:left="284" w:hanging="284"/>
        <w:jc w:val="both"/>
        <w:rPr>
          <w:rFonts w:ascii="Times New Roman" w:eastAsia="Times New Roman" w:hAnsi="Times New Roman" w:cs="Times New Roman"/>
          <w:b/>
          <w:sz w:val="24"/>
          <w:szCs w:val="24"/>
          <w:lang w:eastAsia="ru-RU"/>
        </w:rPr>
      </w:pPr>
      <w:r w:rsidRPr="00DD1CB4">
        <w:rPr>
          <w:rFonts w:ascii="Times New Roman" w:eastAsia="Times New Roman" w:hAnsi="Times New Roman" w:cs="Times New Roman"/>
          <w:b/>
          <w:sz w:val="24"/>
          <w:szCs w:val="24"/>
          <w:lang w:eastAsia="ru-RU"/>
        </w:rPr>
        <w:t>2. Социализация детей-сирот и детей, оставшихся без попечения родителей</w:t>
      </w:r>
    </w:p>
    <w:p w:rsidR="00DD1CB4" w:rsidRPr="00DD1CB4" w:rsidRDefault="00DD1CB4" w:rsidP="00DD1CB4">
      <w:pPr>
        <w:spacing w:after="0" w:line="240" w:lineRule="auto"/>
        <w:jc w:val="both"/>
        <w:rPr>
          <w:rFonts w:ascii="Times New Roman" w:eastAsia="Times New Roman" w:hAnsi="Times New Roman" w:cs="Times New Roman"/>
          <w:b/>
          <w:sz w:val="24"/>
          <w:szCs w:val="24"/>
          <w:lang w:eastAsia="ru-RU"/>
        </w:rPr>
      </w:pPr>
    </w:p>
    <w:p w:rsidR="005920E2" w:rsidRPr="005920E2" w:rsidRDefault="005920E2" w:rsidP="005920E2">
      <w:pPr>
        <w:spacing w:after="0" w:line="240" w:lineRule="auto"/>
        <w:jc w:val="both"/>
        <w:rPr>
          <w:rFonts w:ascii="Times New Roman" w:eastAsia="Times New Roman" w:hAnsi="Times New Roman" w:cs="Times New Roman"/>
          <w:sz w:val="24"/>
          <w:szCs w:val="24"/>
          <w:lang w:eastAsia="ru-RU"/>
        </w:rPr>
      </w:pPr>
      <w:r w:rsidRPr="005920E2">
        <w:rPr>
          <w:rFonts w:ascii="Times New Roman" w:eastAsia="Times New Roman" w:hAnsi="Times New Roman" w:cs="Times New Roman"/>
          <w:sz w:val="24"/>
          <w:szCs w:val="24"/>
          <w:lang w:eastAsia="ru-RU"/>
        </w:rPr>
        <w:t xml:space="preserve">Основными задачами отдела опеки и попечительства Управления образования  являются выявление и устройство детей-сирот и детей, оставшихся без попечения родителей, а также – защита прав и охраняемых законом интересов несовершеннолетних. Важным </w:t>
      </w:r>
      <w:r w:rsidRPr="005920E2">
        <w:rPr>
          <w:rFonts w:ascii="Times New Roman" w:eastAsia="Times New Roman" w:hAnsi="Times New Roman" w:cs="Times New Roman"/>
          <w:sz w:val="24"/>
          <w:szCs w:val="24"/>
          <w:lang w:eastAsia="ru-RU"/>
        </w:rPr>
        <w:lastRenderedPageBreak/>
        <w:t xml:space="preserve">направлением отдела и образовательных учреждений является социализация детей-сирот и детей, оставшихся без попечения родителей. В этой связи лучшим способом является  устройство ребенка на воспитание в замещающую семью, где ребенок получит все необходимые для дальнейшей самостоятельной жизни навыки. В </w:t>
      </w:r>
      <w:proofErr w:type="spellStart"/>
      <w:r w:rsidRPr="005920E2">
        <w:rPr>
          <w:rFonts w:ascii="Times New Roman" w:eastAsia="Times New Roman" w:hAnsi="Times New Roman" w:cs="Times New Roman"/>
          <w:sz w:val="24"/>
          <w:szCs w:val="24"/>
          <w:lang w:eastAsia="ru-RU"/>
        </w:rPr>
        <w:t>Красноселькупском</w:t>
      </w:r>
      <w:proofErr w:type="spellEnd"/>
      <w:r w:rsidRPr="005920E2">
        <w:rPr>
          <w:rFonts w:ascii="Times New Roman" w:eastAsia="Times New Roman" w:hAnsi="Times New Roman" w:cs="Times New Roman"/>
          <w:sz w:val="24"/>
          <w:szCs w:val="24"/>
          <w:lang w:eastAsia="ru-RU"/>
        </w:rPr>
        <w:t xml:space="preserve"> районе данная деятельность является приоритетной.</w:t>
      </w:r>
    </w:p>
    <w:p w:rsidR="00B5446E" w:rsidRDefault="00B5446E" w:rsidP="005920E2">
      <w:pPr>
        <w:spacing w:after="0" w:line="240" w:lineRule="auto"/>
        <w:jc w:val="center"/>
        <w:rPr>
          <w:rFonts w:ascii="Times New Roman" w:eastAsia="Times New Roman" w:hAnsi="Times New Roman" w:cs="Times New Roman"/>
          <w:sz w:val="20"/>
          <w:szCs w:val="20"/>
          <w:lang w:eastAsia="ru-RU"/>
        </w:rPr>
      </w:pPr>
    </w:p>
    <w:p w:rsidR="005920E2" w:rsidRPr="005920E2" w:rsidRDefault="005920E2" w:rsidP="005920E2">
      <w:pPr>
        <w:spacing w:after="0" w:line="240" w:lineRule="auto"/>
        <w:jc w:val="center"/>
        <w:rPr>
          <w:rFonts w:ascii="Times New Roman" w:eastAsia="Times New Roman" w:hAnsi="Times New Roman" w:cs="Times New Roman"/>
          <w:sz w:val="20"/>
          <w:szCs w:val="20"/>
          <w:lang w:eastAsia="ru-RU"/>
        </w:rPr>
      </w:pPr>
      <w:r w:rsidRPr="005920E2">
        <w:rPr>
          <w:rFonts w:ascii="Times New Roman" w:eastAsia="Times New Roman" w:hAnsi="Times New Roman" w:cs="Times New Roman"/>
          <w:sz w:val="20"/>
          <w:szCs w:val="20"/>
          <w:lang w:eastAsia="ru-RU"/>
        </w:rPr>
        <w:t xml:space="preserve">Таблица. Развитие семейных форм устройства детей-сирот и детей, </w:t>
      </w:r>
    </w:p>
    <w:p w:rsidR="005920E2" w:rsidRPr="005920E2" w:rsidRDefault="005920E2" w:rsidP="005920E2">
      <w:pPr>
        <w:spacing w:after="0" w:line="240" w:lineRule="auto"/>
        <w:jc w:val="center"/>
        <w:rPr>
          <w:rFonts w:ascii="Times New Roman" w:eastAsia="Times New Roman" w:hAnsi="Times New Roman" w:cs="Times New Roman"/>
          <w:sz w:val="20"/>
          <w:szCs w:val="20"/>
          <w:lang w:eastAsia="ru-RU"/>
        </w:rPr>
      </w:pPr>
      <w:r w:rsidRPr="005920E2">
        <w:rPr>
          <w:rFonts w:ascii="Times New Roman" w:eastAsia="Times New Roman" w:hAnsi="Times New Roman" w:cs="Times New Roman"/>
          <w:sz w:val="20"/>
          <w:szCs w:val="20"/>
          <w:lang w:eastAsia="ru-RU"/>
        </w:rPr>
        <w:t xml:space="preserve">оставшихся без попечения родителей, в </w:t>
      </w:r>
      <w:proofErr w:type="spellStart"/>
      <w:r w:rsidRPr="005920E2">
        <w:rPr>
          <w:rFonts w:ascii="Times New Roman" w:eastAsia="Times New Roman" w:hAnsi="Times New Roman" w:cs="Times New Roman"/>
          <w:sz w:val="20"/>
          <w:szCs w:val="20"/>
          <w:lang w:eastAsia="ru-RU"/>
        </w:rPr>
        <w:t>Красноселькупском</w:t>
      </w:r>
      <w:proofErr w:type="spellEnd"/>
      <w:r w:rsidRPr="005920E2">
        <w:rPr>
          <w:rFonts w:ascii="Times New Roman" w:eastAsia="Times New Roman" w:hAnsi="Times New Roman" w:cs="Times New Roman"/>
          <w:sz w:val="20"/>
          <w:szCs w:val="20"/>
          <w:lang w:eastAsia="ru-RU"/>
        </w:rPr>
        <w:t xml:space="preserve"> районе</w:t>
      </w:r>
    </w:p>
    <w:p w:rsidR="005920E2" w:rsidRPr="005920E2" w:rsidRDefault="005920E2" w:rsidP="005920E2">
      <w:pPr>
        <w:spacing w:after="0" w:line="240" w:lineRule="auto"/>
        <w:jc w:val="both"/>
        <w:rPr>
          <w:rFonts w:ascii="Times New Roman" w:eastAsia="Times New Roman" w:hAnsi="Times New Roman" w:cs="Times New Roman"/>
          <w:sz w:val="24"/>
          <w:szCs w:val="24"/>
          <w:lang w:eastAsia="ru-RU"/>
        </w:rPr>
      </w:pPr>
    </w:p>
    <w:tbl>
      <w:tblPr>
        <w:tblStyle w:val="aa"/>
        <w:tblW w:w="0" w:type="auto"/>
        <w:tblLook w:val="01E0" w:firstRow="1" w:lastRow="1" w:firstColumn="1" w:lastColumn="1" w:noHBand="0" w:noVBand="0"/>
      </w:tblPr>
      <w:tblGrid>
        <w:gridCol w:w="5268"/>
        <w:gridCol w:w="1395"/>
        <w:gridCol w:w="1508"/>
        <w:gridCol w:w="1400"/>
      </w:tblGrid>
      <w:tr w:rsidR="005920E2" w:rsidRPr="005920E2" w:rsidTr="005920E2">
        <w:tc>
          <w:tcPr>
            <w:tcW w:w="5508"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Показатель</w:t>
            </w:r>
          </w:p>
        </w:tc>
        <w:tc>
          <w:tcPr>
            <w:tcW w:w="1440"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2009</w:t>
            </w:r>
          </w:p>
        </w:tc>
        <w:tc>
          <w:tcPr>
            <w:tcW w:w="1560"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2010</w:t>
            </w:r>
          </w:p>
        </w:tc>
        <w:tc>
          <w:tcPr>
            <w:tcW w:w="1440"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2011-2012</w:t>
            </w:r>
          </w:p>
        </w:tc>
      </w:tr>
      <w:tr w:rsidR="005920E2" w:rsidRPr="005920E2" w:rsidTr="005920E2">
        <w:tc>
          <w:tcPr>
            <w:tcW w:w="5508"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Находятся под опекой, чел.</w:t>
            </w:r>
          </w:p>
        </w:tc>
        <w:tc>
          <w:tcPr>
            <w:tcW w:w="1440"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30</w:t>
            </w:r>
          </w:p>
        </w:tc>
        <w:tc>
          <w:tcPr>
            <w:tcW w:w="1560"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26</w:t>
            </w:r>
          </w:p>
        </w:tc>
        <w:tc>
          <w:tcPr>
            <w:tcW w:w="1440"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32</w:t>
            </w:r>
          </w:p>
        </w:tc>
      </w:tr>
      <w:tr w:rsidR="005920E2" w:rsidRPr="005920E2" w:rsidTr="005920E2">
        <w:tc>
          <w:tcPr>
            <w:tcW w:w="5508"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Доля детей, находящихся под опекой, от общего количества детей-сирот, %</w:t>
            </w:r>
          </w:p>
        </w:tc>
        <w:tc>
          <w:tcPr>
            <w:tcW w:w="1440"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41</w:t>
            </w:r>
          </w:p>
        </w:tc>
        <w:tc>
          <w:tcPr>
            <w:tcW w:w="1560"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32,5</w:t>
            </w:r>
          </w:p>
        </w:tc>
        <w:tc>
          <w:tcPr>
            <w:tcW w:w="1440"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36,4</w:t>
            </w:r>
          </w:p>
        </w:tc>
      </w:tr>
      <w:tr w:rsidR="005920E2" w:rsidRPr="005920E2" w:rsidTr="005920E2">
        <w:tc>
          <w:tcPr>
            <w:tcW w:w="5508"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Количество приемных семей</w:t>
            </w:r>
          </w:p>
        </w:tc>
        <w:tc>
          <w:tcPr>
            <w:tcW w:w="1440"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2</w:t>
            </w:r>
          </w:p>
        </w:tc>
      </w:tr>
      <w:tr w:rsidR="005920E2" w:rsidRPr="005920E2" w:rsidTr="005920E2">
        <w:tc>
          <w:tcPr>
            <w:tcW w:w="5508"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Число детей, находящихся в приемных семьях</w:t>
            </w:r>
          </w:p>
        </w:tc>
        <w:tc>
          <w:tcPr>
            <w:tcW w:w="1440"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4</w:t>
            </w:r>
          </w:p>
        </w:tc>
      </w:tr>
      <w:tr w:rsidR="005920E2" w:rsidRPr="005920E2" w:rsidTr="005920E2">
        <w:tc>
          <w:tcPr>
            <w:tcW w:w="5508"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Доля детей, находящихся в приемных семьях, от общего количества детей-сирот, %</w:t>
            </w:r>
          </w:p>
        </w:tc>
        <w:tc>
          <w:tcPr>
            <w:tcW w:w="1440"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2,7</w:t>
            </w:r>
          </w:p>
        </w:tc>
        <w:tc>
          <w:tcPr>
            <w:tcW w:w="1560"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5</w:t>
            </w:r>
          </w:p>
        </w:tc>
        <w:tc>
          <w:tcPr>
            <w:tcW w:w="1440"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4,5</w:t>
            </w:r>
          </w:p>
        </w:tc>
      </w:tr>
      <w:tr w:rsidR="005920E2" w:rsidRPr="005920E2" w:rsidTr="005920E2">
        <w:tc>
          <w:tcPr>
            <w:tcW w:w="5508"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Общее количество детей-сирот, находящихся в семьях</w:t>
            </w:r>
          </w:p>
        </w:tc>
        <w:tc>
          <w:tcPr>
            <w:tcW w:w="1440"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32</w:t>
            </w:r>
          </w:p>
        </w:tc>
        <w:tc>
          <w:tcPr>
            <w:tcW w:w="1560"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30</w:t>
            </w:r>
          </w:p>
        </w:tc>
        <w:tc>
          <w:tcPr>
            <w:tcW w:w="1440"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36</w:t>
            </w:r>
          </w:p>
        </w:tc>
      </w:tr>
      <w:tr w:rsidR="005920E2" w:rsidRPr="005920E2" w:rsidTr="005920E2">
        <w:tc>
          <w:tcPr>
            <w:tcW w:w="5508"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Доля детей, находящихся в семьях, от общего количества детей-сирот, %</w:t>
            </w:r>
          </w:p>
        </w:tc>
        <w:tc>
          <w:tcPr>
            <w:tcW w:w="1440"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43,8</w:t>
            </w:r>
          </w:p>
        </w:tc>
        <w:tc>
          <w:tcPr>
            <w:tcW w:w="1560"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37,5</w:t>
            </w:r>
          </w:p>
        </w:tc>
        <w:tc>
          <w:tcPr>
            <w:tcW w:w="1440" w:type="dxa"/>
            <w:tcBorders>
              <w:top w:val="single" w:sz="4" w:space="0" w:color="auto"/>
              <w:left w:val="single" w:sz="4" w:space="0" w:color="auto"/>
              <w:bottom w:val="single" w:sz="4" w:space="0" w:color="auto"/>
              <w:right w:val="single" w:sz="4" w:space="0" w:color="auto"/>
            </w:tcBorders>
            <w:hideMark/>
          </w:tcPr>
          <w:p w:rsidR="005920E2" w:rsidRPr="005920E2" w:rsidRDefault="005920E2" w:rsidP="005920E2">
            <w:pPr>
              <w:jc w:val="both"/>
              <w:rPr>
                <w:sz w:val="24"/>
                <w:szCs w:val="24"/>
              </w:rPr>
            </w:pPr>
            <w:r w:rsidRPr="005920E2">
              <w:rPr>
                <w:sz w:val="24"/>
                <w:szCs w:val="24"/>
              </w:rPr>
              <w:t>40,9</w:t>
            </w:r>
          </w:p>
        </w:tc>
      </w:tr>
    </w:tbl>
    <w:p w:rsidR="005920E2" w:rsidRPr="005920E2" w:rsidRDefault="005920E2" w:rsidP="005920E2">
      <w:pPr>
        <w:spacing w:after="0" w:line="240" w:lineRule="auto"/>
        <w:jc w:val="both"/>
        <w:rPr>
          <w:rFonts w:ascii="Times New Roman" w:eastAsia="Times New Roman" w:hAnsi="Times New Roman" w:cs="Times New Roman"/>
          <w:sz w:val="24"/>
          <w:szCs w:val="24"/>
          <w:lang w:eastAsia="ru-RU"/>
        </w:rPr>
      </w:pPr>
    </w:p>
    <w:p w:rsidR="005920E2" w:rsidRPr="005920E2" w:rsidRDefault="005920E2" w:rsidP="005920E2">
      <w:pPr>
        <w:spacing w:after="0" w:line="240" w:lineRule="auto"/>
        <w:jc w:val="both"/>
        <w:rPr>
          <w:rFonts w:ascii="Times New Roman" w:eastAsia="Times New Roman" w:hAnsi="Times New Roman" w:cs="Times New Roman"/>
          <w:sz w:val="24"/>
          <w:szCs w:val="24"/>
          <w:lang w:eastAsia="ru-RU"/>
        </w:rPr>
      </w:pPr>
      <w:r w:rsidRPr="005920E2">
        <w:rPr>
          <w:rFonts w:ascii="Times New Roman" w:eastAsia="Times New Roman" w:hAnsi="Times New Roman" w:cs="Times New Roman"/>
          <w:color w:val="993300"/>
          <w:sz w:val="24"/>
          <w:szCs w:val="24"/>
          <w:lang w:eastAsia="ru-RU"/>
        </w:rPr>
        <w:t xml:space="preserve">          </w:t>
      </w:r>
      <w:r w:rsidRPr="005920E2">
        <w:rPr>
          <w:rFonts w:ascii="Times New Roman" w:eastAsia="Times New Roman" w:hAnsi="Times New Roman" w:cs="Times New Roman"/>
          <w:sz w:val="24"/>
          <w:szCs w:val="24"/>
          <w:lang w:eastAsia="ru-RU"/>
        </w:rPr>
        <w:t>Для поддержки замещающих семей осуществляется система мер социальной поддержки:</w:t>
      </w:r>
    </w:p>
    <w:p w:rsidR="005920E2" w:rsidRPr="005920E2" w:rsidRDefault="005920E2" w:rsidP="005920E2">
      <w:pPr>
        <w:spacing w:after="0" w:line="240" w:lineRule="auto"/>
        <w:jc w:val="both"/>
        <w:rPr>
          <w:rFonts w:ascii="Times New Roman" w:eastAsia="Times New Roman" w:hAnsi="Times New Roman" w:cs="Times New Roman"/>
          <w:sz w:val="24"/>
          <w:szCs w:val="24"/>
          <w:lang w:eastAsia="ru-RU"/>
        </w:rPr>
      </w:pPr>
      <w:r w:rsidRPr="005920E2">
        <w:rPr>
          <w:rFonts w:ascii="Times New Roman" w:eastAsia="Times New Roman" w:hAnsi="Times New Roman" w:cs="Times New Roman"/>
          <w:sz w:val="24"/>
          <w:szCs w:val="24"/>
          <w:lang w:eastAsia="ru-RU"/>
        </w:rPr>
        <w:t xml:space="preserve">1. На основании постановления Администрации ЯНАО от 22.05.2008 года № 250-А «О порядке и размерах предоставления дополнительных гарантий социальной поддержки детей-сирот и детей, оставшихся без попечения родителей, в Ямало-Ненецком автономном округе» за счет окружных субвенций, направленных в бюджет Управления образования Администрации муниципального образования </w:t>
      </w:r>
      <w:proofErr w:type="spellStart"/>
      <w:r w:rsidRPr="005920E2">
        <w:rPr>
          <w:rFonts w:ascii="Times New Roman" w:eastAsia="Times New Roman" w:hAnsi="Times New Roman" w:cs="Times New Roman"/>
          <w:sz w:val="24"/>
          <w:szCs w:val="24"/>
          <w:lang w:eastAsia="ru-RU"/>
        </w:rPr>
        <w:t>Красноселькупский</w:t>
      </w:r>
      <w:proofErr w:type="spellEnd"/>
      <w:r w:rsidRPr="005920E2">
        <w:rPr>
          <w:rFonts w:ascii="Times New Roman" w:eastAsia="Times New Roman" w:hAnsi="Times New Roman" w:cs="Times New Roman"/>
          <w:sz w:val="24"/>
          <w:szCs w:val="24"/>
          <w:lang w:eastAsia="ru-RU"/>
        </w:rPr>
        <w:t xml:space="preserve"> район на реализацию дополнительных гарантий, оплачен проезд детей, воспитывающихся в замещающих семьях, к месту отдыха и обратно на сумму </w:t>
      </w:r>
      <w:r w:rsidRPr="005920E2">
        <w:rPr>
          <w:rFonts w:ascii="Times New Roman" w:eastAsia="Times New Roman" w:hAnsi="Times New Roman" w:cs="Times New Roman"/>
          <w:color w:val="000000"/>
          <w:sz w:val="24"/>
          <w:szCs w:val="24"/>
          <w:lang w:eastAsia="ru-RU"/>
        </w:rPr>
        <w:t>182890</w:t>
      </w:r>
      <w:r w:rsidRPr="005920E2">
        <w:rPr>
          <w:rFonts w:ascii="Times New Roman" w:eastAsia="Times New Roman" w:hAnsi="Times New Roman" w:cs="Times New Roman"/>
          <w:sz w:val="24"/>
          <w:szCs w:val="24"/>
          <w:lang w:eastAsia="ru-RU"/>
        </w:rPr>
        <w:t xml:space="preserve"> руб.; в 2010-2011 уч. году 13 детей, воспитывающихся в семьях опекунов (попечителей), смогли выехать  за пределы муниципального образования с целью оздоровления и отдыха. На эти цели из окружных субвенций опекунам (попечителям) было выплачено 260880 рублей.</w:t>
      </w:r>
    </w:p>
    <w:p w:rsidR="005920E2" w:rsidRPr="005920E2" w:rsidRDefault="005920E2" w:rsidP="005920E2">
      <w:pPr>
        <w:spacing w:after="0" w:line="240" w:lineRule="auto"/>
        <w:jc w:val="both"/>
        <w:rPr>
          <w:rFonts w:ascii="Times New Roman" w:eastAsia="Times New Roman" w:hAnsi="Times New Roman" w:cs="Times New Roman"/>
          <w:sz w:val="24"/>
          <w:szCs w:val="24"/>
          <w:lang w:eastAsia="ru-RU"/>
        </w:rPr>
      </w:pPr>
      <w:r w:rsidRPr="005920E2">
        <w:rPr>
          <w:rFonts w:ascii="Times New Roman" w:eastAsia="Times New Roman" w:hAnsi="Times New Roman" w:cs="Times New Roman"/>
          <w:sz w:val="24"/>
          <w:szCs w:val="24"/>
          <w:lang w:eastAsia="ru-RU"/>
        </w:rPr>
        <w:t>2.  За отчетный период одному приемному родителю выплачено единовременное денежное пособие при передаче на воспитание в приемную семью несовершеннолетнего ребенка, оставшегося без попечения родителей, в размере 50 000 рублей.</w:t>
      </w:r>
    </w:p>
    <w:p w:rsidR="005920E2" w:rsidRPr="005920E2" w:rsidRDefault="005920E2" w:rsidP="005920E2">
      <w:pPr>
        <w:spacing w:after="0" w:line="240" w:lineRule="auto"/>
        <w:jc w:val="both"/>
        <w:rPr>
          <w:rFonts w:ascii="Times New Roman" w:eastAsia="Times New Roman" w:hAnsi="Times New Roman" w:cs="Times New Roman"/>
          <w:sz w:val="24"/>
          <w:szCs w:val="24"/>
          <w:lang w:eastAsia="ru-RU"/>
        </w:rPr>
      </w:pPr>
      <w:r w:rsidRPr="005920E2">
        <w:rPr>
          <w:rFonts w:ascii="Times New Roman" w:eastAsia="Times New Roman" w:hAnsi="Times New Roman" w:cs="Times New Roman"/>
          <w:sz w:val="24"/>
          <w:szCs w:val="24"/>
          <w:lang w:eastAsia="ru-RU"/>
        </w:rPr>
        <w:t xml:space="preserve">3. Пять опекунов (попечителей) получили единовременное пособие в размере 18 000 рублей при передаче на воспитание в семью 6 детей-сирот и детей, оставшихся без попечения родителей.    </w:t>
      </w:r>
    </w:p>
    <w:p w:rsidR="005920E2" w:rsidRPr="005920E2" w:rsidRDefault="005920E2" w:rsidP="005920E2">
      <w:pPr>
        <w:spacing w:after="0" w:line="240" w:lineRule="auto"/>
        <w:rPr>
          <w:rFonts w:ascii="Times New Roman" w:eastAsia="Times New Roman" w:hAnsi="Times New Roman" w:cs="Times New Roman"/>
          <w:color w:val="000000"/>
          <w:sz w:val="24"/>
          <w:szCs w:val="24"/>
          <w:lang w:eastAsia="ru-RU"/>
        </w:rPr>
      </w:pPr>
      <w:r w:rsidRPr="005920E2">
        <w:rPr>
          <w:rFonts w:ascii="Times New Roman" w:eastAsia="Times New Roman" w:hAnsi="Times New Roman" w:cs="Times New Roman"/>
          <w:sz w:val="24"/>
          <w:szCs w:val="24"/>
          <w:lang w:eastAsia="ru-RU"/>
        </w:rPr>
        <w:t>4.</w:t>
      </w:r>
      <w:r w:rsidRPr="005920E2">
        <w:rPr>
          <w:rFonts w:ascii="Times New Roman" w:eastAsia="Times New Roman" w:hAnsi="Times New Roman" w:cs="Times New Roman"/>
          <w:color w:val="993300"/>
          <w:sz w:val="24"/>
          <w:szCs w:val="24"/>
          <w:lang w:eastAsia="ru-RU"/>
        </w:rPr>
        <w:t xml:space="preserve">  </w:t>
      </w:r>
      <w:r w:rsidRPr="005920E2">
        <w:rPr>
          <w:rFonts w:ascii="Times New Roman" w:eastAsia="Times New Roman" w:hAnsi="Times New Roman" w:cs="Times New Roman"/>
          <w:sz w:val="24"/>
          <w:szCs w:val="24"/>
          <w:lang w:eastAsia="ru-RU"/>
        </w:rPr>
        <w:t xml:space="preserve">За отчетный период производились ежемесячные выплаты на содержание подопечных детей на сумму </w:t>
      </w:r>
      <w:r w:rsidRPr="005920E2">
        <w:rPr>
          <w:rFonts w:ascii="Times New Roman" w:eastAsia="Times New Roman" w:hAnsi="Times New Roman" w:cs="Times New Roman"/>
          <w:color w:val="000000"/>
          <w:sz w:val="24"/>
          <w:szCs w:val="24"/>
          <w:lang w:eastAsia="ru-RU"/>
        </w:rPr>
        <w:t>4 млн. 259 тыс. 526</w:t>
      </w:r>
      <w:r w:rsidRPr="005920E2">
        <w:rPr>
          <w:rFonts w:ascii="Times New Roman" w:eastAsia="Times New Roman" w:hAnsi="Times New Roman" w:cs="Times New Roman"/>
          <w:sz w:val="24"/>
          <w:szCs w:val="24"/>
          <w:lang w:eastAsia="ru-RU"/>
        </w:rPr>
        <w:t xml:space="preserve"> руб.; на оплату труда 2 приёмных родителей – </w:t>
      </w:r>
      <w:r w:rsidRPr="005920E2">
        <w:rPr>
          <w:rFonts w:ascii="Times New Roman" w:eastAsia="Times New Roman" w:hAnsi="Times New Roman" w:cs="Times New Roman"/>
          <w:color w:val="000000"/>
          <w:sz w:val="24"/>
          <w:szCs w:val="24"/>
          <w:lang w:eastAsia="ru-RU"/>
        </w:rPr>
        <w:t>664271,8 руб.</w:t>
      </w:r>
    </w:p>
    <w:p w:rsidR="005920E2" w:rsidRPr="005920E2" w:rsidRDefault="005920E2" w:rsidP="005920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0E2">
        <w:rPr>
          <w:rFonts w:ascii="Times New Roman" w:eastAsia="Times New Roman" w:hAnsi="Times New Roman" w:cs="Times New Roman"/>
          <w:color w:val="993300"/>
          <w:sz w:val="24"/>
          <w:szCs w:val="24"/>
          <w:lang w:eastAsia="ru-RU"/>
        </w:rPr>
        <w:t xml:space="preserve">       </w:t>
      </w:r>
      <w:r w:rsidRPr="005920E2">
        <w:rPr>
          <w:rFonts w:ascii="Times New Roman" w:eastAsia="Times New Roman" w:hAnsi="Times New Roman" w:cs="Times New Roman"/>
          <w:sz w:val="24"/>
          <w:szCs w:val="24"/>
          <w:lang w:eastAsia="ru-RU"/>
        </w:rPr>
        <w:t xml:space="preserve">Специалистами отдела опеки и попечительства ведется работа по выявлению и первоначальному учету детей-сирот и детей, оставшихся без попечения родителей, нуждающихся в улучшении жилищных условий, а также по формированию учетных дел лиц указанной категории, у которых через год возникают обстоятельства по обеспечению их жилыми помещениями.   </w:t>
      </w:r>
    </w:p>
    <w:p w:rsidR="005920E2" w:rsidRPr="005920E2" w:rsidRDefault="005920E2" w:rsidP="005920E2">
      <w:pPr>
        <w:spacing w:after="0" w:line="240" w:lineRule="auto"/>
        <w:jc w:val="both"/>
        <w:rPr>
          <w:rFonts w:ascii="Times New Roman" w:eastAsia="Times New Roman" w:hAnsi="Times New Roman" w:cs="Times New Roman"/>
          <w:sz w:val="24"/>
          <w:szCs w:val="24"/>
          <w:lang w:eastAsia="ru-RU"/>
        </w:rPr>
      </w:pPr>
      <w:r w:rsidRPr="005920E2">
        <w:rPr>
          <w:rFonts w:ascii="Times New Roman" w:eastAsia="Times New Roman" w:hAnsi="Times New Roman" w:cs="Times New Roman"/>
          <w:sz w:val="24"/>
          <w:szCs w:val="24"/>
          <w:lang w:eastAsia="ru-RU"/>
        </w:rPr>
        <w:t xml:space="preserve">         В 2011-2012 учебном году 23 лица из числа детей-сирот и детей, оставшихся без попечения родителей, за счет средств окружного бюджета в рамках окружной долгосрочной целевой программы «Жилище» реализовали свое право на получение жилья. Это  право они реализовали путем приобретения жилых помещений в собственность за счет социальных выплат.</w:t>
      </w:r>
    </w:p>
    <w:p w:rsidR="005920E2" w:rsidRPr="005920E2" w:rsidRDefault="005920E2" w:rsidP="005920E2">
      <w:pPr>
        <w:spacing w:after="0" w:line="240" w:lineRule="auto"/>
        <w:jc w:val="both"/>
        <w:rPr>
          <w:rFonts w:ascii="Times New Roman" w:eastAsia="Times New Roman" w:hAnsi="Times New Roman" w:cs="Times New Roman"/>
          <w:sz w:val="24"/>
          <w:szCs w:val="24"/>
          <w:lang w:eastAsia="ru-RU"/>
        </w:rPr>
      </w:pPr>
      <w:r w:rsidRPr="005920E2">
        <w:rPr>
          <w:rFonts w:ascii="Times New Roman" w:eastAsia="Times New Roman" w:hAnsi="Times New Roman" w:cs="Times New Roman"/>
          <w:sz w:val="24"/>
          <w:szCs w:val="24"/>
          <w:lang w:eastAsia="ru-RU"/>
        </w:rPr>
        <w:lastRenderedPageBreak/>
        <w:t xml:space="preserve">        С целью профилактики вторичного социального сиротства</w:t>
      </w:r>
      <w:r w:rsidRPr="005920E2">
        <w:rPr>
          <w:rFonts w:ascii="Times New Roman" w:eastAsia="Times New Roman" w:hAnsi="Times New Roman" w:cs="Times New Roman"/>
          <w:color w:val="993300"/>
          <w:sz w:val="24"/>
          <w:szCs w:val="24"/>
          <w:lang w:eastAsia="ru-RU"/>
        </w:rPr>
        <w:t xml:space="preserve"> </w:t>
      </w:r>
      <w:r w:rsidRPr="005920E2">
        <w:rPr>
          <w:rFonts w:ascii="Times New Roman" w:eastAsia="Times New Roman" w:hAnsi="Times New Roman" w:cs="Times New Roman"/>
          <w:sz w:val="24"/>
          <w:szCs w:val="24"/>
          <w:lang w:eastAsia="ru-RU"/>
        </w:rPr>
        <w:t xml:space="preserve">продолжает функционировать «Школа опекунов-родителей». В 2011-2012 учебном году было организовано 2 встречи  с опекунами-родителями на тему: «Конфликты с собственным ребенком и пути их разрешения» и «Теплота семейных отношений». </w:t>
      </w:r>
    </w:p>
    <w:p w:rsidR="005920E2" w:rsidRPr="005920E2" w:rsidRDefault="005920E2" w:rsidP="005920E2">
      <w:pPr>
        <w:spacing w:after="0" w:line="240" w:lineRule="auto"/>
        <w:jc w:val="both"/>
        <w:rPr>
          <w:rFonts w:ascii="Times New Roman" w:eastAsia="Times New Roman" w:hAnsi="Times New Roman" w:cs="Times New Roman"/>
          <w:sz w:val="24"/>
          <w:szCs w:val="24"/>
          <w:lang w:eastAsia="ru-RU"/>
        </w:rPr>
      </w:pPr>
      <w:r w:rsidRPr="005920E2">
        <w:rPr>
          <w:rFonts w:ascii="Times New Roman" w:eastAsia="Times New Roman" w:hAnsi="Times New Roman" w:cs="Times New Roman"/>
          <w:sz w:val="24"/>
          <w:szCs w:val="24"/>
          <w:lang w:eastAsia="ru-RU"/>
        </w:rPr>
        <w:t xml:space="preserve">     Отделом опеки и попечительства принимаются  меры по информированию граждан, проживающих на территории района, о возможности принятия в семью детей, оставшихся без попечения родителей, о существующих формах семейного устройства.  На страницах районной газеты «Северный край» были размещены фотографии 13</w:t>
      </w:r>
      <w:r w:rsidRPr="005920E2">
        <w:rPr>
          <w:rFonts w:ascii="Times New Roman" w:eastAsia="Times New Roman" w:hAnsi="Times New Roman" w:cs="Times New Roman"/>
          <w:color w:val="FF6600"/>
          <w:sz w:val="24"/>
          <w:szCs w:val="24"/>
          <w:lang w:eastAsia="ru-RU"/>
        </w:rPr>
        <w:t xml:space="preserve"> </w:t>
      </w:r>
      <w:r w:rsidRPr="005920E2">
        <w:rPr>
          <w:rFonts w:ascii="Times New Roman" w:eastAsia="Times New Roman" w:hAnsi="Times New Roman" w:cs="Times New Roman"/>
          <w:sz w:val="24"/>
          <w:szCs w:val="24"/>
          <w:lang w:eastAsia="ru-RU"/>
        </w:rPr>
        <w:t xml:space="preserve">воспитанников </w:t>
      </w:r>
      <w:proofErr w:type="spellStart"/>
      <w:r w:rsidRPr="005920E2">
        <w:rPr>
          <w:rFonts w:ascii="Times New Roman" w:eastAsia="Times New Roman" w:hAnsi="Times New Roman" w:cs="Times New Roman"/>
          <w:sz w:val="24"/>
          <w:szCs w:val="24"/>
          <w:lang w:eastAsia="ru-RU"/>
        </w:rPr>
        <w:t>Красноселькупского</w:t>
      </w:r>
      <w:proofErr w:type="spellEnd"/>
      <w:r w:rsidRPr="005920E2">
        <w:rPr>
          <w:rFonts w:ascii="Times New Roman" w:eastAsia="Times New Roman" w:hAnsi="Times New Roman" w:cs="Times New Roman"/>
          <w:sz w:val="24"/>
          <w:szCs w:val="24"/>
          <w:lang w:eastAsia="ru-RU"/>
        </w:rPr>
        <w:t xml:space="preserve"> детского дома «Родничок» и </w:t>
      </w:r>
      <w:proofErr w:type="spellStart"/>
      <w:r w:rsidRPr="005920E2">
        <w:rPr>
          <w:rFonts w:ascii="Times New Roman" w:eastAsia="Times New Roman" w:hAnsi="Times New Roman" w:cs="Times New Roman"/>
          <w:sz w:val="24"/>
          <w:szCs w:val="24"/>
          <w:lang w:eastAsia="ru-RU"/>
        </w:rPr>
        <w:t>Толькинской</w:t>
      </w:r>
      <w:proofErr w:type="spellEnd"/>
      <w:r w:rsidRPr="005920E2">
        <w:rPr>
          <w:rFonts w:ascii="Times New Roman" w:eastAsia="Times New Roman" w:hAnsi="Times New Roman" w:cs="Times New Roman"/>
          <w:sz w:val="24"/>
          <w:szCs w:val="24"/>
          <w:lang w:eastAsia="ru-RU"/>
        </w:rPr>
        <w:t xml:space="preserve"> школы-интерната с целью устройства их на воспитание в семью.</w:t>
      </w:r>
    </w:p>
    <w:p w:rsidR="005920E2" w:rsidRPr="005920E2" w:rsidRDefault="005920E2" w:rsidP="005920E2">
      <w:pPr>
        <w:spacing w:after="0" w:line="240" w:lineRule="auto"/>
        <w:jc w:val="both"/>
        <w:rPr>
          <w:rFonts w:ascii="Times New Roman" w:eastAsia="Times New Roman" w:hAnsi="Times New Roman" w:cs="Times New Roman"/>
          <w:sz w:val="24"/>
          <w:szCs w:val="24"/>
          <w:lang w:eastAsia="ru-RU"/>
        </w:rPr>
      </w:pPr>
      <w:r w:rsidRPr="005920E2">
        <w:rPr>
          <w:rFonts w:ascii="Times New Roman" w:eastAsia="Times New Roman" w:hAnsi="Times New Roman" w:cs="Times New Roman"/>
          <w:color w:val="993300"/>
          <w:sz w:val="24"/>
          <w:szCs w:val="24"/>
          <w:lang w:eastAsia="ru-RU"/>
        </w:rPr>
        <w:t xml:space="preserve">        </w:t>
      </w:r>
      <w:r w:rsidRPr="005920E2">
        <w:rPr>
          <w:rFonts w:ascii="Times New Roman" w:eastAsia="Times New Roman" w:hAnsi="Times New Roman" w:cs="Times New Roman"/>
          <w:sz w:val="24"/>
          <w:szCs w:val="24"/>
          <w:lang w:eastAsia="ru-RU"/>
        </w:rPr>
        <w:t>С целью социализации детей-сирот и детей, оставшихся без попечения родителей, в детском доме реализуется программа «Подготовка воспитанников к самостоятельной семейной жизни».</w:t>
      </w:r>
      <w:r w:rsidRPr="005920E2">
        <w:rPr>
          <w:rFonts w:ascii="Times New Roman" w:eastAsia="Times New Roman" w:hAnsi="Times New Roman" w:cs="Times New Roman"/>
          <w:color w:val="000000"/>
          <w:sz w:val="28"/>
          <w:szCs w:val="28"/>
          <w:lang w:eastAsia="ru-RU"/>
        </w:rPr>
        <w:t xml:space="preserve"> </w:t>
      </w:r>
      <w:r w:rsidRPr="005920E2">
        <w:rPr>
          <w:rFonts w:ascii="Times New Roman" w:eastAsia="Times New Roman" w:hAnsi="Times New Roman" w:cs="Times New Roman"/>
          <w:color w:val="000000"/>
          <w:sz w:val="24"/>
          <w:szCs w:val="24"/>
          <w:lang w:eastAsia="ru-RU"/>
        </w:rPr>
        <w:t>Эта подготовка</w:t>
      </w:r>
      <w:r w:rsidRPr="005920E2">
        <w:rPr>
          <w:rFonts w:ascii="Times New Roman" w:eastAsia="Times New Roman" w:hAnsi="Times New Roman" w:cs="Times New Roman"/>
          <w:color w:val="000000"/>
          <w:sz w:val="28"/>
          <w:szCs w:val="28"/>
          <w:lang w:eastAsia="ru-RU"/>
        </w:rPr>
        <w:t xml:space="preserve"> </w:t>
      </w:r>
      <w:r w:rsidRPr="005920E2">
        <w:rPr>
          <w:rFonts w:ascii="Times New Roman" w:eastAsia="Times New Roman" w:hAnsi="Times New Roman" w:cs="Times New Roman"/>
          <w:color w:val="000000"/>
          <w:sz w:val="24"/>
          <w:szCs w:val="24"/>
          <w:lang w:eastAsia="ru-RU"/>
        </w:rPr>
        <w:t>осуществляется через социально-бытовую, медико-физиологическую, психолого-педагогическую и социально-трудовую направленность (</w:t>
      </w:r>
      <w:r w:rsidRPr="005920E2">
        <w:rPr>
          <w:rFonts w:ascii="Times New Roman" w:eastAsia="Times New Roman" w:hAnsi="Times New Roman" w:cs="Times New Roman"/>
          <w:sz w:val="24"/>
          <w:szCs w:val="24"/>
          <w:lang w:eastAsia="ru-RU"/>
        </w:rPr>
        <w:t>в процессе хозяйственно-бытовой деятельности, самообслуживания, организации общественно-полезного  труда; через систему дополнительного образования, занятий в  спортивных секциях).</w:t>
      </w:r>
    </w:p>
    <w:p w:rsidR="00156418" w:rsidRDefault="00156418" w:rsidP="005920E2">
      <w:pPr>
        <w:spacing w:after="0" w:line="240" w:lineRule="auto"/>
        <w:ind w:firstLine="708"/>
        <w:jc w:val="both"/>
        <w:rPr>
          <w:rFonts w:ascii="Times New Roman" w:eastAsia="Times New Roman" w:hAnsi="Times New Roman" w:cs="Times New Roman"/>
          <w:b/>
          <w:i/>
          <w:color w:val="FF0000"/>
          <w:sz w:val="24"/>
          <w:szCs w:val="24"/>
          <w:lang w:eastAsia="ru-RU"/>
        </w:rPr>
      </w:pPr>
    </w:p>
    <w:p w:rsidR="00156418" w:rsidRPr="00156418" w:rsidRDefault="003253FE" w:rsidP="003253FE">
      <w:pPr>
        <w:spacing w:after="0" w:line="240" w:lineRule="auto"/>
        <w:ind w:hanging="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5</w:t>
      </w:r>
      <w:r w:rsidR="00156418" w:rsidRPr="00156418">
        <w:rPr>
          <w:rFonts w:ascii="Times New Roman" w:eastAsia="Times New Roman" w:hAnsi="Times New Roman" w:cs="Times New Roman"/>
          <w:b/>
          <w:sz w:val="24"/>
          <w:szCs w:val="24"/>
          <w:lang w:eastAsia="ru-RU"/>
        </w:rPr>
        <w:t>. Условия обучения и эффективность использования ресурсов</w:t>
      </w:r>
    </w:p>
    <w:p w:rsidR="005920E2" w:rsidRPr="00156418" w:rsidRDefault="005920E2" w:rsidP="005920E2">
      <w:pPr>
        <w:spacing w:after="0" w:line="240" w:lineRule="auto"/>
        <w:rPr>
          <w:rFonts w:ascii="Times New Roman" w:eastAsia="Times New Roman" w:hAnsi="Times New Roman" w:cs="Times New Roman"/>
          <w:color w:val="FF0000"/>
          <w:sz w:val="24"/>
          <w:szCs w:val="24"/>
          <w:lang w:eastAsia="ru-RU"/>
        </w:rPr>
      </w:pPr>
    </w:p>
    <w:p w:rsidR="005920E2" w:rsidRPr="00892390" w:rsidRDefault="003253FE" w:rsidP="005920E2">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156418" w:rsidRPr="00892390">
        <w:rPr>
          <w:rFonts w:ascii="Times New Roman" w:eastAsia="Times New Roman" w:hAnsi="Times New Roman" w:cs="Times New Roman"/>
          <w:b/>
          <w:sz w:val="24"/>
          <w:szCs w:val="24"/>
          <w:lang w:eastAsia="ru-RU"/>
        </w:rPr>
        <w:t xml:space="preserve">.1. Финансирование </w:t>
      </w:r>
      <w:r w:rsidR="00595561">
        <w:rPr>
          <w:rFonts w:ascii="Times New Roman" w:eastAsia="Times New Roman" w:hAnsi="Times New Roman" w:cs="Times New Roman"/>
          <w:b/>
          <w:sz w:val="24"/>
          <w:szCs w:val="24"/>
          <w:lang w:eastAsia="ru-RU"/>
        </w:rPr>
        <w:t>системы образования</w:t>
      </w:r>
    </w:p>
    <w:p w:rsidR="00214B3B" w:rsidRPr="000A31A3" w:rsidRDefault="009331D5" w:rsidP="000A31A3">
      <w:pPr>
        <w:jc w:val="both"/>
        <w:rPr>
          <w:rStyle w:val="ae"/>
          <w:rFonts w:ascii="Times New Roman" w:hAnsi="Times New Roman" w:cs="Times New Roman"/>
          <w:i w:val="0"/>
          <w:sz w:val="24"/>
          <w:szCs w:val="24"/>
        </w:rPr>
      </w:pPr>
      <w:r>
        <w:rPr>
          <w:lang w:eastAsia="ru-RU"/>
        </w:rPr>
        <w:t xml:space="preserve">            </w:t>
      </w:r>
      <w:r w:rsidR="0058117F" w:rsidRPr="000A31A3">
        <w:rPr>
          <w:rStyle w:val="ae"/>
          <w:rFonts w:ascii="Times New Roman" w:hAnsi="Times New Roman" w:cs="Times New Roman"/>
          <w:i w:val="0"/>
          <w:sz w:val="24"/>
          <w:szCs w:val="24"/>
        </w:rPr>
        <w:t>Эффективность</w:t>
      </w:r>
      <w:r w:rsidR="00156418" w:rsidRPr="000A31A3">
        <w:rPr>
          <w:rStyle w:val="ae"/>
          <w:rFonts w:ascii="Times New Roman" w:hAnsi="Times New Roman" w:cs="Times New Roman"/>
          <w:i w:val="0"/>
          <w:sz w:val="24"/>
          <w:szCs w:val="24"/>
        </w:rPr>
        <w:t xml:space="preserve"> функционирования муниципальной системы образования </w:t>
      </w:r>
      <w:r w:rsidR="0058117F" w:rsidRPr="000A31A3">
        <w:rPr>
          <w:rStyle w:val="ae"/>
          <w:rFonts w:ascii="Times New Roman" w:hAnsi="Times New Roman" w:cs="Times New Roman"/>
          <w:i w:val="0"/>
          <w:sz w:val="24"/>
          <w:szCs w:val="24"/>
        </w:rPr>
        <w:t xml:space="preserve">поддерживается </w:t>
      </w:r>
      <w:r w:rsidR="00156418" w:rsidRPr="000A31A3">
        <w:rPr>
          <w:rStyle w:val="ae"/>
          <w:rFonts w:ascii="Times New Roman" w:hAnsi="Times New Roman" w:cs="Times New Roman"/>
          <w:i w:val="0"/>
          <w:sz w:val="24"/>
          <w:szCs w:val="24"/>
        </w:rPr>
        <w:t>стабильным финансированием.</w:t>
      </w:r>
      <w:r w:rsidR="00214B3B" w:rsidRPr="000A31A3">
        <w:rPr>
          <w:rStyle w:val="ae"/>
          <w:rFonts w:ascii="Times New Roman" w:hAnsi="Times New Roman" w:cs="Times New Roman"/>
          <w:i w:val="0"/>
          <w:sz w:val="24"/>
          <w:szCs w:val="24"/>
        </w:rPr>
        <w:t xml:space="preserve"> Объём средств направленных на содержание  системы образования в 2012 году составил 589850446 рублей. Финансовое обеспечение состояло на 98,98 % из бюджетных средств и 1,02% из внебюджетных источников.</w:t>
      </w:r>
      <w:r w:rsidR="00156418" w:rsidRPr="000A31A3">
        <w:rPr>
          <w:rStyle w:val="ae"/>
          <w:rFonts w:ascii="Times New Roman" w:hAnsi="Times New Roman" w:cs="Times New Roman"/>
          <w:i w:val="0"/>
          <w:sz w:val="24"/>
          <w:szCs w:val="24"/>
        </w:rPr>
        <w:t xml:space="preserve"> </w:t>
      </w:r>
      <w:r w:rsidR="00950B48" w:rsidRPr="000A31A3">
        <w:rPr>
          <w:rStyle w:val="ae"/>
          <w:rFonts w:ascii="Times New Roman" w:hAnsi="Times New Roman" w:cs="Times New Roman"/>
          <w:i w:val="0"/>
          <w:sz w:val="24"/>
          <w:szCs w:val="24"/>
        </w:rPr>
        <w:t>На основе существующего</w:t>
      </w:r>
      <w:r w:rsidR="00156418" w:rsidRPr="000A31A3">
        <w:rPr>
          <w:rStyle w:val="ae"/>
          <w:rFonts w:ascii="Times New Roman" w:hAnsi="Times New Roman" w:cs="Times New Roman"/>
          <w:i w:val="0"/>
          <w:sz w:val="24"/>
          <w:szCs w:val="24"/>
        </w:rPr>
        <w:t xml:space="preserve">  законодательств</w:t>
      </w:r>
      <w:r w:rsidR="00950B48" w:rsidRPr="000A31A3">
        <w:rPr>
          <w:rStyle w:val="ae"/>
          <w:rFonts w:ascii="Times New Roman" w:hAnsi="Times New Roman" w:cs="Times New Roman"/>
          <w:i w:val="0"/>
          <w:sz w:val="24"/>
          <w:szCs w:val="24"/>
        </w:rPr>
        <w:t>а</w:t>
      </w:r>
      <w:r w:rsidR="00156418" w:rsidRPr="000A31A3">
        <w:rPr>
          <w:rStyle w:val="ae"/>
          <w:rFonts w:ascii="Times New Roman" w:hAnsi="Times New Roman" w:cs="Times New Roman"/>
          <w:i w:val="0"/>
          <w:sz w:val="24"/>
          <w:szCs w:val="24"/>
        </w:rPr>
        <w:t xml:space="preserve"> </w:t>
      </w:r>
      <w:r w:rsidR="00214B3B" w:rsidRPr="000A31A3">
        <w:rPr>
          <w:rStyle w:val="ae"/>
          <w:rFonts w:ascii="Times New Roman" w:hAnsi="Times New Roman" w:cs="Times New Roman"/>
          <w:i w:val="0"/>
          <w:sz w:val="24"/>
          <w:szCs w:val="24"/>
        </w:rPr>
        <w:t>бюджетные средства включали:</w:t>
      </w:r>
    </w:p>
    <w:p w:rsidR="00214B3B" w:rsidRPr="000A31A3" w:rsidRDefault="00214B3B" w:rsidP="000A31A3">
      <w:pPr>
        <w:jc w:val="both"/>
        <w:rPr>
          <w:rStyle w:val="ae"/>
          <w:rFonts w:ascii="Times New Roman" w:hAnsi="Times New Roman" w:cs="Times New Roman"/>
          <w:i w:val="0"/>
          <w:sz w:val="24"/>
          <w:szCs w:val="24"/>
        </w:rPr>
      </w:pPr>
      <w:r w:rsidRPr="000A31A3">
        <w:rPr>
          <w:rStyle w:val="ae"/>
          <w:rFonts w:ascii="Times New Roman" w:hAnsi="Times New Roman" w:cs="Times New Roman"/>
          <w:i w:val="0"/>
          <w:sz w:val="24"/>
          <w:szCs w:val="24"/>
        </w:rPr>
        <w:t>- средства местного бюджета в сумме 298491446 рублей;</w:t>
      </w:r>
    </w:p>
    <w:p w:rsidR="00214B3B" w:rsidRPr="000A31A3" w:rsidRDefault="00214B3B" w:rsidP="000A31A3">
      <w:pPr>
        <w:jc w:val="both"/>
        <w:rPr>
          <w:rStyle w:val="ae"/>
          <w:rFonts w:ascii="Times New Roman" w:hAnsi="Times New Roman" w:cs="Times New Roman"/>
          <w:i w:val="0"/>
          <w:sz w:val="24"/>
          <w:szCs w:val="24"/>
        </w:rPr>
      </w:pPr>
      <w:r w:rsidRPr="000A31A3">
        <w:rPr>
          <w:rStyle w:val="ae"/>
          <w:rFonts w:ascii="Times New Roman" w:hAnsi="Times New Roman" w:cs="Times New Roman"/>
          <w:i w:val="0"/>
          <w:sz w:val="24"/>
          <w:szCs w:val="24"/>
        </w:rPr>
        <w:t>- средства окружного бюджета в сумме 28899200 рублей;</w:t>
      </w:r>
      <w:bookmarkStart w:id="0" w:name="_GoBack"/>
      <w:bookmarkEnd w:id="0"/>
    </w:p>
    <w:p w:rsidR="00FF5E99" w:rsidRPr="000A31A3" w:rsidRDefault="00214B3B" w:rsidP="000A31A3">
      <w:pPr>
        <w:jc w:val="both"/>
        <w:rPr>
          <w:rStyle w:val="ae"/>
          <w:rFonts w:ascii="Times New Roman" w:hAnsi="Times New Roman" w:cs="Times New Roman"/>
          <w:i w:val="0"/>
          <w:sz w:val="24"/>
          <w:szCs w:val="24"/>
        </w:rPr>
      </w:pPr>
      <w:r w:rsidRPr="000A31A3">
        <w:rPr>
          <w:rStyle w:val="ae"/>
          <w:rFonts w:ascii="Times New Roman" w:hAnsi="Times New Roman" w:cs="Times New Roman"/>
          <w:i w:val="0"/>
          <w:sz w:val="24"/>
          <w:szCs w:val="24"/>
        </w:rPr>
        <w:t xml:space="preserve">- средства федерального бюджета в сумме </w:t>
      </w:r>
      <w:r w:rsidR="009331D5" w:rsidRPr="000A31A3">
        <w:rPr>
          <w:rStyle w:val="ae"/>
          <w:rFonts w:ascii="Times New Roman" w:hAnsi="Times New Roman" w:cs="Times New Roman"/>
          <w:i w:val="0"/>
          <w:sz w:val="24"/>
          <w:szCs w:val="24"/>
        </w:rPr>
        <w:t>2367000 рублей.</w:t>
      </w:r>
      <w:r w:rsidRPr="000A31A3">
        <w:rPr>
          <w:rStyle w:val="ae"/>
          <w:rFonts w:ascii="Times New Roman" w:hAnsi="Times New Roman" w:cs="Times New Roman"/>
          <w:i w:val="0"/>
          <w:sz w:val="24"/>
          <w:szCs w:val="24"/>
        </w:rPr>
        <w:t xml:space="preserve"> </w:t>
      </w:r>
    </w:p>
    <w:p w:rsidR="00214B3B" w:rsidRDefault="00214B3B" w:rsidP="005920E2">
      <w:pPr>
        <w:spacing w:after="0" w:line="360" w:lineRule="auto"/>
        <w:jc w:val="both"/>
        <w:rPr>
          <w:rFonts w:ascii="Times New Roman" w:eastAsia="Times New Roman" w:hAnsi="Times New Roman" w:cs="Times New Roman"/>
          <w:sz w:val="24"/>
          <w:szCs w:val="24"/>
          <w:lang w:eastAsia="ru-RU"/>
        </w:rPr>
      </w:pPr>
    </w:p>
    <w:p w:rsidR="00892390" w:rsidRPr="0058117F" w:rsidRDefault="00892390" w:rsidP="00892390">
      <w:pPr>
        <w:spacing w:after="0" w:line="240" w:lineRule="auto"/>
        <w:jc w:val="center"/>
        <w:rPr>
          <w:rFonts w:ascii="Times New Roman" w:eastAsia="Calibri" w:hAnsi="Times New Roman" w:cs="Times New Roman"/>
          <w:b/>
          <w:sz w:val="24"/>
          <w:szCs w:val="24"/>
        </w:rPr>
      </w:pPr>
      <w:r w:rsidRPr="0058117F">
        <w:rPr>
          <w:rFonts w:ascii="Times New Roman" w:eastAsia="Calibri" w:hAnsi="Times New Roman" w:cs="Times New Roman"/>
          <w:b/>
          <w:sz w:val="24"/>
          <w:szCs w:val="24"/>
        </w:rPr>
        <w:t>Дошкольное образование.</w:t>
      </w:r>
    </w:p>
    <w:p w:rsidR="00892390" w:rsidRPr="00892390" w:rsidRDefault="00892390" w:rsidP="00892390">
      <w:pPr>
        <w:spacing w:after="0" w:line="240" w:lineRule="auto"/>
        <w:jc w:val="center"/>
        <w:rPr>
          <w:rFonts w:ascii="Times New Roman" w:eastAsia="Calibri" w:hAnsi="Times New Roman" w:cs="Times New Roman"/>
          <w:b/>
          <w:sz w:val="24"/>
          <w:szCs w:val="24"/>
        </w:rPr>
      </w:pPr>
    </w:p>
    <w:tbl>
      <w:tblPr>
        <w:tblW w:w="8825" w:type="dxa"/>
        <w:tblInd w:w="93" w:type="dxa"/>
        <w:tblLook w:val="04A0" w:firstRow="1" w:lastRow="0" w:firstColumn="1" w:lastColumn="0" w:noHBand="0" w:noVBand="1"/>
      </w:tblPr>
      <w:tblGrid>
        <w:gridCol w:w="3933"/>
        <w:gridCol w:w="1292"/>
        <w:gridCol w:w="876"/>
        <w:gridCol w:w="876"/>
        <w:gridCol w:w="1000"/>
        <w:gridCol w:w="960"/>
      </w:tblGrid>
      <w:tr w:rsidR="00892390" w:rsidRPr="00892390" w:rsidTr="0058117F">
        <w:trPr>
          <w:trHeight w:val="1065"/>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Показатель</w:t>
            </w:r>
          </w:p>
        </w:tc>
        <w:tc>
          <w:tcPr>
            <w:tcW w:w="1020"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Единица измерения</w:t>
            </w:r>
          </w:p>
        </w:tc>
        <w:tc>
          <w:tcPr>
            <w:tcW w:w="956"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2009</w:t>
            </w:r>
          </w:p>
        </w:tc>
        <w:tc>
          <w:tcPr>
            <w:tcW w:w="956"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2010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2011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2012</w:t>
            </w:r>
          </w:p>
        </w:tc>
      </w:tr>
      <w:tr w:rsidR="00892390" w:rsidRPr="00892390" w:rsidTr="0058117F">
        <w:trPr>
          <w:trHeight w:val="1065"/>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Расходы консолидированного/регионального бюджета субъекта РФ на дошкольное образование, всего</w:t>
            </w:r>
          </w:p>
        </w:tc>
        <w:tc>
          <w:tcPr>
            <w:tcW w:w="1020"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тыс. рублей</w:t>
            </w:r>
          </w:p>
        </w:tc>
        <w:tc>
          <w:tcPr>
            <w:tcW w:w="956"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69958</w:t>
            </w:r>
          </w:p>
        </w:tc>
        <w:tc>
          <w:tcPr>
            <w:tcW w:w="956"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80276</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77388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81590</w:t>
            </w:r>
          </w:p>
        </w:tc>
      </w:tr>
      <w:tr w:rsidR="00892390" w:rsidRPr="00892390" w:rsidTr="0058117F">
        <w:trPr>
          <w:trHeight w:val="630"/>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в том числе в расчете на одного воспитанника</w:t>
            </w:r>
          </w:p>
        </w:tc>
        <w:tc>
          <w:tcPr>
            <w:tcW w:w="1020"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тыс. рублей</w:t>
            </w:r>
          </w:p>
        </w:tc>
        <w:tc>
          <w:tcPr>
            <w:tcW w:w="956"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161,56</w:t>
            </w:r>
          </w:p>
        </w:tc>
        <w:tc>
          <w:tcPr>
            <w:tcW w:w="956"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182,86</w:t>
            </w:r>
          </w:p>
        </w:tc>
        <w:tc>
          <w:tcPr>
            <w:tcW w:w="100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179,55</w:t>
            </w:r>
          </w:p>
        </w:tc>
        <w:tc>
          <w:tcPr>
            <w:tcW w:w="96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185,43</w:t>
            </w:r>
          </w:p>
        </w:tc>
      </w:tr>
      <w:tr w:rsidR="00892390" w:rsidRPr="00892390" w:rsidTr="0058117F">
        <w:trPr>
          <w:trHeight w:val="945"/>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Среднемесячная номинальная начисленная заработная плата в дошкольных учреждениях, всего</w:t>
            </w:r>
          </w:p>
        </w:tc>
        <w:tc>
          <w:tcPr>
            <w:tcW w:w="1020"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тыс. рублей</w:t>
            </w:r>
          </w:p>
        </w:tc>
        <w:tc>
          <w:tcPr>
            <w:tcW w:w="956"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20,65</w:t>
            </w:r>
          </w:p>
        </w:tc>
        <w:tc>
          <w:tcPr>
            <w:tcW w:w="956"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22,42</w:t>
            </w:r>
          </w:p>
        </w:tc>
        <w:tc>
          <w:tcPr>
            <w:tcW w:w="100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25,88</w:t>
            </w:r>
          </w:p>
        </w:tc>
        <w:tc>
          <w:tcPr>
            <w:tcW w:w="96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26,4</w:t>
            </w:r>
          </w:p>
        </w:tc>
      </w:tr>
      <w:tr w:rsidR="00892390" w:rsidRPr="00892390" w:rsidTr="0058117F">
        <w:trPr>
          <w:trHeight w:val="315"/>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в том числе воспитателей</w:t>
            </w:r>
          </w:p>
        </w:tc>
        <w:tc>
          <w:tcPr>
            <w:tcW w:w="1020"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 </w:t>
            </w:r>
          </w:p>
        </w:tc>
        <w:tc>
          <w:tcPr>
            <w:tcW w:w="956"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22,45</w:t>
            </w:r>
          </w:p>
        </w:tc>
        <w:tc>
          <w:tcPr>
            <w:tcW w:w="956"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23,19</w:t>
            </w:r>
          </w:p>
        </w:tc>
        <w:tc>
          <w:tcPr>
            <w:tcW w:w="100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27,03</w:t>
            </w:r>
          </w:p>
        </w:tc>
        <w:tc>
          <w:tcPr>
            <w:tcW w:w="96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27,9</w:t>
            </w:r>
          </w:p>
        </w:tc>
      </w:tr>
      <w:tr w:rsidR="00892390" w:rsidRPr="00892390" w:rsidTr="0058117F">
        <w:trPr>
          <w:trHeight w:val="1125"/>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lastRenderedPageBreak/>
              <w:t>Количество воспитанников, приходящихся на одного воспитателя (на физическое лицо) в дошкольных образовательных учреждениях</w:t>
            </w:r>
          </w:p>
        </w:tc>
        <w:tc>
          <w:tcPr>
            <w:tcW w:w="1020"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человек</w:t>
            </w:r>
          </w:p>
        </w:tc>
        <w:tc>
          <w:tcPr>
            <w:tcW w:w="956"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12</w:t>
            </w:r>
          </w:p>
        </w:tc>
        <w:tc>
          <w:tcPr>
            <w:tcW w:w="956"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12</w:t>
            </w:r>
          </w:p>
        </w:tc>
        <w:tc>
          <w:tcPr>
            <w:tcW w:w="100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12</w:t>
            </w:r>
          </w:p>
        </w:tc>
        <w:tc>
          <w:tcPr>
            <w:tcW w:w="96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12</w:t>
            </w:r>
          </w:p>
        </w:tc>
      </w:tr>
      <w:tr w:rsidR="00892390" w:rsidRPr="00892390" w:rsidTr="0058117F">
        <w:trPr>
          <w:trHeight w:val="1365"/>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Количество воспитанников, приходящихся на одного работника административно-управленческого, учебно-вспомогательного, младшего обслуживающего персонала в ДОУ</w:t>
            </w:r>
          </w:p>
        </w:tc>
        <w:tc>
          <w:tcPr>
            <w:tcW w:w="1020"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человек</w:t>
            </w:r>
          </w:p>
        </w:tc>
        <w:tc>
          <w:tcPr>
            <w:tcW w:w="956"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6</w:t>
            </w:r>
          </w:p>
        </w:tc>
        <w:tc>
          <w:tcPr>
            <w:tcW w:w="956"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7</w:t>
            </w:r>
          </w:p>
        </w:tc>
        <w:tc>
          <w:tcPr>
            <w:tcW w:w="100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6</w:t>
            </w:r>
          </w:p>
        </w:tc>
        <w:tc>
          <w:tcPr>
            <w:tcW w:w="96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6</w:t>
            </w:r>
          </w:p>
        </w:tc>
      </w:tr>
      <w:tr w:rsidR="00892390" w:rsidRPr="00892390" w:rsidTr="0058117F">
        <w:trPr>
          <w:trHeight w:val="585"/>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Средняя наполняемость групп в учреждении:</w:t>
            </w:r>
          </w:p>
        </w:tc>
        <w:tc>
          <w:tcPr>
            <w:tcW w:w="1020"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человек</w:t>
            </w:r>
          </w:p>
        </w:tc>
        <w:tc>
          <w:tcPr>
            <w:tcW w:w="956"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24</w:t>
            </w:r>
          </w:p>
        </w:tc>
        <w:tc>
          <w:tcPr>
            <w:tcW w:w="956"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24</w:t>
            </w:r>
          </w:p>
        </w:tc>
        <w:tc>
          <w:tcPr>
            <w:tcW w:w="100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24</w:t>
            </w:r>
          </w:p>
        </w:tc>
        <w:tc>
          <w:tcPr>
            <w:tcW w:w="96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24</w:t>
            </w:r>
          </w:p>
        </w:tc>
      </w:tr>
    </w:tbl>
    <w:p w:rsidR="00892390" w:rsidRPr="00892390" w:rsidRDefault="00892390" w:rsidP="00892390">
      <w:pPr>
        <w:spacing w:after="0" w:line="240" w:lineRule="auto"/>
        <w:jc w:val="center"/>
        <w:rPr>
          <w:rFonts w:ascii="Times New Roman" w:eastAsia="Calibri" w:hAnsi="Times New Roman" w:cs="Times New Roman"/>
          <w:b/>
          <w:sz w:val="28"/>
          <w:szCs w:val="28"/>
        </w:rPr>
      </w:pPr>
    </w:p>
    <w:p w:rsidR="00892390" w:rsidRPr="00892390" w:rsidRDefault="00892390" w:rsidP="00892390">
      <w:pPr>
        <w:spacing w:after="0" w:line="240" w:lineRule="auto"/>
        <w:ind w:firstLine="851"/>
        <w:jc w:val="both"/>
        <w:rPr>
          <w:rFonts w:ascii="Times New Roman" w:eastAsia="Times New Roman" w:hAnsi="Times New Roman" w:cs="Times New Roman"/>
          <w:sz w:val="24"/>
          <w:szCs w:val="24"/>
          <w:lang w:eastAsia="ru-RU"/>
        </w:rPr>
      </w:pPr>
      <w:r w:rsidRPr="00892390">
        <w:rPr>
          <w:rFonts w:ascii="Times New Roman" w:eastAsia="Times New Roman" w:hAnsi="Times New Roman" w:cs="Times New Roman"/>
          <w:bCs/>
          <w:iCs/>
          <w:sz w:val="24"/>
          <w:szCs w:val="24"/>
          <w:lang w:eastAsia="ru-RU"/>
        </w:rPr>
        <w:t xml:space="preserve">При сохранности средней наполняемости групп в садах (24 человека) и количества воспитанников, </w:t>
      </w:r>
      <w:r w:rsidRPr="00892390">
        <w:rPr>
          <w:rFonts w:ascii="Times New Roman" w:eastAsia="Times New Roman" w:hAnsi="Times New Roman" w:cs="Times New Roman"/>
          <w:sz w:val="24"/>
          <w:szCs w:val="24"/>
          <w:lang w:eastAsia="ru-RU"/>
        </w:rPr>
        <w:t xml:space="preserve">приходящихся на одного работника административно-управленческого, учебно-вспомогательного, младшего обслуживающего персонала в МДОУ (12 человек), наблюдается рост расходов консолидированного/регионального бюджета субъекта РФ на дошкольное образование с 69958 тыс. рублей в 2009 году до 81590 тыс. рублей в 2012 году. За указанный период увеличивается среднемесячная номинальная начисленная заработная плата в дошкольных учреждениях на 5,75 </w:t>
      </w:r>
      <w:proofErr w:type="spellStart"/>
      <w:r w:rsidRPr="00892390">
        <w:rPr>
          <w:rFonts w:ascii="Times New Roman" w:eastAsia="Times New Roman" w:hAnsi="Times New Roman" w:cs="Times New Roman"/>
          <w:sz w:val="24"/>
          <w:szCs w:val="24"/>
          <w:lang w:eastAsia="ru-RU"/>
        </w:rPr>
        <w:t>тыс.рублей</w:t>
      </w:r>
      <w:proofErr w:type="spellEnd"/>
      <w:r w:rsidRPr="00892390">
        <w:rPr>
          <w:rFonts w:ascii="Times New Roman" w:eastAsia="Times New Roman" w:hAnsi="Times New Roman" w:cs="Times New Roman"/>
          <w:sz w:val="24"/>
          <w:szCs w:val="24"/>
          <w:lang w:eastAsia="ru-RU"/>
        </w:rPr>
        <w:t>, в том числе воспитателей на 5,45 тыс. рублей.</w:t>
      </w:r>
    </w:p>
    <w:p w:rsidR="00892390" w:rsidRPr="00892390" w:rsidRDefault="00892390" w:rsidP="00892390">
      <w:pPr>
        <w:spacing w:after="0" w:line="240" w:lineRule="auto"/>
        <w:ind w:firstLine="851"/>
        <w:jc w:val="center"/>
        <w:rPr>
          <w:rFonts w:ascii="Times New Roman" w:eastAsia="Times New Roman" w:hAnsi="Times New Roman" w:cs="Times New Roman"/>
          <w:b/>
          <w:sz w:val="24"/>
          <w:szCs w:val="24"/>
          <w:lang w:eastAsia="ru-RU"/>
        </w:rPr>
      </w:pPr>
    </w:p>
    <w:p w:rsidR="00892390" w:rsidRPr="00892390" w:rsidRDefault="00892390" w:rsidP="00892390">
      <w:pPr>
        <w:spacing w:after="0" w:line="240" w:lineRule="auto"/>
        <w:ind w:firstLine="851"/>
        <w:jc w:val="center"/>
        <w:rPr>
          <w:rFonts w:ascii="Times New Roman" w:eastAsia="Times New Roman" w:hAnsi="Times New Roman" w:cs="Times New Roman"/>
          <w:b/>
          <w:sz w:val="24"/>
          <w:szCs w:val="24"/>
          <w:lang w:eastAsia="ru-RU"/>
        </w:rPr>
      </w:pPr>
      <w:r w:rsidRPr="00892390">
        <w:rPr>
          <w:rFonts w:ascii="Times New Roman" w:eastAsia="Times New Roman" w:hAnsi="Times New Roman" w:cs="Times New Roman"/>
          <w:b/>
          <w:sz w:val="24"/>
          <w:szCs w:val="24"/>
          <w:lang w:eastAsia="ru-RU"/>
        </w:rPr>
        <w:t>Общее образование</w:t>
      </w:r>
    </w:p>
    <w:p w:rsidR="00892390" w:rsidRPr="00892390" w:rsidRDefault="00892390" w:rsidP="00892390">
      <w:pPr>
        <w:spacing w:after="0" w:line="240" w:lineRule="auto"/>
        <w:ind w:firstLine="851"/>
        <w:jc w:val="both"/>
        <w:rPr>
          <w:rFonts w:ascii="Times New Roman" w:eastAsia="Times New Roman" w:hAnsi="Times New Roman" w:cs="Times New Roman"/>
          <w:bCs/>
          <w:iCs/>
          <w:sz w:val="24"/>
          <w:szCs w:val="24"/>
          <w:lang w:eastAsia="ru-RU"/>
        </w:rPr>
      </w:pPr>
    </w:p>
    <w:tbl>
      <w:tblPr>
        <w:tblW w:w="9620" w:type="dxa"/>
        <w:tblInd w:w="93" w:type="dxa"/>
        <w:tblLook w:val="04A0" w:firstRow="1" w:lastRow="0" w:firstColumn="1" w:lastColumn="0" w:noHBand="0" w:noVBand="1"/>
      </w:tblPr>
      <w:tblGrid>
        <w:gridCol w:w="4466"/>
        <w:gridCol w:w="1292"/>
        <w:gridCol w:w="951"/>
        <w:gridCol w:w="951"/>
        <w:gridCol w:w="1000"/>
        <w:gridCol w:w="960"/>
      </w:tblGrid>
      <w:tr w:rsidR="00892390" w:rsidRPr="00892390" w:rsidTr="0058117F">
        <w:trPr>
          <w:trHeight w:val="1260"/>
        </w:trPr>
        <w:tc>
          <w:tcPr>
            <w:tcW w:w="4466" w:type="dxa"/>
            <w:tcBorders>
              <w:top w:val="single" w:sz="4" w:space="0" w:color="auto"/>
              <w:left w:val="single" w:sz="4" w:space="0" w:color="auto"/>
              <w:bottom w:val="single" w:sz="4" w:space="0" w:color="auto"/>
              <w:right w:val="single" w:sz="4" w:space="0" w:color="auto"/>
            </w:tcBorders>
            <w:shd w:val="clear" w:color="auto" w:fill="auto"/>
            <w:vAlign w:val="center"/>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Показатель</w:t>
            </w:r>
          </w:p>
        </w:tc>
        <w:tc>
          <w:tcPr>
            <w:tcW w:w="1292"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Единица измерения</w:t>
            </w:r>
          </w:p>
        </w:tc>
        <w:tc>
          <w:tcPr>
            <w:tcW w:w="951"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2009</w:t>
            </w:r>
          </w:p>
        </w:tc>
        <w:tc>
          <w:tcPr>
            <w:tcW w:w="951"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2010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2011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2012</w:t>
            </w:r>
          </w:p>
        </w:tc>
      </w:tr>
      <w:tr w:rsidR="00892390" w:rsidRPr="00892390" w:rsidTr="0058117F">
        <w:trPr>
          <w:trHeight w:val="986"/>
        </w:trPr>
        <w:tc>
          <w:tcPr>
            <w:tcW w:w="4466" w:type="dxa"/>
            <w:tcBorders>
              <w:top w:val="single" w:sz="4" w:space="0" w:color="auto"/>
              <w:left w:val="single" w:sz="4" w:space="0" w:color="auto"/>
              <w:bottom w:val="single" w:sz="4" w:space="0" w:color="auto"/>
              <w:right w:val="single" w:sz="4" w:space="0" w:color="auto"/>
            </w:tcBorders>
            <w:shd w:val="clear" w:color="auto" w:fill="auto"/>
            <w:vAlign w:val="bottom"/>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Расходы консолидированного/регионального бюджета субъекта РФ на общее образование, всего</w:t>
            </w:r>
          </w:p>
        </w:tc>
        <w:tc>
          <w:tcPr>
            <w:tcW w:w="1292" w:type="dxa"/>
            <w:tcBorders>
              <w:top w:val="single" w:sz="4" w:space="0" w:color="auto"/>
              <w:left w:val="nil"/>
              <w:bottom w:val="single" w:sz="4" w:space="0" w:color="auto"/>
              <w:right w:val="single" w:sz="4" w:space="0" w:color="auto"/>
            </w:tcBorders>
            <w:shd w:val="clear" w:color="auto" w:fill="auto"/>
            <w:vAlign w:val="bottom"/>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тыс. рублей</w:t>
            </w:r>
          </w:p>
        </w:tc>
        <w:tc>
          <w:tcPr>
            <w:tcW w:w="951"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right"/>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207385</w:t>
            </w:r>
          </w:p>
        </w:tc>
        <w:tc>
          <w:tcPr>
            <w:tcW w:w="951"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right"/>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213177</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266234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bCs/>
                <w:sz w:val="24"/>
                <w:szCs w:val="24"/>
                <w:lang w:eastAsia="ru-RU"/>
              </w:rPr>
            </w:pPr>
            <w:r w:rsidRPr="00892390">
              <w:rPr>
                <w:rFonts w:ascii="Times New Roman" w:eastAsia="Times New Roman" w:hAnsi="Times New Roman" w:cs="Times New Roman"/>
                <w:bCs/>
                <w:sz w:val="24"/>
                <w:szCs w:val="24"/>
                <w:lang w:eastAsia="ru-RU"/>
              </w:rPr>
              <w:t>277997</w:t>
            </w:r>
          </w:p>
        </w:tc>
      </w:tr>
      <w:tr w:rsidR="00892390" w:rsidRPr="00892390" w:rsidTr="0058117F">
        <w:trPr>
          <w:trHeight w:val="630"/>
        </w:trPr>
        <w:tc>
          <w:tcPr>
            <w:tcW w:w="4466" w:type="dxa"/>
            <w:tcBorders>
              <w:top w:val="nil"/>
              <w:left w:val="single" w:sz="4" w:space="0" w:color="auto"/>
              <w:bottom w:val="single" w:sz="4" w:space="0" w:color="auto"/>
              <w:right w:val="single" w:sz="4" w:space="0" w:color="auto"/>
            </w:tcBorders>
            <w:shd w:val="clear" w:color="auto" w:fill="auto"/>
            <w:vAlign w:val="bottom"/>
            <w:hideMark/>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в том числе в расчете на одного обучающегося</w:t>
            </w:r>
          </w:p>
        </w:tc>
        <w:tc>
          <w:tcPr>
            <w:tcW w:w="1292" w:type="dxa"/>
            <w:tcBorders>
              <w:top w:val="nil"/>
              <w:left w:val="nil"/>
              <w:bottom w:val="single" w:sz="4" w:space="0" w:color="auto"/>
              <w:right w:val="single" w:sz="4" w:space="0" w:color="auto"/>
            </w:tcBorders>
            <w:shd w:val="clear" w:color="auto" w:fill="auto"/>
            <w:vAlign w:val="bottom"/>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тыс. рублей</w:t>
            </w:r>
          </w:p>
        </w:tc>
        <w:tc>
          <w:tcPr>
            <w:tcW w:w="951"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199,99</w:t>
            </w:r>
          </w:p>
        </w:tc>
        <w:tc>
          <w:tcPr>
            <w:tcW w:w="951"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212,96</w:t>
            </w:r>
          </w:p>
        </w:tc>
        <w:tc>
          <w:tcPr>
            <w:tcW w:w="100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268,92</w:t>
            </w:r>
          </w:p>
        </w:tc>
        <w:tc>
          <w:tcPr>
            <w:tcW w:w="96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bCs/>
                <w:sz w:val="24"/>
                <w:szCs w:val="24"/>
                <w:lang w:eastAsia="ru-RU"/>
              </w:rPr>
            </w:pPr>
            <w:r w:rsidRPr="00892390">
              <w:rPr>
                <w:rFonts w:ascii="Times New Roman" w:eastAsia="Times New Roman" w:hAnsi="Times New Roman" w:cs="Times New Roman"/>
                <w:bCs/>
                <w:sz w:val="24"/>
                <w:szCs w:val="24"/>
                <w:lang w:eastAsia="ru-RU"/>
              </w:rPr>
              <w:t>282,23</w:t>
            </w:r>
          </w:p>
        </w:tc>
      </w:tr>
      <w:tr w:rsidR="00892390" w:rsidRPr="00892390" w:rsidTr="0058117F">
        <w:trPr>
          <w:trHeight w:val="945"/>
        </w:trPr>
        <w:tc>
          <w:tcPr>
            <w:tcW w:w="4466" w:type="dxa"/>
            <w:tcBorders>
              <w:top w:val="nil"/>
              <w:left w:val="single" w:sz="4" w:space="0" w:color="auto"/>
              <w:bottom w:val="single" w:sz="4" w:space="0" w:color="auto"/>
              <w:right w:val="single" w:sz="4" w:space="0" w:color="auto"/>
            </w:tcBorders>
            <w:shd w:val="clear" w:color="auto" w:fill="auto"/>
            <w:vAlign w:val="bottom"/>
            <w:hideMark/>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Среднемесячная номинальная начисленная заработная плата в общеобразовательных учреждениях, всего</w:t>
            </w:r>
          </w:p>
        </w:tc>
        <w:tc>
          <w:tcPr>
            <w:tcW w:w="1292" w:type="dxa"/>
            <w:tcBorders>
              <w:top w:val="nil"/>
              <w:left w:val="nil"/>
              <w:bottom w:val="single" w:sz="4" w:space="0" w:color="auto"/>
              <w:right w:val="single" w:sz="4" w:space="0" w:color="auto"/>
            </w:tcBorders>
            <w:shd w:val="clear" w:color="auto" w:fill="auto"/>
            <w:vAlign w:val="bottom"/>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тыс. рублей</w:t>
            </w:r>
          </w:p>
        </w:tc>
        <w:tc>
          <w:tcPr>
            <w:tcW w:w="951"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29,52</w:t>
            </w:r>
          </w:p>
        </w:tc>
        <w:tc>
          <w:tcPr>
            <w:tcW w:w="951"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30</w:t>
            </w:r>
          </w:p>
        </w:tc>
        <w:tc>
          <w:tcPr>
            <w:tcW w:w="100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36,69</w:t>
            </w:r>
          </w:p>
        </w:tc>
        <w:tc>
          <w:tcPr>
            <w:tcW w:w="96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bCs/>
                <w:sz w:val="24"/>
                <w:szCs w:val="24"/>
                <w:lang w:eastAsia="ru-RU"/>
              </w:rPr>
            </w:pPr>
            <w:r w:rsidRPr="00892390">
              <w:rPr>
                <w:rFonts w:ascii="Times New Roman" w:eastAsia="Times New Roman" w:hAnsi="Times New Roman" w:cs="Times New Roman"/>
                <w:bCs/>
                <w:sz w:val="24"/>
                <w:szCs w:val="24"/>
                <w:lang w:eastAsia="ru-RU"/>
              </w:rPr>
              <w:t>38,1</w:t>
            </w:r>
          </w:p>
        </w:tc>
      </w:tr>
      <w:tr w:rsidR="00892390" w:rsidRPr="00892390" w:rsidTr="0058117F">
        <w:trPr>
          <w:trHeight w:val="437"/>
        </w:trPr>
        <w:tc>
          <w:tcPr>
            <w:tcW w:w="4466" w:type="dxa"/>
            <w:tcBorders>
              <w:top w:val="nil"/>
              <w:left w:val="single" w:sz="4" w:space="0" w:color="auto"/>
              <w:bottom w:val="single" w:sz="4" w:space="0" w:color="auto"/>
              <w:right w:val="single" w:sz="4" w:space="0" w:color="auto"/>
            </w:tcBorders>
            <w:shd w:val="clear" w:color="auto" w:fill="auto"/>
            <w:vAlign w:val="bottom"/>
            <w:hideMark/>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в том числе учителей</w:t>
            </w:r>
          </w:p>
        </w:tc>
        <w:tc>
          <w:tcPr>
            <w:tcW w:w="1292" w:type="dxa"/>
            <w:tcBorders>
              <w:top w:val="nil"/>
              <w:left w:val="nil"/>
              <w:bottom w:val="single" w:sz="4" w:space="0" w:color="auto"/>
              <w:right w:val="single" w:sz="4" w:space="0" w:color="auto"/>
            </w:tcBorders>
            <w:shd w:val="clear" w:color="auto" w:fill="auto"/>
            <w:vAlign w:val="bottom"/>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тыс. рублей</w:t>
            </w:r>
          </w:p>
        </w:tc>
        <w:tc>
          <w:tcPr>
            <w:tcW w:w="951"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36,63</w:t>
            </w:r>
          </w:p>
        </w:tc>
        <w:tc>
          <w:tcPr>
            <w:tcW w:w="951"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40,2</w:t>
            </w:r>
          </w:p>
        </w:tc>
        <w:tc>
          <w:tcPr>
            <w:tcW w:w="100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51,41</w:t>
            </w:r>
          </w:p>
        </w:tc>
        <w:tc>
          <w:tcPr>
            <w:tcW w:w="96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bCs/>
                <w:sz w:val="24"/>
                <w:szCs w:val="24"/>
                <w:lang w:eastAsia="ru-RU"/>
              </w:rPr>
            </w:pPr>
            <w:r w:rsidRPr="00892390">
              <w:rPr>
                <w:rFonts w:ascii="Times New Roman" w:eastAsia="Times New Roman" w:hAnsi="Times New Roman" w:cs="Times New Roman"/>
                <w:bCs/>
                <w:sz w:val="24"/>
                <w:szCs w:val="24"/>
                <w:lang w:eastAsia="ru-RU"/>
              </w:rPr>
              <w:t>52,2</w:t>
            </w:r>
          </w:p>
        </w:tc>
      </w:tr>
      <w:tr w:rsidR="00892390" w:rsidRPr="00892390" w:rsidTr="0058117F">
        <w:trPr>
          <w:trHeight w:val="945"/>
        </w:trPr>
        <w:tc>
          <w:tcPr>
            <w:tcW w:w="4466" w:type="dxa"/>
            <w:tcBorders>
              <w:top w:val="nil"/>
              <w:left w:val="single" w:sz="4" w:space="0" w:color="auto"/>
              <w:bottom w:val="single" w:sz="4" w:space="0" w:color="auto"/>
              <w:right w:val="single" w:sz="4" w:space="0" w:color="auto"/>
            </w:tcBorders>
            <w:shd w:val="clear" w:color="auto" w:fill="auto"/>
            <w:vAlign w:val="bottom"/>
            <w:hideMark/>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Количество обучающихся, приходящихся на одного учителя (на физическое лицо) в общеобразовательных учреждениях</w:t>
            </w:r>
          </w:p>
        </w:tc>
        <w:tc>
          <w:tcPr>
            <w:tcW w:w="1292" w:type="dxa"/>
            <w:tcBorders>
              <w:top w:val="nil"/>
              <w:left w:val="nil"/>
              <w:bottom w:val="single" w:sz="4" w:space="0" w:color="auto"/>
              <w:right w:val="single" w:sz="4" w:space="0" w:color="auto"/>
            </w:tcBorders>
            <w:shd w:val="clear" w:color="auto" w:fill="auto"/>
            <w:vAlign w:val="bottom"/>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человек</w:t>
            </w:r>
          </w:p>
        </w:tc>
        <w:tc>
          <w:tcPr>
            <w:tcW w:w="951"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11</w:t>
            </w:r>
          </w:p>
        </w:tc>
        <w:tc>
          <w:tcPr>
            <w:tcW w:w="951"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12</w:t>
            </w:r>
          </w:p>
        </w:tc>
        <w:tc>
          <w:tcPr>
            <w:tcW w:w="100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12</w:t>
            </w:r>
          </w:p>
        </w:tc>
        <w:tc>
          <w:tcPr>
            <w:tcW w:w="96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bCs/>
                <w:sz w:val="24"/>
                <w:szCs w:val="24"/>
                <w:lang w:eastAsia="ru-RU"/>
              </w:rPr>
            </w:pPr>
            <w:r w:rsidRPr="00892390">
              <w:rPr>
                <w:rFonts w:ascii="Times New Roman" w:eastAsia="Times New Roman" w:hAnsi="Times New Roman" w:cs="Times New Roman"/>
                <w:bCs/>
                <w:sz w:val="24"/>
                <w:szCs w:val="24"/>
                <w:lang w:eastAsia="ru-RU"/>
              </w:rPr>
              <w:t>13</w:t>
            </w:r>
          </w:p>
        </w:tc>
      </w:tr>
      <w:tr w:rsidR="00892390" w:rsidRPr="00892390" w:rsidTr="0058117F">
        <w:trPr>
          <w:trHeight w:val="1260"/>
        </w:trPr>
        <w:tc>
          <w:tcPr>
            <w:tcW w:w="4466" w:type="dxa"/>
            <w:tcBorders>
              <w:top w:val="nil"/>
              <w:left w:val="single" w:sz="4" w:space="0" w:color="auto"/>
              <w:bottom w:val="single" w:sz="4" w:space="0" w:color="auto"/>
              <w:right w:val="single" w:sz="4" w:space="0" w:color="auto"/>
            </w:tcBorders>
            <w:shd w:val="clear" w:color="auto" w:fill="auto"/>
            <w:vAlign w:val="bottom"/>
            <w:hideMark/>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Количество обучающихся, приходящихся на одного работника административно-управленческого, учебно-вспомогательного, младшего обслуживающего персонала в ОУ</w:t>
            </w:r>
          </w:p>
        </w:tc>
        <w:tc>
          <w:tcPr>
            <w:tcW w:w="1292" w:type="dxa"/>
            <w:tcBorders>
              <w:top w:val="nil"/>
              <w:left w:val="nil"/>
              <w:bottom w:val="single" w:sz="4" w:space="0" w:color="auto"/>
              <w:right w:val="single" w:sz="4" w:space="0" w:color="auto"/>
            </w:tcBorders>
            <w:shd w:val="clear" w:color="auto" w:fill="auto"/>
            <w:vAlign w:val="bottom"/>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человек</w:t>
            </w:r>
          </w:p>
        </w:tc>
        <w:tc>
          <w:tcPr>
            <w:tcW w:w="951"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5</w:t>
            </w:r>
          </w:p>
        </w:tc>
        <w:tc>
          <w:tcPr>
            <w:tcW w:w="951"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5</w:t>
            </w:r>
          </w:p>
        </w:tc>
        <w:tc>
          <w:tcPr>
            <w:tcW w:w="100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4</w:t>
            </w:r>
          </w:p>
        </w:tc>
        <w:tc>
          <w:tcPr>
            <w:tcW w:w="96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bCs/>
                <w:sz w:val="24"/>
                <w:szCs w:val="24"/>
                <w:lang w:eastAsia="ru-RU"/>
              </w:rPr>
            </w:pPr>
            <w:r w:rsidRPr="00892390">
              <w:rPr>
                <w:rFonts w:ascii="Times New Roman" w:eastAsia="Times New Roman" w:hAnsi="Times New Roman" w:cs="Times New Roman"/>
                <w:bCs/>
                <w:sz w:val="24"/>
                <w:szCs w:val="24"/>
                <w:lang w:eastAsia="ru-RU"/>
              </w:rPr>
              <w:t>4</w:t>
            </w:r>
          </w:p>
        </w:tc>
      </w:tr>
      <w:tr w:rsidR="00892390" w:rsidRPr="00892390" w:rsidTr="0058117F">
        <w:trPr>
          <w:trHeight w:val="630"/>
        </w:trPr>
        <w:tc>
          <w:tcPr>
            <w:tcW w:w="4466" w:type="dxa"/>
            <w:tcBorders>
              <w:top w:val="nil"/>
              <w:left w:val="single" w:sz="4" w:space="0" w:color="auto"/>
              <w:bottom w:val="single" w:sz="4" w:space="0" w:color="auto"/>
              <w:right w:val="single" w:sz="4" w:space="0" w:color="auto"/>
            </w:tcBorders>
            <w:shd w:val="clear" w:color="auto" w:fill="auto"/>
            <w:vAlign w:val="bottom"/>
            <w:hideMark/>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Средняя наполняемость классов в общеобразовательных учреждениях:</w:t>
            </w:r>
          </w:p>
        </w:tc>
        <w:tc>
          <w:tcPr>
            <w:tcW w:w="1292" w:type="dxa"/>
            <w:tcBorders>
              <w:top w:val="nil"/>
              <w:left w:val="nil"/>
              <w:bottom w:val="single" w:sz="4" w:space="0" w:color="auto"/>
              <w:right w:val="single" w:sz="4" w:space="0" w:color="auto"/>
            </w:tcBorders>
            <w:shd w:val="clear" w:color="auto" w:fill="auto"/>
            <w:vAlign w:val="bottom"/>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человек</w:t>
            </w:r>
          </w:p>
        </w:tc>
        <w:tc>
          <w:tcPr>
            <w:tcW w:w="951"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14</w:t>
            </w:r>
          </w:p>
        </w:tc>
        <w:tc>
          <w:tcPr>
            <w:tcW w:w="951"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14,7</w:t>
            </w:r>
          </w:p>
        </w:tc>
        <w:tc>
          <w:tcPr>
            <w:tcW w:w="100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14,6</w:t>
            </w:r>
          </w:p>
        </w:tc>
        <w:tc>
          <w:tcPr>
            <w:tcW w:w="96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bCs/>
                <w:sz w:val="24"/>
                <w:szCs w:val="24"/>
                <w:lang w:eastAsia="ru-RU"/>
              </w:rPr>
            </w:pPr>
            <w:r w:rsidRPr="00892390">
              <w:rPr>
                <w:rFonts w:ascii="Times New Roman" w:eastAsia="Times New Roman" w:hAnsi="Times New Roman" w:cs="Times New Roman"/>
                <w:bCs/>
                <w:sz w:val="24"/>
                <w:szCs w:val="24"/>
                <w:lang w:eastAsia="ru-RU"/>
              </w:rPr>
              <w:t>14,9</w:t>
            </w:r>
          </w:p>
        </w:tc>
      </w:tr>
    </w:tbl>
    <w:p w:rsidR="00892390" w:rsidRPr="00892390" w:rsidRDefault="00892390" w:rsidP="00892390">
      <w:pPr>
        <w:spacing w:before="100" w:beforeAutospacing="1" w:after="100" w:afterAutospacing="1" w:line="240" w:lineRule="auto"/>
        <w:ind w:firstLine="851"/>
        <w:jc w:val="both"/>
        <w:rPr>
          <w:rFonts w:ascii="Times New Roman" w:eastAsia="Times New Roman" w:hAnsi="Times New Roman" w:cs="Times New Roman"/>
          <w:bCs/>
          <w:sz w:val="24"/>
          <w:szCs w:val="24"/>
          <w:lang w:eastAsia="ru-RU"/>
        </w:rPr>
      </w:pPr>
      <w:r w:rsidRPr="00892390">
        <w:rPr>
          <w:rFonts w:ascii="Times New Roman" w:eastAsia="Times New Roman" w:hAnsi="Times New Roman" w:cs="Times New Roman"/>
          <w:bCs/>
          <w:iCs/>
          <w:sz w:val="24"/>
          <w:szCs w:val="24"/>
          <w:lang w:eastAsia="ru-RU"/>
        </w:rPr>
        <w:lastRenderedPageBreak/>
        <w:t xml:space="preserve">С 2009г. значительно увеличился бюджет образовательных учреждений с </w:t>
      </w:r>
      <w:r w:rsidRPr="00892390">
        <w:rPr>
          <w:rFonts w:ascii="Times New Roman" w:eastAsia="Times New Roman" w:hAnsi="Times New Roman" w:cs="Times New Roman"/>
          <w:sz w:val="24"/>
          <w:szCs w:val="24"/>
          <w:lang w:eastAsia="ru-RU"/>
        </w:rPr>
        <w:t xml:space="preserve">207385 тыс. рублей до </w:t>
      </w:r>
      <w:r w:rsidRPr="00892390">
        <w:rPr>
          <w:rFonts w:ascii="Times New Roman" w:eastAsia="Times New Roman" w:hAnsi="Times New Roman" w:cs="Times New Roman"/>
          <w:bCs/>
          <w:sz w:val="24"/>
          <w:szCs w:val="24"/>
          <w:lang w:eastAsia="ru-RU"/>
        </w:rPr>
        <w:t xml:space="preserve">277997 тыс. рублей. При этом увеличилась и заработная плата в школах с </w:t>
      </w:r>
      <w:r w:rsidRPr="00892390">
        <w:rPr>
          <w:rFonts w:ascii="Times New Roman" w:eastAsia="Times New Roman" w:hAnsi="Times New Roman" w:cs="Times New Roman"/>
          <w:sz w:val="24"/>
          <w:szCs w:val="24"/>
          <w:lang w:eastAsia="ru-RU"/>
        </w:rPr>
        <w:t xml:space="preserve">29,52 до </w:t>
      </w:r>
      <w:r w:rsidRPr="00892390">
        <w:rPr>
          <w:rFonts w:ascii="Times New Roman" w:eastAsia="Times New Roman" w:hAnsi="Times New Roman" w:cs="Times New Roman"/>
          <w:bCs/>
          <w:sz w:val="24"/>
          <w:szCs w:val="24"/>
          <w:lang w:eastAsia="ru-RU"/>
        </w:rPr>
        <w:t xml:space="preserve">38,1, в том числе педагогов с </w:t>
      </w:r>
      <w:r w:rsidRPr="00892390">
        <w:rPr>
          <w:rFonts w:ascii="Times New Roman" w:eastAsia="Times New Roman" w:hAnsi="Times New Roman" w:cs="Times New Roman"/>
          <w:sz w:val="24"/>
          <w:szCs w:val="24"/>
          <w:lang w:eastAsia="ru-RU"/>
        </w:rPr>
        <w:t xml:space="preserve">36,63 до </w:t>
      </w:r>
      <w:r w:rsidRPr="00892390">
        <w:rPr>
          <w:rFonts w:ascii="Times New Roman" w:eastAsia="Times New Roman" w:hAnsi="Times New Roman" w:cs="Times New Roman"/>
          <w:bCs/>
          <w:sz w:val="24"/>
          <w:szCs w:val="24"/>
          <w:lang w:eastAsia="ru-RU"/>
        </w:rPr>
        <w:t xml:space="preserve">52,2. </w:t>
      </w:r>
    </w:p>
    <w:p w:rsidR="00892390" w:rsidRPr="0058117F" w:rsidRDefault="00892390" w:rsidP="00892390">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sidRPr="0058117F">
        <w:rPr>
          <w:rFonts w:ascii="Times New Roman" w:eastAsia="Times New Roman" w:hAnsi="Times New Roman" w:cs="Times New Roman"/>
          <w:b/>
          <w:bCs/>
          <w:iCs/>
          <w:sz w:val="24"/>
          <w:szCs w:val="24"/>
          <w:lang w:eastAsia="ru-RU"/>
        </w:rPr>
        <w:t>Дополнительное образование</w:t>
      </w:r>
    </w:p>
    <w:tbl>
      <w:tblPr>
        <w:tblW w:w="9620" w:type="dxa"/>
        <w:tblInd w:w="93" w:type="dxa"/>
        <w:tblLook w:val="04A0" w:firstRow="1" w:lastRow="0" w:firstColumn="1" w:lastColumn="0" w:noHBand="0" w:noVBand="1"/>
      </w:tblPr>
      <w:tblGrid>
        <w:gridCol w:w="4526"/>
        <w:gridCol w:w="1292"/>
        <w:gridCol w:w="921"/>
        <w:gridCol w:w="921"/>
        <w:gridCol w:w="1000"/>
        <w:gridCol w:w="960"/>
      </w:tblGrid>
      <w:tr w:rsidR="00892390" w:rsidRPr="00892390" w:rsidTr="0058117F">
        <w:trPr>
          <w:trHeight w:val="1260"/>
        </w:trPr>
        <w:tc>
          <w:tcPr>
            <w:tcW w:w="4728" w:type="dxa"/>
            <w:tcBorders>
              <w:top w:val="single" w:sz="4" w:space="0" w:color="auto"/>
              <w:left w:val="single" w:sz="4" w:space="0" w:color="auto"/>
              <w:bottom w:val="single" w:sz="4" w:space="0" w:color="auto"/>
              <w:right w:val="single" w:sz="4" w:space="0" w:color="auto"/>
            </w:tcBorders>
            <w:shd w:val="clear" w:color="auto" w:fill="auto"/>
            <w:vAlign w:val="center"/>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Показатель</w:t>
            </w:r>
          </w:p>
        </w:tc>
        <w:tc>
          <w:tcPr>
            <w:tcW w:w="1020"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Единица измерения</w:t>
            </w:r>
          </w:p>
        </w:tc>
        <w:tc>
          <w:tcPr>
            <w:tcW w:w="956"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2009</w:t>
            </w:r>
          </w:p>
        </w:tc>
        <w:tc>
          <w:tcPr>
            <w:tcW w:w="956"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2010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2011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2012</w:t>
            </w:r>
          </w:p>
        </w:tc>
      </w:tr>
      <w:tr w:rsidR="00892390" w:rsidRPr="00892390" w:rsidTr="0058117F">
        <w:trPr>
          <w:trHeight w:val="1260"/>
        </w:trPr>
        <w:tc>
          <w:tcPr>
            <w:tcW w:w="4728" w:type="dxa"/>
            <w:tcBorders>
              <w:top w:val="single" w:sz="4" w:space="0" w:color="auto"/>
              <w:left w:val="single" w:sz="4" w:space="0" w:color="auto"/>
              <w:bottom w:val="single" w:sz="4" w:space="0" w:color="auto"/>
              <w:right w:val="single" w:sz="4" w:space="0" w:color="auto"/>
            </w:tcBorders>
            <w:shd w:val="clear" w:color="auto" w:fill="auto"/>
            <w:vAlign w:val="bottom"/>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Расходы консолидированного/регионального бюджета субъекта РФ на дополнительное образование, всего</w:t>
            </w:r>
          </w:p>
        </w:tc>
        <w:tc>
          <w:tcPr>
            <w:tcW w:w="1020" w:type="dxa"/>
            <w:tcBorders>
              <w:top w:val="single" w:sz="4" w:space="0" w:color="auto"/>
              <w:left w:val="nil"/>
              <w:bottom w:val="single" w:sz="4" w:space="0" w:color="auto"/>
              <w:right w:val="single" w:sz="4" w:space="0" w:color="auto"/>
            </w:tcBorders>
            <w:shd w:val="clear" w:color="auto" w:fill="auto"/>
            <w:vAlign w:val="bottom"/>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тыс. рублей</w:t>
            </w:r>
          </w:p>
        </w:tc>
        <w:tc>
          <w:tcPr>
            <w:tcW w:w="956"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right"/>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33863</w:t>
            </w:r>
          </w:p>
        </w:tc>
        <w:tc>
          <w:tcPr>
            <w:tcW w:w="956"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right"/>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36295</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43493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b/>
                <w:bCs/>
                <w:sz w:val="20"/>
                <w:szCs w:val="20"/>
                <w:lang w:eastAsia="ru-RU"/>
              </w:rPr>
            </w:pPr>
            <w:r w:rsidRPr="00892390">
              <w:rPr>
                <w:rFonts w:ascii="Times New Roman" w:eastAsia="Times New Roman" w:hAnsi="Times New Roman" w:cs="Times New Roman"/>
                <w:b/>
                <w:bCs/>
                <w:sz w:val="20"/>
                <w:szCs w:val="20"/>
                <w:lang w:eastAsia="ru-RU"/>
              </w:rPr>
              <w:t>52972</w:t>
            </w:r>
          </w:p>
        </w:tc>
      </w:tr>
      <w:tr w:rsidR="00892390" w:rsidRPr="00892390" w:rsidTr="0058117F">
        <w:trPr>
          <w:trHeight w:val="630"/>
        </w:trPr>
        <w:tc>
          <w:tcPr>
            <w:tcW w:w="4728" w:type="dxa"/>
            <w:tcBorders>
              <w:top w:val="nil"/>
              <w:left w:val="single" w:sz="4" w:space="0" w:color="auto"/>
              <w:bottom w:val="single" w:sz="4" w:space="0" w:color="auto"/>
              <w:right w:val="single" w:sz="4" w:space="0" w:color="auto"/>
            </w:tcBorders>
            <w:shd w:val="clear" w:color="auto" w:fill="auto"/>
            <w:vAlign w:val="bottom"/>
            <w:hideMark/>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в том числе в расчете на одного обучающегося</w:t>
            </w:r>
          </w:p>
        </w:tc>
        <w:tc>
          <w:tcPr>
            <w:tcW w:w="1020" w:type="dxa"/>
            <w:tcBorders>
              <w:top w:val="nil"/>
              <w:left w:val="nil"/>
              <w:bottom w:val="single" w:sz="4" w:space="0" w:color="auto"/>
              <w:right w:val="single" w:sz="4" w:space="0" w:color="auto"/>
            </w:tcBorders>
            <w:shd w:val="clear" w:color="auto" w:fill="auto"/>
            <w:vAlign w:val="bottom"/>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тыс. рублей</w:t>
            </w:r>
          </w:p>
        </w:tc>
        <w:tc>
          <w:tcPr>
            <w:tcW w:w="956"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29</w:t>
            </w:r>
          </w:p>
        </w:tc>
        <w:tc>
          <w:tcPr>
            <w:tcW w:w="956"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34</w:t>
            </w:r>
          </w:p>
        </w:tc>
        <w:tc>
          <w:tcPr>
            <w:tcW w:w="100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35,6</w:t>
            </w:r>
          </w:p>
        </w:tc>
        <w:tc>
          <w:tcPr>
            <w:tcW w:w="96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b/>
                <w:bCs/>
                <w:sz w:val="20"/>
                <w:szCs w:val="20"/>
                <w:lang w:eastAsia="ru-RU"/>
              </w:rPr>
            </w:pPr>
            <w:r w:rsidRPr="00892390">
              <w:rPr>
                <w:rFonts w:ascii="Times New Roman" w:eastAsia="Times New Roman" w:hAnsi="Times New Roman" w:cs="Times New Roman"/>
                <w:b/>
                <w:bCs/>
                <w:sz w:val="20"/>
                <w:szCs w:val="20"/>
                <w:lang w:eastAsia="ru-RU"/>
              </w:rPr>
              <w:t>44,1</w:t>
            </w:r>
          </w:p>
        </w:tc>
      </w:tr>
      <w:tr w:rsidR="00892390" w:rsidRPr="00892390" w:rsidTr="0058117F">
        <w:trPr>
          <w:trHeight w:val="630"/>
        </w:trPr>
        <w:tc>
          <w:tcPr>
            <w:tcW w:w="4728" w:type="dxa"/>
            <w:tcBorders>
              <w:top w:val="nil"/>
              <w:left w:val="single" w:sz="4" w:space="0" w:color="auto"/>
              <w:bottom w:val="single" w:sz="4" w:space="0" w:color="auto"/>
              <w:right w:val="single" w:sz="4" w:space="0" w:color="auto"/>
            </w:tcBorders>
            <w:shd w:val="clear" w:color="auto" w:fill="auto"/>
            <w:vAlign w:val="bottom"/>
            <w:hideMark/>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Среднемесячная номинальная начисленная заработная плата в учреждениях, всего</w:t>
            </w:r>
          </w:p>
        </w:tc>
        <w:tc>
          <w:tcPr>
            <w:tcW w:w="1020" w:type="dxa"/>
            <w:tcBorders>
              <w:top w:val="nil"/>
              <w:left w:val="nil"/>
              <w:bottom w:val="single" w:sz="4" w:space="0" w:color="auto"/>
              <w:right w:val="single" w:sz="4" w:space="0" w:color="auto"/>
            </w:tcBorders>
            <w:shd w:val="clear" w:color="auto" w:fill="auto"/>
            <w:vAlign w:val="bottom"/>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тыс. рублей</w:t>
            </w:r>
          </w:p>
        </w:tc>
        <w:tc>
          <w:tcPr>
            <w:tcW w:w="956"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29,66</w:t>
            </w:r>
          </w:p>
        </w:tc>
        <w:tc>
          <w:tcPr>
            <w:tcW w:w="956"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31,66</w:t>
            </w:r>
          </w:p>
        </w:tc>
        <w:tc>
          <w:tcPr>
            <w:tcW w:w="100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37,83</w:t>
            </w:r>
          </w:p>
        </w:tc>
        <w:tc>
          <w:tcPr>
            <w:tcW w:w="96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b/>
                <w:bCs/>
                <w:sz w:val="20"/>
                <w:szCs w:val="20"/>
                <w:lang w:eastAsia="ru-RU"/>
              </w:rPr>
            </w:pPr>
            <w:r w:rsidRPr="00892390">
              <w:rPr>
                <w:rFonts w:ascii="Times New Roman" w:eastAsia="Times New Roman" w:hAnsi="Times New Roman" w:cs="Times New Roman"/>
                <w:b/>
                <w:bCs/>
                <w:sz w:val="20"/>
                <w:szCs w:val="20"/>
                <w:lang w:eastAsia="ru-RU"/>
              </w:rPr>
              <w:t>38,4</w:t>
            </w:r>
          </w:p>
        </w:tc>
      </w:tr>
      <w:tr w:rsidR="00892390" w:rsidRPr="00892390" w:rsidTr="0058117F">
        <w:trPr>
          <w:trHeight w:val="630"/>
        </w:trPr>
        <w:tc>
          <w:tcPr>
            <w:tcW w:w="4728" w:type="dxa"/>
            <w:tcBorders>
              <w:top w:val="nil"/>
              <w:left w:val="single" w:sz="4" w:space="0" w:color="auto"/>
              <w:bottom w:val="single" w:sz="4" w:space="0" w:color="auto"/>
              <w:right w:val="single" w:sz="4" w:space="0" w:color="auto"/>
            </w:tcBorders>
            <w:shd w:val="clear" w:color="auto" w:fill="auto"/>
            <w:vAlign w:val="bottom"/>
            <w:hideMark/>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в том числе педагогов дополнительного образования детей</w:t>
            </w:r>
          </w:p>
        </w:tc>
        <w:tc>
          <w:tcPr>
            <w:tcW w:w="1020" w:type="dxa"/>
            <w:tcBorders>
              <w:top w:val="nil"/>
              <w:left w:val="nil"/>
              <w:bottom w:val="single" w:sz="4" w:space="0" w:color="auto"/>
              <w:right w:val="single" w:sz="4" w:space="0" w:color="auto"/>
            </w:tcBorders>
            <w:shd w:val="clear" w:color="auto" w:fill="auto"/>
            <w:vAlign w:val="bottom"/>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тыс. рублей</w:t>
            </w:r>
          </w:p>
        </w:tc>
        <w:tc>
          <w:tcPr>
            <w:tcW w:w="956"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23,16</w:t>
            </w:r>
          </w:p>
        </w:tc>
        <w:tc>
          <w:tcPr>
            <w:tcW w:w="956"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25,46</w:t>
            </w:r>
          </w:p>
        </w:tc>
        <w:tc>
          <w:tcPr>
            <w:tcW w:w="100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37,65</w:t>
            </w:r>
          </w:p>
        </w:tc>
        <w:tc>
          <w:tcPr>
            <w:tcW w:w="96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b/>
                <w:bCs/>
                <w:sz w:val="20"/>
                <w:szCs w:val="20"/>
                <w:lang w:eastAsia="ru-RU"/>
              </w:rPr>
            </w:pPr>
            <w:r w:rsidRPr="00892390">
              <w:rPr>
                <w:rFonts w:ascii="Times New Roman" w:eastAsia="Times New Roman" w:hAnsi="Times New Roman" w:cs="Times New Roman"/>
                <w:b/>
                <w:bCs/>
                <w:sz w:val="20"/>
                <w:szCs w:val="20"/>
                <w:lang w:eastAsia="ru-RU"/>
              </w:rPr>
              <w:t>38,1</w:t>
            </w:r>
          </w:p>
        </w:tc>
      </w:tr>
      <w:tr w:rsidR="00892390" w:rsidRPr="00892390" w:rsidTr="0058117F">
        <w:trPr>
          <w:trHeight w:val="1260"/>
        </w:trPr>
        <w:tc>
          <w:tcPr>
            <w:tcW w:w="4728" w:type="dxa"/>
            <w:tcBorders>
              <w:top w:val="nil"/>
              <w:left w:val="single" w:sz="4" w:space="0" w:color="auto"/>
              <w:bottom w:val="single" w:sz="4" w:space="0" w:color="auto"/>
              <w:right w:val="single" w:sz="4" w:space="0" w:color="auto"/>
            </w:tcBorders>
            <w:shd w:val="clear" w:color="auto" w:fill="auto"/>
            <w:vAlign w:val="bottom"/>
            <w:hideMark/>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Количество обучающихся, приходящихся на одного педагога дополнительного образования (на физическое лицо) в учреждениях</w:t>
            </w:r>
          </w:p>
        </w:tc>
        <w:tc>
          <w:tcPr>
            <w:tcW w:w="1020" w:type="dxa"/>
            <w:tcBorders>
              <w:top w:val="nil"/>
              <w:left w:val="nil"/>
              <w:bottom w:val="single" w:sz="4" w:space="0" w:color="auto"/>
              <w:right w:val="single" w:sz="4" w:space="0" w:color="auto"/>
            </w:tcBorders>
            <w:shd w:val="clear" w:color="auto" w:fill="auto"/>
            <w:vAlign w:val="bottom"/>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человек</w:t>
            </w:r>
          </w:p>
        </w:tc>
        <w:tc>
          <w:tcPr>
            <w:tcW w:w="956"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61</w:t>
            </w:r>
          </w:p>
        </w:tc>
        <w:tc>
          <w:tcPr>
            <w:tcW w:w="956"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56</w:t>
            </w:r>
          </w:p>
        </w:tc>
        <w:tc>
          <w:tcPr>
            <w:tcW w:w="100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64</w:t>
            </w:r>
          </w:p>
        </w:tc>
        <w:tc>
          <w:tcPr>
            <w:tcW w:w="96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b/>
                <w:bCs/>
                <w:sz w:val="20"/>
                <w:szCs w:val="20"/>
                <w:lang w:eastAsia="ru-RU"/>
              </w:rPr>
            </w:pPr>
            <w:r w:rsidRPr="00892390">
              <w:rPr>
                <w:rFonts w:ascii="Times New Roman" w:eastAsia="Times New Roman" w:hAnsi="Times New Roman" w:cs="Times New Roman"/>
                <w:b/>
                <w:bCs/>
                <w:sz w:val="20"/>
                <w:szCs w:val="20"/>
                <w:lang w:eastAsia="ru-RU"/>
              </w:rPr>
              <w:t>64</w:t>
            </w:r>
          </w:p>
        </w:tc>
      </w:tr>
      <w:tr w:rsidR="00892390" w:rsidRPr="00892390" w:rsidTr="0058117F">
        <w:trPr>
          <w:trHeight w:val="1575"/>
        </w:trPr>
        <w:tc>
          <w:tcPr>
            <w:tcW w:w="4728" w:type="dxa"/>
            <w:tcBorders>
              <w:top w:val="nil"/>
              <w:left w:val="single" w:sz="4" w:space="0" w:color="auto"/>
              <w:bottom w:val="single" w:sz="4" w:space="0" w:color="auto"/>
              <w:right w:val="single" w:sz="4" w:space="0" w:color="auto"/>
            </w:tcBorders>
            <w:shd w:val="clear" w:color="auto" w:fill="auto"/>
            <w:vAlign w:val="bottom"/>
            <w:hideMark/>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Количество обучающихся, приходящихся на одного работника административно-управленческого, учебно-вспомогательного, младшего обслуживающего персонала в УДО</w:t>
            </w:r>
          </w:p>
        </w:tc>
        <w:tc>
          <w:tcPr>
            <w:tcW w:w="1020" w:type="dxa"/>
            <w:tcBorders>
              <w:top w:val="nil"/>
              <w:left w:val="nil"/>
              <w:bottom w:val="single" w:sz="4" w:space="0" w:color="auto"/>
              <w:right w:val="single" w:sz="4" w:space="0" w:color="auto"/>
            </w:tcBorders>
            <w:shd w:val="clear" w:color="auto" w:fill="auto"/>
            <w:vAlign w:val="bottom"/>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человек</w:t>
            </w:r>
          </w:p>
        </w:tc>
        <w:tc>
          <w:tcPr>
            <w:tcW w:w="956"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23</w:t>
            </w:r>
          </w:p>
        </w:tc>
        <w:tc>
          <w:tcPr>
            <w:tcW w:w="956"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19</w:t>
            </w:r>
          </w:p>
        </w:tc>
        <w:tc>
          <w:tcPr>
            <w:tcW w:w="100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21</w:t>
            </w:r>
          </w:p>
        </w:tc>
        <w:tc>
          <w:tcPr>
            <w:tcW w:w="96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b/>
                <w:bCs/>
                <w:sz w:val="20"/>
                <w:szCs w:val="20"/>
                <w:lang w:eastAsia="ru-RU"/>
              </w:rPr>
            </w:pPr>
            <w:r w:rsidRPr="00892390">
              <w:rPr>
                <w:rFonts w:ascii="Times New Roman" w:eastAsia="Times New Roman" w:hAnsi="Times New Roman" w:cs="Times New Roman"/>
                <w:b/>
                <w:bCs/>
                <w:sz w:val="20"/>
                <w:szCs w:val="20"/>
                <w:lang w:eastAsia="ru-RU"/>
              </w:rPr>
              <w:t>21</w:t>
            </w:r>
          </w:p>
        </w:tc>
      </w:tr>
      <w:tr w:rsidR="00892390" w:rsidRPr="00892390" w:rsidTr="0058117F">
        <w:trPr>
          <w:trHeight w:val="630"/>
        </w:trPr>
        <w:tc>
          <w:tcPr>
            <w:tcW w:w="4728" w:type="dxa"/>
            <w:tcBorders>
              <w:top w:val="nil"/>
              <w:left w:val="single" w:sz="4" w:space="0" w:color="auto"/>
              <w:bottom w:val="single" w:sz="4" w:space="0" w:color="auto"/>
              <w:right w:val="single" w:sz="4" w:space="0" w:color="auto"/>
            </w:tcBorders>
            <w:shd w:val="clear" w:color="auto" w:fill="auto"/>
            <w:vAlign w:val="bottom"/>
            <w:hideMark/>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Средняя наполняемость групп в учреждениях</w:t>
            </w:r>
          </w:p>
        </w:tc>
        <w:tc>
          <w:tcPr>
            <w:tcW w:w="1020" w:type="dxa"/>
            <w:tcBorders>
              <w:top w:val="nil"/>
              <w:left w:val="nil"/>
              <w:bottom w:val="single" w:sz="4" w:space="0" w:color="auto"/>
              <w:right w:val="single" w:sz="4" w:space="0" w:color="auto"/>
            </w:tcBorders>
            <w:shd w:val="clear" w:color="auto" w:fill="auto"/>
            <w:vAlign w:val="bottom"/>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человек</w:t>
            </w:r>
          </w:p>
        </w:tc>
        <w:tc>
          <w:tcPr>
            <w:tcW w:w="956"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11</w:t>
            </w:r>
          </w:p>
        </w:tc>
        <w:tc>
          <w:tcPr>
            <w:tcW w:w="956" w:type="dxa"/>
            <w:tcBorders>
              <w:top w:val="nil"/>
              <w:left w:val="nil"/>
              <w:bottom w:val="single" w:sz="4" w:space="0" w:color="auto"/>
              <w:right w:val="single" w:sz="4" w:space="0" w:color="auto"/>
            </w:tcBorders>
            <w:shd w:val="clear" w:color="auto" w:fill="auto"/>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10</w:t>
            </w:r>
          </w:p>
        </w:tc>
        <w:tc>
          <w:tcPr>
            <w:tcW w:w="100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10</w:t>
            </w:r>
          </w:p>
        </w:tc>
        <w:tc>
          <w:tcPr>
            <w:tcW w:w="960" w:type="dxa"/>
            <w:tcBorders>
              <w:top w:val="nil"/>
              <w:left w:val="nil"/>
              <w:bottom w:val="single" w:sz="4" w:space="0" w:color="auto"/>
              <w:right w:val="single" w:sz="4" w:space="0" w:color="auto"/>
            </w:tcBorders>
            <w:shd w:val="clear" w:color="auto" w:fill="auto"/>
            <w:noWrap/>
            <w:vAlign w:val="center"/>
            <w:hideMark/>
          </w:tcPr>
          <w:p w:rsidR="00892390" w:rsidRPr="00892390" w:rsidRDefault="00892390" w:rsidP="00892390">
            <w:pPr>
              <w:spacing w:after="0" w:line="240" w:lineRule="auto"/>
              <w:jc w:val="center"/>
              <w:rPr>
                <w:rFonts w:ascii="Times New Roman" w:eastAsia="Times New Roman" w:hAnsi="Times New Roman" w:cs="Times New Roman"/>
                <w:b/>
                <w:bCs/>
                <w:sz w:val="20"/>
                <w:szCs w:val="20"/>
                <w:lang w:eastAsia="ru-RU"/>
              </w:rPr>
            </w:pPr>
            <w:r w:rsidRPr="00892390">
              <w:rPr>
                <w:rFonts w:ascii="Times New Roman" w:eastAsia="Times New Roman" w:hAnsi="Times New Roman" w:cs="Times New Roman"/>
                <w:b/>
                <w:bCs/>
                <w:sz w:val="20"/>
                <w:szCs w:val="20"/>
                <w:lang w:eastAsia="ru-RU"/>
              </w:rPr>
              <w:t>10</w:t>
            </w:r>
          </w:p>
        </w:tc>
      </w:tr>
    </w:tbl>
    <w:p w:rsidR="00892390" w:rsidRPr="0058117F" w:rsidRDefault="00892390" w:rsidP="00892390">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sidRPr="0058117F">
        <w:rPr>
          <w:rFonts w:ascii="Times New Roman" w:eastAsia="Times New Roman" w:hAnsi="Times New Roman" w:cs="Times New Roman"/>
          <w:b/>
          <w:bCs/>
          <w:iCs/>
          <w:sz w:val="24"/>
          <w:szCs w:val="24"/>
          <w:lang w:eastAsia="ru-RU"/>
        </w:rPr>
        <w:t>Детский дом «Родничок»</w:t>
      </w:r>
    </w:p>
    <w:tbl>
      <w:tblPr>
        <w:tblW w:w="9620" w:type="dxa"/>
        <w:tblInd w:w="93" w:type="dxa"/>
        <w:tblLook w:val="04A0" w:firstRow="1" w:lastRow="0" w:firstColumn="1" w:lastColumn="0" w:noHBand="0" w:noVBand="1"/>
      </w:tblPr>
      <w:tblGrid>
        <w:gridCol w:w="4376"/>
        <w:gridCol w:w="1292"/>
        <w:gridCol w:w="996"/>
        <w:gridCol w:w="996"/>
        <w:gridCol w:w="1000"/>
        <w:gridCol w:w="960"/>
      </w:tblGrid>
      <w:tr w:rsidR="00892390" w:rsidRPr="00892390" w:rsidTr="0058117F">
        <w:trPr>
          <w:trHeight w:val="803"/>
        </w:trPr>
        <w:tc>
          <w:tcPr>
            <w:tcW w:w="4376" w:type="dxa"/>
            <w:tcBorders>
              <w:top w:val="single" w:sz="4" w:space="0" w:color="auto"/>
              <w:left w:val="single" w:sz="4" w:space="0" w:color="auto"/>
              <w:bottom w:val="single" w:sz="4" w:space="0" w:color="auto"/>
              <w:right w:val="single" w:sz="4" w:space="0" w:color="auto"/>
            </w:tcBorders>
            <w:shd w:val="clear" w:color="auto" w:fill="auto"/>
            <w:vAlign w:val="center"/>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Показатель</w:t>
            </w:r>
          </w:p>
        </w:tc>
        <w:tc>
          <w:tcPr>
            <w:tcW w:w="1292"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Единица измерения</w:t>
            </w:r>
          </w:p>
        </w:tc>
        <w:tc>
          <w:tcPr>
            <w:tcW w:w="996"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2009</w:t>
            </w:r>
          </w:p>
        </w:tc>
        <w:tc>
          <w:tcPr>
            <w:tcW w:w="996"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2010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2011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2012</w:t>
            </w:r>
          </w:p>
        </w:tc>
      </w:tr>
      <w:tr w:rsidR="00892390" w:rsidRPr="00892390" w:rsidTr="0058117F">
        <w:trPr>
          <w:trHeight w:val="828"/>
        </w:trPr>
        <w:tc>
          <w:tcPr>
            <w:tcW w:w="4376" w:type="dxa"/>
            <w:tcBorders>
              <w:top w:val="single" w:sz="4" w:space="0" w:color="auto"/>
              <w:left w:val="single" w:sz="4" w:space="0" w:color="auto"/>
              <w:bottom w:val="single" w:sz="4" w:space="0" w:color="auto"/>
              <w:right w:val="single" w:sz="4" w:space="0" w:color="auto"/>
            </w:tcBorders>
            <w:shd w:val="clear" w:color="auto" w:fill="auto"/>
            <w:vAlign w:val="bottom"/>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Расходы консолидированного/регионального бюджета субъекта РФ на дополнительное образование, всего</w:t>
            </w:r>
          </w:p>
        </w:tc>
        <w:tc>
          <w:tcPr>
            <w:tcW w:w="1292" w:type="dxa"/>
            <w:tcBorders>
              <w:top w:val="single" w:sz="4" w:space="0" w:color="auto"/>
              <w:left w:val="nil"/>
              <w:bottom w:val="single" w:sz="4" w:space="0" w:color="auto"/>
              <w:right w:val="single" w:sz="4" w:space="0" w:color="auto"/>
            </w:tcBorders>
            <w:shd w:val="clear" w:color="auto" w:fill="auto"/>
            <w:vAlign w:val="bottom"/>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тыс. рублей</w:t>
            </w:r>
          </w:p>
        </w:tc>
        <w:tc>
          <w:tcPr>
            <w:tcW w:w="996"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right"/>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35690,3</w:t>
            </w:r>
          </w:p>
        </w:tc>
        <w:tc>
          <w:tcPr>
            <w:tcW w:w="996"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right"/>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48525,6</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49120,4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b/>
                <w:bCs/>
                <w:sz w:val="20"/>
                <w:szCs w:val="20"/>
                <w:lang w:eastAsia="ru-RU"/>
              </w:rPr>
            </w:pPr>
            <w:r w:rsidRPr="00892390">
              <w:rPr>
                <w:rFonts w:ascii="Times New Roman" w:eastAsia="Times New Roman" w:hAnsi="Times New Roman" w:cs="Times New Roman"/>
                <w:b/>
                <w:bCs/>
                <w:sz w:val="20"/>
                <w:szCs w:val="20"/>
                <w:lang w:eastAsia="ru-RU"/>
              </w:rPr>
              <w:t>49,436</w:t>
            </w:r>
          </w:p>
        </w:tc>
      </w:tr>
      <w:tr w:rsidR="00892390" w:rsidRPr="00892390" w:rsidTr="0058117F">
        <w:trPr>
          <w:trHeight w:val="702"/>
        </w:trPr>
        <w:tc>
          <w:tcPr>
            <w:tcW w:w="4376" w:type="dxa"/>
            <w:tcBorders>
              <w:top w:val="single" w:sz="4" w:space="0" w:color="auto"/>
              <w:left w:val="single" w:sz="4" w:space="0" w:color="auto"/>
              <w:bottom w:val="single" w:sz="4" w:space="0" w:color="auto"/>
              <w:right w:val="single" w:sz="4" w:space="0" w:color="auto"/>
            </w:tcBorders>
            <w:shd w:val="clear" w:color="auto" w:fill="auto"/>
            <w:vAlign w:val="bottom"/>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в том числе в расчете на одного воспитанника</w:t>
            </w:r>
          </w:p>
        </w:tc>
        <w:tc>
          <w:tcPr>
            <w:tcW w:w="1292" w:type="dxa"/>
            <w:tcBorders>
              <w:top w:val="single" w:sz="4" w:space="0" w:color="auto"/>
              <w:left w:val="nil"/>
              <w:bottom w:val="single" w:sz="4" w:space="0" w:color="auto"/>
              <w:right w:val="single" w:sz="4" w:space="0" w:color="auto"/>
            </w:tcBorders>
            <w:shd w:val="clear" w:color="auto" w:fill="auto"/>
            <w:vAlign w:val="bottom"/>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тыс. рублей</w:t>
            </w:r>
          </w:p>
        </w:tc>
        <w:tc>
          <w:tcPr>
            <w:tcW w:w="996"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1115,3</w:t>
            </w:r>
          </w:p>
        </w:tc>
        <w:tc>
          <w:tcPr>
            <w:tcW w:w="996"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1427,2</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1228,01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b/>
                <w:bCs/>
                <w:sz w:val="20"/>
                <w:szCs w:val="20"/>
                <w:lang w:eastAsia="ru-RU"/>
              </w:rPr>
            </w:pPr>
            <w:r w:rsidRPr="00892390">
              <w:rPr>
                <w:rFonts w:ascii="Times New Roman" w:eastAsia="Times New Roman" w:hAnsi="Times New Roman" w:cs="Times New Roman"/>
                <w:b/>
                <w:bCs/>
                <w:sz w:val="20"/>
                <w:szCs w:val="20"/>
                <w:lang w:eastAsia="ru-RU"/>
              </w:rPr>
              <w:t>1205,77</w:t>
            </w:r>
          </w:p>
        </w:tc>
      </w:tr>
      <w:tr w:rsidR="00892390" w:rsidRPr="00892390" w:rsidTr="0058117F">
        <w:trPr>
          <w:trHeight w:val="698"/>
        </w:trPr>
        <w:tc>
          <w:tcPr>
            <w:tcW w:w="4376" w:type="dxa"/>
            <w:tcBorders>
              <w:top w:val="single" w:sz="4" w:space="0" w:color="auto"/>
              <w:left w:val="single" w:sz="4" w:space="0" w:color="auto"/>
              <w:bottom w:val="single" w:sz="4" w:space="0" w:color="auto"/>
              <w:right w:val="single" w:sz="4" w:space="0" w:color="auto"/>
            </w:tcBorders>
            <w:shd w:val="clear" w:color="auto" w:fill="auto"/>
            <w:vAlign w:val="bottom"/>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Среднемесячная номинальная начисленная заработная плата в учреждениях, всего</w:t>
            </w:r>
          </w:p>
        </w:tc>
        <w:tc>
          <w:tcPr>
            <w:tcW w:w="1292" w:type="dxa"/>
            <w:tcBorders>
              <w:top w:val="single" w:sz="4" w:space="0" w:color="auto"/>
              <w:left w:val="nil"/>
              <w:bottom w:val="single" w:sz="4" w:space="0" w:color="auto"/>
              <w:right w:val="single" w:sz="4" w:space="0" w:color="auto"/>
            </w:tcBorders>
            <w:shd w:val="clear" w:color="auto" w:fill="auto"/>
            <w:vAlign w:val="bottom"/>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тыс. рублей</w:t>
            </w:r>
          </w:p>
        </w:tc>
        <w:tc>
          <w:tcPr>
            <w:tcW w:w="996"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29,5</w:t>
            </w:r>
          </w:p>
        </w:tc>
        <w:tc>
          <w:tcPr>
            <w:tcW w:w="996"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32,02</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36,29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36,81</w:t>
            </w:r>
          </w:p>
        </w:tc>
      </w:tr>
      <w:tr w:rsidR="00892390" w:rsidRPr="00892390" w:rsidTr="0058117F">
        <w:trPr>
          <w:trHeight w:val="535"/>
        </w:trPr>
        <w:tc>
          <w:tcPr>
            <w:tcW w:w="4376" w:type="dxa"/>
            <w:tcBorders>
              <w:top w:val="single" w:sz="4" w:space="0" w:color="auto"/>
              <w:left w:val="single" w:sz="4" w:space="0" w:color="auto"/>
              <w:bottom w:val="single" w:sz="4" w:space="0" w:color="auto"/>
              <w:right w:val="single" w:sz="4" w:space="0" w:color="auto"/>
            </w:tcBorders>
            <w:shd w:val="clear" w:color="auto" w:fill="auto"/>
            <w:vAlign w:val="bottom"/>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в том числе воспитателей</w:t>
            </w:r>
          </w:p>
        </w:tc>
        <w:tc>
          <w:tcPr>
            <w:tcW w:w="1292" w:type="dxa"/>
            <w:tcBorders>
              <w:top w:val="single" w:sz="4" w:space="0" w:color="auto"/>
              <w:left w:val="nil"/>
              <w:bottom w:val="single" w:sz="4" w:space="0" w:color="auto"/>
              <w:right w:val="single" w:sz="4" w:space="0" w:color="auto"/>
            </w:tcBorders>
            <w:shd w:val="clear" w:color="auto" w:fill="auto"/>
            <w:vAlign w:val="bottom"/>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тыс. рублей</w:t>
            </w:r>
          </w:p>
        </w:tc>
        <w:tc>
          <w:tcPr>
            <w:tcW w:w="996"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38,7</w:t>
            </w:r>
          </w:p>
        </w:tc>
        <w:tc>
          <w:tcPr>
            <w:tcW w:w="996"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40,02</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46,02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47,1</w:t>
            </w:r>
          </w:p>
        </w:tc>
      </w:tr>
      <w:tr w:rsidR="00892390" w:rsidRPr="00892390" w:rsidTr="0058117F">
        <w:trPr>
          <w:trHeight w:val="543"/>
        </w:trPr>
        <w:tc>
          <w:tcPr>
            <w:tcW w:w="4376" w:type="dxa"/>
            <w:tcBorders>
              <w:top w:val="single" w:sz="4" w:space="0" w:color="auto"/>
              <w:left w:val="single" w:sz="4" w:space="0" w:color="auto"/>
              <w:bottom w:val="single" w:sz="4" w:space="0" w:color="auto"/>
              <w:right w:val="single" w:sz="4" w:space="0" w:color="auto"/>
            </w:tcBorders>
            <w:shd w:val="clear" w:color="auto" w:fill="auto"/>
            <w:vAlign w:val="bottom"/>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lastRenderedPageBreak/>
              <w:t>Средняя наполняемость групп</w:t>
            </w:r>
          </w:p>
        </w:tc>
        <w:tc>
          <w:tcPr>
            <w:tcW w:w="1292" w:type="dxa"/>
            <w:tcBorders>
              <w:top w:val="single" w:sz="4" w:space="0" w:color="auto"/>
              <w:left w:val="nil"/>
              <w:bottom w:val="single" w:sz="4" w:space="0" w:color="auto"/>
              <w:right w:val="single" w:sz="4" w:space="0" w:color="auto"/>
            </w:tcBorders>
            <w:shd w:val="clear" w:color="auto" w:fill="auto"/>
            <w:vAlign w:val="bottom"/>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человек</w:t>
            </w:r>
          </w:p>
        </w:tc>
        <w:tc>
          <w:tcPr>
            <w:tcW w:w="996"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8</w:t>
            </w:r>
          </w:p>
        </w:tc>
        <w:tc>
          <w:tcPr>
            <w:tcW w:w="996"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9</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b/>
                <w:bCs/>
                <w:sz w:val="20"/>
                <w:szCs w:val="20"/>
                <w:lang w:eastAsia="ru-RU"/>
              </w:rPr>
            </w:pPr>
            <w:r w:rsidRPr="00892390">
              <w:rPr>
                <w:rFonts w:ascii="Times New Roman" w:eastAsia="Times New Roman" w:hAnsi="Times New Roman" w:cs="Times New Roman"/>
                <w:b/>
                <w:bCs/>
                <w:sz w:val="20"/>
                <w:szCs w:val="20"/>
                <w:lang w:eastAsia="ru-RU"/>
              </w:rPr>
              <w:t>10</w:t>
            </w:r>
          </w:p>
        </w:tc>
      </w:tr>
      <w:tr w:rsidR="00892390" w:rsidRPr="00892390" w:rsidTr="0058117F">
        <w:trPr>
          <w:trHeight w:val="551"/>
        </w:trPr>
        <w:tc>
          <w:tcPr>
            <w:tcW w:w="4376" w:type="dxa"/>
            <w:tcBorders>
              <w:top w:val="single" w:sz="4" w:space="0" w:color="auto"/>
              <w:left w:val="single" w:sz="4" w:space="0" w:color="auto"/>
              <w:bottom w:val="single" w:sz="4" w:space="0" w:color="auto"/>
              <w:right w:val="single" w:sz="4" w:space="0" w:color="auto"/>
            </w:tcBorders>
            <w:shd w:val="clear" w:color="auto" w:fill="auto"/>
            <w:vAlign w:val="bottom"/>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Численность воспитанников</w:t>
            </w:r>
          </w:p>
        </w:tc>
        <w:tc>
          <w:tcPr>
            <w:tcW w:w="1292" w:type="dxa"/>
            <w:tcBorders>
              <w:top w:val="single" w:sz="4" w:space="0" w:color="auto"/>
              <w:left w:val="nil"/>
              <w:bottom w:val="single" w:sz="4" w:space="0" w:color="auto"/>
              <w:right w:val="single" w:sz="4" w:space="0" w:color="auto"/>
            </w:tcBorders>
            <w:shd w:val="clear" w:color="auto" w:fill="auto"/>
            <w:vAlign w:val="bottom"/>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человек</w:t>
            </w:r>
          </w:p>
        </w:tc>
        <w:tc>
          <w:tcPr>
            <w:tcW w:w="996"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32</w:t>
            </w:r>
          </w:p>
        </w:tc>
        <w:tc>
          <w:tcPr>
            <w:tcW w:w="996"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24</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40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b/>
                <w:bCs/>
                <w:sz w:val="20"/>
                <w:szCs w:val="20"/>
                <w:lang w:eastAsia="ru-RU"/>
              </w:rPr>
            </w:pPr>
            <w:r w:rsidRPr="00892390">
              <w:rPr>
                <w:rFonts w:ascii="Times New Roman" w:eastAsia="Times New Roman" w:hAnsi="Times New Roman" w:cs="Times New Roman"/>
                <w:b/>
                <w:bCs/>
                <w:sz w:val="20"/>
                <w:szCs w:val="20"/>
                <w:lang w:eastAsia="ru-RU"/>
              </w:rPr>
              <w:t>41</w:t>
            </w:r>
          </w:p>
        </w:tc>
      </w:tr>
      <w:tr w:rsidR="00892390" w:rsidRPr="00892390" w:rsidTr="0058117F">
        <w:trPr>
          <w:trHeight w:val="593"/>
        </w:trPr>
        <w:tc>
          <w:tcPr>
            <w:tcW w:w="4376" w:type="dxa"/>
            <w:tcBorders>
              <w:top w:val="single" w:sz="4" w:space="0" w:color="auto"/>
              <w:left w:val="single" w:sz="4" w:space="0" w:color="auto"/>
              <w:bottom w:val="single" w:sz="4" w:space="0" w:color="auto"/>
              <w:right w:val="single" w:sz="4" w:space="0" w:color="auto"/>
            </w:tcBorders>
            <w:shd w:val="clear" w:color="auto" w:fill="auto"/>
            <w:vAlign w:val="bottom"/>
          </w:tcPr>
          <w:p w:rsidR="00892390" w:rsidRPr="00892390" w:rsidRDefault="00892390" w:rsidP="00892390">
            <w:pPr>
              <w:spacing w:after="0" w:line="240" w:lineRule="auto"/>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Средняя наполняемость групп в учреждениях</w:t>
            </w:r>
          </w:p>
        </w:tc>
        <w:tc>
          <w:tcPr>
            <w:tcW w:w="1292" w:type="dxa"/>
            <w:tcBorders>
              <w:top w:val="single" w:sz="4" w:space="0" w:color="auto"/>
              <w:left w:val="nil"/>
              <w:bottom w:val="single" w:sz="4" w:space="0" w:color="auto"/>
              <w:right w:val="single" w:sz="4" w:space="0" w:color="auto"/>
            </w:tcBorders>
            <w:shd w:val="clear" w:color="auto" w:fill="auto"/>
            <w:vAlign w:val="bottom"/>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человек</w:t>
            </w:r>
          </w:p>
        </w:tc>
        <w:tc>
          <w:tcPr>
            <w:tcW w:w="996"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11</w:t>
            </w:r>
          </w:p>
        </w:tc>
        <w:tc>
          <w:tcPr>
            <w:tcW w:w="996" w:type="dxa"/>
            <w:tcBorders>
              <w:top w:val="single" w:sz="4" w:space="0" w:color="auto"/>
              <w:left w:val="nil"/>
              <w:bottom w:val="single" w:sz="4" w:space="0" w:color="auto"/>
              <w:right w:val="single" w:sz="4" w:space="0" w:color="auto"/>
            </w:tcBorders>
            <w:shd w:val="clear" w:color="auto" w:fill="auto"/>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sz w:val="24"/>
                <w:szCs w:val="24"/>
                <w:lang w:eastAsia="ru-RU"/>
              </w:rPr>
            </w:pPr>
            <w:r w:rsidRPr="00892390">
              <w:rPr>
                <w:rFonts w:ascii="Times New Roman" w:eastAsia="Times New Roman" w:hAnsi="Times New Roman" w:cs="Times New Roman"/>
                <w:sz w:val="24"/>
                <w:szCs w:val="24"/>
                <w:lang w:eastAsia="ru-RU"/>
              </w:rPr>
              <w:t>10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892390" w:rsidRPr="00892390" w:rsidRDefault="00892390" w:rsidP="00892390">
            <w:pPr>
              <w:spacing w:after="0" w:line="240" w:lineRule="auto"/>
              <w:jc w:val="center"/>
              <w:rPr>
                <w:rFonts w:ascii="Times New Roman" w:eastAsia="Times New Roman" w:hAnsi="Times New Roman" w:cs="Times New Roman"/>
                <w:b/>
                <w:bCs/>
                <w:sz w:val="20"/>
                <w:szCs w:val="20"/>
                <w:lang w:eastAsia="ru-RU"/>
              </w:rPr>
            </w:pPr>
            <w:r w:rsidRPr="00892390">
              <w:rPr>
                <w:rFonts w:ascii="Times New Roman" w:eastAsia="Times New Roman" w:hAnsi="Times New Roman" w:cs="Times New Roman"/>
                <w:b/>
                <w:bCs/>
                <w:sz w:val="20"/>
                <w:szCs w:val="20"/>
                <w:lang w:eastAsia="ru-RU"/>
              </w:rPr>
              <w:t>10</w:t>
            </w:r>
          </w:p>
        </w:tc>
      </w:tr>
    </w:tbl>
    <w:p w:rsidR="00892390" w:rsidRPr="00892390" w:rsidRDefault="00892390" w:rsidP="00892390">
      <w:pPr>
        <w:spacing w:after="0" w:line="240" w:lineRule="auto"/>
        <w:ind w:firstLine="264"/>
        <w:jc w:val="both"/>
        <w:rPr>
          <w:rFonts w:ascii="Times New Roman" w:eastAsia="Calibri" w:hAnsi="Times New Roman" w:cs="Times New Roman"/>
          <w:sz w:val="24"/>
          <w:szCs w:val="24"/>
        </w:rPr>
      </w:pPr>
    </w:p>
    <w:p w:rsidR="00892390" w:rsidRPr="00892390" w:rsidRDefault="00892390" w:rsidP="00892390">
      <w:pPr>
        <w:spacing w:after="0" w:line="240" w:lineRule="auto"/>
        <w:ind w:firstLine="264"/>
        <w:jc w:val="both"/>
        <w:rPr>
          <w:rFonts w:ascii="Times New Roman" w:eastAsia="Calibri" w:hAnsi="Times New Roman" w:cs="Times New Roman"/>
          <w:sz w:val="24"/>
          <w:szCs w:val="24"/>
        </w:rPr>
      </w:pPr>
      <w:r w:rsidRPr="00892390">
        <w:rPr>
          <w:rFonts w:ascii="Times New Roman" w:eastAsia="Calibri" w:hAnsi="Times New Roman" w:cs="Times New Roman"/>
          <w:sz w:val="24"/>
          <w:szCs w:val="24"/>
        </w:rPr>
        <w:t>В рамках модернизации региональных систем общего образования в 2011-2012 учебном году было произведено повышение заработной платы педагогов.</w:t>
      </w:r>
    </w:p>
    <w:p w:rsidR="00892390" w:rsidRPr="00892390" w:rsidRDefault="00892390" w:rsidP="00892390">
      <w:pPr>
        <w:spacing w:after="0" w:line="240" w:lineRule="auto"/>
        <w:ind w:firstLine="720"/>
        <w:jc w:val="both"/>
        <w:rPr>
          <w:rFonts w:ascii="Times New Roman" w:eastAsia="Calibri" w:hAnsi="Times New Roman" w:cs="Times New Roman"/>
          <w:sz w:val="24"/>
          <w:szCs w:val="24"/>
        </w:rPr>
      </w:pPr>
      <w:r w:rsidRPr="00892390">
        <w:rPr>
          <w:rFonts w:ascii="Times New Roman" w:eastAsia="Calibri" w:hAnsi="Times New Roman" w:cs="Times New Roman"/>
          <w:sz w:val="24"/>
          <w:szCs w:val="24"/>
        </w:rPr>
        <w:t xml:space="preserve">Повышение заработной платы  производилось в 3 этапа: </w:t>
      </w:r>
    </w:p>
    <w:p w:rsidR="00892390" w:rsidRPr="00892390" w:rsidRDefault="00892390" w:rsidP="00892390">
      <w:pPr>
        <w:spacing w:after="0" w:line="240" w:lineRule="auto"/>
        <w:ind w:firstLine="720"/>
        <w:jc w:val="both"/>
        <w:rPr>
          <w:rFonts w:ascii="Times New Roman" w:eastAsia="Calibri" w:hAnsi="Times New Roman" w:cs="Times New Roman"/>
          <w:sz w:val="24"/>
          <w:szCs w:val="24"/>
        </w:rPr>
      </w:pPr>
      <w:r w:rsidRPr="00892390">
        <w:rPr>
          <w:rFonts w:ascii="Times New Roman" w:eastAsia="Calibri" w:hAnsi="Times New Roman" w:cs="Times New Roman"/>
          <w:sz w:val="24"/>
          <w:szCs w:val="24"/>
        </w:rPr>
        <w:t xml:space="preserve">1 этап - увеличение с 1 января 2011 года по сравнению с 2010 годом на 10% фонда доплат и надбавок; </w:t>
      </w:r>
    </w:p>
    <w:p w:rsidR="00892390" w:rsidRPr="00892390" w:rsidRDefault="00892390" w:rsidP="00892390">
      <w:pPr>
        <w:spacing w:after="0" w:line="240" w:lineRule="auto"/>
        <w:ind w:firstLine="720"/>
        <w:jc w:val="both"/>
        <w:rPr>
          <w:rFonts w:ascii="Times New Roman" w:eastAsia="Calibri" w:hAnsi="Times New Roman" w:cs="Times New Roman"/>
          <w:sz w:val="24"/>
          <w:szCs w:val="24"/>
        </w:rPr>
      </w:pPr>
      <w:r w:rsidRPr="00892390">
        <w:rPr>
          <w:rFonts w:ascii="Times New Roman" w:eastAsia="Calibri" w:hAnsi="Times New Roman" w:cs="Times New Roman"/>
          <w:sz w:val="24"/>
          <w:szCs w:val="24"/>
        </w:rPr>
        <w:t xml:space="preserve">2 этап - повышение с 1 июня 2011 года на 10% базового оклада (базовый оклад составил 3 408 рублей); </w:t>
      </w:r>
    </w:p>
    <w:p w:rsidR="00892390" w:rsidRPr="00892390" w:rsidRDefault="00892390" w:rsidP="00892390">
      <w:pPr>
        <w:spacing w:after="0" w:line="240" w:lineRule="auto"/>
        <w:ind w:firstLine="720"/>
        <w:jc w:val="both"/>
        <w:rPr>
          <w:rFonts w:ascii="Times New Roman" w:eastAsia="Calibri" w:hAnsi="Times New Roman" w:cs="Times New Roman"/>
          <w:sz w:val="24"/>
          <w:szCs w:val="24"/>
        </w:rPr>
      </w:pPr>
      <w:r w:rsidRPr="00892390">
        <w:rPr>
          <w:rFonts w:ascii="Times New Roman" w:eastAsia="Calibri" w:hAnsi="Times New Roman" w:cs="Times New Roman"/>
          <w:sz w:val="24"/>
          <w:szCs w:val="24"/>
        </w:rPr>
        <w:t>3 этап - увеличение с 1 сентября 2011 года на 10% размера базового оклада (базовый оклад составляет 3749 рублей).</w:t>
      </w:r>
    </w:p>
    <w:p w:rsidR="00892390" w:rsidRPr="00892390" w:rsidRDefault="00892390" w:rsidP="00892390">
      <w:pPr>
        <w:spacing w:after="0" w:line="240" w:lineRule="auto"/>
        <w:ind w:firstLine="709"/>
        <w:jc w:val="both"/>
        <w:rPr>
          <w:rFonts w:ascii="Times New Roman" w:eastAsia="Calibri" w:hAnsi="Times New Roman" w:cs="Times New Roman"/>
          <w:b/>
          <w:sz w:val="24"/>
          <w:szCs w:val="24"/>
        </w:rPr>
      </w:pPr>
    </w:p>
    <w:p w:rsidR="00DD1CB4" w:rsidRDefault="00DD1CB4" w:rsidP="00D6759B">
      <w:pPr>
        <w:spacing w:after="0" w:line="240" w:lineRule="auto"/>
        <w:jc w:val="both"/>
        <w:rPr>
          <w:rFonts w:ascii="Times New Roman" w:eastAsia="Calibri" w:hAnsi="Times New Roman" w:cs="Times New Roman"/>
          <w:b/>
          <w:sz w:val="24"/>
          <w:szCs w:val="24"/>
        </w:rPr>
      </w:pPr>
    </w:p>
    <w:p w:rsidR="00892390" w:rsidRDefault="003253FE" w:rsidP="00D6759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595561">
        <w:rPr>
          <w:rFonts w:ascii="Times New Roman" w:eastAsia="Calibri" w:hAnsi="Times New Roman" w:cs="Times New Roman"/>
          <w:b/>
          <w:sz w:val="24"/>
          <w:szCs w:val="24"/>
        </w:rPr>
        <w:t>.2. Условия обучения</w:t>
      </w:r>
      <w:r w:rsidR="00892390" w:rsidRPr="00892390">
        <w:rPr>
          <w:rFonts w:ascii="Times New Roman" w:eastAsia="Calibri" w:hAnsi="Times New Roman" w:cs="Times New Roman"/>
          <w:b/>
          <w:sz w:val="24"/>
          <w:szCs w:val="24"/>
        </w:rPr>
        <w:t xml:space="preserve">. </w:t>
      </w:r>
    </w:p>
    <w:p w:rsidR="00435D97" w:rsidRPr="00892390" w:rsidRDefault="00435D97" w:rsidP="00D6759B">
      <w:pPr>
        <w:spacing w:after="0" w:line="240" w:lineRule="auto"/>
        <w:jc w:val="both"/>
        <w:rPr>
          <w:rFonts w:ascii="Times New Roman" w:eastAsia="Calibri" w:hAnsi="Times New Roman" w:cs="Times New Roman"/>
          <w:b/>
          <w:sz w:val="24"/>
          <w:szCs w:val="24"/>
        </w:rPr>
      </w:pPr>
    </w:p>
    <w:p w:rsidR="00D6759B" w:rsidRPr="00D6759B" w:rsidRDefault="003253FE" w:rsidP="0089239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D6759B" w:rsidRPr="00D6759B">
        <w:rPr>
          <w:rFonts w:ascii="Times New Roman" w:eastAsia="Calibri" w:hAnsi="Times New Roman" w:cs="Times New Roman"/>
          <w:b/>
          <w:sz w:val="24"/>
          <w:szCs w:val="24"/>
        </w:rPr>
        <w:t>.2.1 Состояние зданий, обеспечение комплексной безопасности.</w:t>
      </w:r>
    </w:p>
    <w:p w:rsidR="00D6759B" w:rsidRDefault="00D6759B" w:rsidP="00892390">
      <w:pPr>
        <w:spacing w:after="0" w:line="240" w:lineRule="auto"/>
        <w:jc w:val="both"/>
        <w:rPr>
          <w:rFonts w:ascii="Times New Roman" w:eastAsia="Calibri" w:hAnsi="Times New Roman" w:cs="Times New Roman"/>
          <w:sz w:val="24"/>
          <w:szCs w:val="24"/>
        </w:rPr>
      </w:pPr>
    </w:p>
    <w:p w:rsidR="00892390" w:rsidRPr="00892390" w:rsidRDefault="00D6759B" w:rsidP="0089239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23716">
        <w:rPr>
          <w:rFonts w:ascii="Times New Roman" w:eastAsia="Calibri" w:hAnsi="Times New Roman" w:cs="Times New Roman"/>
          <w:sz w:val="24"/>
          <w:szCs w:val="24"/>
        </w:rPr>
        <w:t>На результаты обучения и сохранность здоровья обучающихся в большей степени влияют у</w:t>
      </w:r>
      <w:r w:rsidR="00892390" w:rsidRPr="00892390">
        <w:rPr>
          <w:rFonts w:ascii="Times New Roman" w:eastAsia="Calibri" w:hAnsi="Times New Roman" w:cs="Times New Roman"/>
          <w:sz w:val="24"/>
          <w:szCs w:val="24"/>
        </w:rPr>
        <w:t>словия, в которых находятся обучающиеся и воспитанники. Анализ технического состояния</w:t>
      </w:r>
      <w:r w:rsidR="00A23716">
        <w:rPr>
          <w:rFonts w:ascii="Times New Roman" w:eastAsia="Calibri" w:hAnsi="Times New Roman" w:cs="Times New Roman"/>
          <w:sz w:val="24"/>
          <w:szCs w:val="24"/>
        </w:rPr>
        <w:t xml:space="preserve"> образовательных учреждений, проведённый к началу 2012-13 учебного года  </w:t>
      </w:r>
      <w:r w:rsidR="00892390" w:rsidRPr="00892390">
        <w:rPr>
          <w:rFonts w:ascii="Times New Roman" w:eastAsia="Calibri" w:hAnsi="Times New Roman" w:cs="Times New Roman"/>
          <w:sz w:val="24"/>
          <w:szCs w:val="24"/>
        </w:rPr>
        <w:t xml:space="preserve">показала, что </w:t>
      </w:r>
      <w:r w:rsidR="00A23716">
        <w:rPr>
          <w:rFonts w:ascii="Times New Roman" w:eastAsia="Calibri" w:hAnsi="Times New Roman" w:cs="Times New Roman"/>
          <w:sz w:val="24"/>
          <w:szCs w:val="24"/>
        </w:rPr>
        <w:t xml:space="preserve">данные учреждения </w:t>
      </w:r>
      <w:r w:rsidR="00892390" w:rsidRPr="00892390">
        <w:rPr>
          <w:rFonts w:ascii="Times New Roman" w:eastAsia="Calibri" w:hAnsi="Times New Roman" w:cs="Times New Roman"/>
          <w:sz w:val="24"/>
          <w:szCs w:val="24"/>
        </w:rPr>
        <w:t>имеют все виды благоустройства.</w:t>
      </w:r>
    </w:p>
    <w:p w:rsidR="00892390" w:rsidRPr="009331D5" w:rsidRDefault="009331D5" w:rsidP="00892390">
      <w:pPr>
        <w:spacing w:after="0" w:line="240" w:lineRule="auto"/>
        <w:jc w:val="both"/>
        <w:rPr>
          <w:rFonts w:ascii="Times New Roman" w:eastAsia="Calibri" w:hAnsi="Times New Roman" w:cs="Times New Roman"/>
          <w:sz w:val="24"/>
          <w:szCs w:val="24"/>
        </w:rPr>
      </w:pPr>
      <w:r w:rsidRPr="009331D5">
        <w:rPr>
          <w:rFonts w:ascii="Times New Roman" w:eastAsia="Calibri" w:hAnsi="Times New Roman" w:cs="Times New Roman"/>
          <w:sz w:val="24"/>
          <w:szCs w:val="24"/>
        </w:rPr>
        <w:t xml:space="preserve">     Образовательный процесс в 9</w:t>
      </w:r>
      <w:r w:rsidR="00892390" w:rsidRPr="009331D5">
        <w:rPr>
          <w:rFonts w:ascii="Times New Roman" w:eastAsia="Calibri" w:hAnsi="Times New Roman" w:cs="Times New Roman"/>
          <w:sz w:val="24"/>
          <w:szCs w:val="24"/>
        </w:rPr>
        <w:t xml:space="preserve"> учреждени</w:t>
      </w:r>
      <w:r w:rsidRPr="009331D5">
        <w:rPr>
          <w:rFonts w:ascii="Times New Roman" w:eastAsia="Calibri" w:hAnsi="Times New Roman" w:cs="Times New Roman"/>
          <w:sz w:val="24"/>
          <w:szCs w:val="24"/>
        </w:rPr>
        <w:t>ях ведётся в 24</w:t>
      </w:r>
      <w:r w:rsidR="00892390" w:rsidRPr="009331D5">
        <w:rPr>
          <w:rFonts w:ascii="Times New Roman" w:eastAsia="Calibri" w:hAnsi="Times New Roman" w:cs="Times New Roman"/>
          <w:sz w:val="24"/>
          <w:szCs w:val="24"/>
        </w:rPr>
        <w:t xml:space="preserve"> зданиях, из которых </w:t>
      </w:r>
      <w:r w:rsidRPr="009331D5">
        <w:rPr>
          <w:rFonts w:ascii="Times New Roman" w:eastAsia="Calibri" w:hAnsi="Times New Roman" w:cs="Times New Roman"/>
          <w:sz w:val="24"/>
          <w:szCs w:val="24"/>
        </w:rPr>
        <w:t xml:space="preserve">21 здание </w:t>
      </w:r>
      <w:r w:rsidR="00892390" w:rsidRPr="009331D5">
        <w:rPr>
          <w:rFonts w:ascii="Times New Roman" w:eastAsia="Calibri" w:hAnsi="Times New Roman" w:cs="Times New Roman"/>
          <w:sz w:val="24"/>
          <w:szCs w:val="24"/>
        </w:rPr>
        <w:t xml:space="preserve">в деревянном исполнении, </w:t>
      </w:r>
      <w:r w:rsidRPr="009331D5">
        <w:rPr>
          <w:rFonts w:ascii="Times New Roman" w:eastAsia="Calibri" w:hAnsi="Times New Roman" w:cs="Times New Roman"/>
          <w:sz w:val="24"/>
          <w:szCs w:val="24"/>
        </w:rPr>
        <w:t>3</w:t>
      </w:r>
      <w:r w:rsidR="00892390" w:rsidRPr="009331D5">
        <w:rPr>
          <w:rFonts w:ascii="Times New Roman" w:eastAsia="Calibri" w:hAnsi="Times New Roman" w:cs="Times New Roman"/>
          <w:sz w:val="24"/>
          <w:szCs w:val="24"/>
        </w:rPr>
        <w:t xml:space="preserve"> – в капитальном исполнении. </w:t>
      </w:r>
      <w:r w:rsidRPr="009331D5">
        <w:rPr>
          <w:rFonts w:ascii="Times New Roman" w:eastAsia="Calibri" w:hAnsi="Times New Roman" w:cs="Times New Roman"/>
          <w:sz w:val="24"/>
          <w:szCs w:val="24"/>
        </w:rPr>
        <w:t xml:space="preserve">Все </w:t>
      </w:r>
      <w:r w:rsidR="00892390" w:rsidRPr="009331D5">
        <w:rPr>
          <w:rFonts w:ascii="Times New Roman" w:eastAsia="Calibri" w:hAnsi="Times New Roman" w:cs="Times New Roman"/>
          <w:sz w:val="24"/>
          <w:szCs w:val="24"/>
        </w:rPr>
        <w:t xml:space="preserve"> здания в деревянном исполнении имеют больше </w:t>
      </w:r>
      <w:r w:rsidRPr="009331D5">
        <w:rPr>
          <w:rFonts w:ascii="Times New Roman" w:eastAsia="Calibri" w:hAnsi="Times New Roman" w:cs="Times New Roman"/>
          <w:sz w:val="24"/>
          <w:szCs w:val="24"/>
        </w:rPr>
        <w:t xml:space="preserve">70 </w:t>
      </w:r>
      <w:r w:rsidR="00892390" w:rsidRPr="009331D5">
        <w:rPr>
          <w:rFonts w:ascii="Times New Roman" w:eastAsia="Calibri" w:hAnsi="Times New Roman" w:cs="Times New Roman"/>
          <w:sz w:val="24"/>
          <w:szCs w:val="24"/>
        </w:rPr>
        <w:t xml:space="preserve">% износа. </w:t>
      </w:r>
    </w:p>
    <w:p w:rsidR="00892390" w:rsidRPr="00892390" w:rsidRDefault="000F1545" w:rsidP="000F15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подготовке к </w:t>
      </w:r>
      <w:r w:rsidR="00892390" w:rsidRPr="0058117F">
        <w:rPr>
          <w:rFonts w:ascii="Times New Roman" w:eastAsia="Calibri" w:hAnsi="Times New Roman" w:cs="Times New Roman"/>
          <w:sz w:val="24"/>
          <w:szCs w:val="24"/>
        </w:rPr>
        <w:t>2011</w:t>
      </w:r>
      <w:r>
        <w:rPr>
          <w:rFonts w:ascii="Times New Roman" w:eastAsia="Calibri" w:hAnsi="Times New Roman" w:cs="Times New Roman"/>
          <w:sz w:val="24"/>
          <w:szCs w:val="24"/>
        </w:rPr>
        <w:t xml:space="preserve"> -12 учебному </w:t>
      </w:r>
      <w:r w:rsidR="00892390" w:rsidRPr="0058117F">
        <w:rPr>
          <w:rFonts w:ascii="Times New Roman" w:eastAsia="Calibri" w:hAnsi="Times New Roman" w:cs="Times New Roman"/>
          <w:sz w:val="24"/>
          <w:szCs w:val="24"/>
        </w:rPr>
        <w:t xml:space="preserve"> году </w:t>
      </w:r>
      <w:r>
        <w:rPr>
          <w:rFonts w:ascii="Times New Roman" w:eastAsia="Calibri" w:hAnsi="Times New Roman" w:cs="Times New Roman"/>
          <w:sz w:val="24"/>
          <w:szCs w:val="24"/>
        </w:rPr>
        <w:t xml:space="preserve">были </w:t>
      </w:r>
      <w:r w:rsidR="00892390" w:rsidRPr="0058117F">
        <w:rPr>
          <w:rFonts w:ascii="Times New Roman" w:eastAsia="Calibri" w:hAnsi="Times New Roman" w:cs="Times New Roman"/>
          <w:sz w:val="24"/>
          <w:szCs w:val="24"/>
        </w:rPr>
        <w:t>проведены работы по капитальному и текущему ремонту учреждений образования</w:t>
      </w:r>
      <w:r w:rsidR="0058117F" w:rsidRPr="0058117F">
        <w:rPr>
          <w:rFonts w:ascii="Times New Roman" w:eastAsia="Calibri" w:hAnsi="Times New Roman" w:cs="Times New Roman"/>
          <w:sz w:val="24"/>
          <w:szCs w:val="24"/>
        </w:rPr>
        <w:t xml:space="preserve"> всего на сумму 4 834 762 руб</w:t>
      </w:r>
      <w:r>
        <w:rPr>
          <w:rFonts w:ascii="Times New Roman" w:eastAsia="Calibri" w:hAnsi="Times New Roman" w:cs="Times New Roman"/>
          <w:sz w:val="24"/>
          <w:szCs w:val="24"/>
        </w:rPr>
        <w:t>лей.</w:t>
      </w:r>
    </w:p>
    <w:p w:rsidR="00A23716" w:rsidRDefault="00892390" w:rsidP="00A23716">
      <w:pPr>
        <w:tabs>
          <w:tab w:val="left" w:pos="1080"/>
        </w:tabs>
        <w:spacing w:after="0" w:line="240" w:lineRule="auto"/>
        <w:jc w:val="both"/>
        <w:rPr>
          <w:rFonts w:ascii="Times New Roman" w:eastAsia="Calibri" w:hAnsi="Times New Roman" w:cs="Times New Roman"/>
          <w:bCs/>
          <w:iCs/>
          <w:sz w:val="24"/>
          <w:szCs w:val="24"/>
        </w:rPr>
      </w:pPr>
      <w:r w:rsidRPr="0058117F">
        <w:rPr>
          <w:rFonts w:ascii="Times New Roman" w:eastAsia="Calibri" w:hAnsi="Times New Roman" w:cs="Times New Roman"/>
          <w:sz w:val="24"/>
          <w:szCs w:val="24"/>
        </w:rPr>
        <w:t xml:space="preserve">В 2012 году проведены работы по капитальному и текущему ремонту 7 учреждений образования </w:t>
      </w:r>
      <w:r w:rsidR="0058117F" w:rsidRPr="0058117F">
        <w:rPr>
          <w:rFonts w:ascii="Times New Roman" w:eastAsia="Calibri" w:hAnsi="Times New Roman" w:cs="Times New Roman"/>
          <w:sz w:val="24"/>
          <w:szCs w:val="24"/>
        </w:rPr>
        <w:t>в</w:t>
      </w:r>
      <w:r w:rsidRPr="0058117F">
        <w:rPr>
          <w:rFonts w:ascii="Times New Roman" w:eastAsia="Calibri" w:hAnsi="Times New Roman" w:cs="Times New Roman"/>
          <w:bCs/>
          <w:iCs/>
          <w:sz w:val="24"/>
          <w:szCs w:val="24"/>
        </w:rPr>
        <w:t>сего на сумму 94 399 890 руб.</w:t>
      </w:r>
    </w:p>
    <w:p w:rsidR="00892390" w:rsidRPr="00892390" w:rsidRDefault="00A23716" w:rsidP="00A23716">
      <w:pPr>
        <w:tabs>
          <w:tab w:val="left" w:pos="10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iCs/>
          <w:sz w:val="24"/>
          <w:szCs w:val="24"/>
        </w:rPr>
        <w:t>Все о</w:t>
      </w:r>
      <w:r w:rsidR="00892390" w:rsidRPr="00892390">
        <w:rPr>
          <w:rFonts w:ascii="Times New Roman" w:eastAsia="Calibri" w:hAnsi="Times New Roman" w:cs="Times New Roman"/>
          <w:sz w:val="24"/>
          <w:szCs w:val="24"/>
        </w:rPr>
        <w:t xml:space="preserve">бразовательные учреждения района </w:t>
      </w:r>
      <w:r>
        <w:rPr>
          <w:rFonts w:ascii="Times New Roman" w:eastAsia="Calibri" w:hAnsi="Times New Roman" w:cs="Times New Roman"/>
          <w:sz w:val="24"/>
          <w:szCs w:val="24"/>
        </w:rPr>
        <w:t>были качественно подготовлены к началу учебного 2012-13 учебного года,</w:t>
      </w:r>
      <w:r w:rsidR="00892390" w:rsidRPr="00892390">
        <w:rPr>
          <w:rFonts w:ascii="Times New Roman" w:eastAsia="Calibri" w:hAnsi="Times New Roman" w:cs="Times New Roman"/>
          <w:sz w:val="24"/>
          <w:szCs w:val="24"/>
        </w:rPr>
        <w:t xml:space="preserve"> приняты межведомственной комиссией</w:t>
      </w:r>
      <w:r>
        <w:rPr>
          <w:rFonts w:ascii="Times New Roman" w:eastAsia="Calibri" w:hAnsi="Times New Roman" w:cs="Times New Roman"/>
          <w:sz w:val="24"/>
          <w:szCs w:val="24"/>
        </w:rPr>
        <w:t>,</w:t>
      </w:r>
      <w:r w:rsidR="00892390" w:rsidRPr="00892390">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00892390" w:rsidRPr="00892390">
        <w:rPr>
          <w:rFonts w:ascii="Times New Roman" w:eastAsia="Calibri" w:hAnsi="Times New Roman" w:cs="Times New Roman"/>
          <w:sz w:val="24"/>
          <w:szCs w:val="24"/>
        </w:rPr>
        <w:t>кты готовности подписаны всеми членами комиссии.</w:t>
      </w:r>
    </w:p>
    <w:p w:rsidR="00892390" w:rsidRPr="00A23716" w:rsidRDefault="005B5600" w:rsidP="00950B48">
      <w:pPr>
        <w:spacing w:after="0" w:line="240" w:lineRule="auto"/>
        <w:ind w:left="-142" w:firstLine="142"/>
        <w:jc w:val="both"/>
        <w:rPr>
          <w:rFonts w:ascii="Times New Roman" w:eastAsia="Calibri" w:hAnsi="Times New Roman" w:cs="Times New Roman"/>
          <w:sz w:val="24"/>
          <w:szCs w:val="24"/>
        </w:rPr>
      </w:pPr>
      <w:r>
        <w:rPr>
          <w:rFonts w:ascii="Times New Roman" w:eastAsia="Calibri" w:hAnsi="Times New Roman" w:cs="Times New Roman"/>
          <w:color w:val="FF0000"/>
          <w:sz w:val="24"/>
          <w:szCs w:val="24"/>
        </w:rPr>
        <w:t xml:space="preserve">       </w:t>
      </w:r>
      <w:r w:rsidR="00892390" w:rsidRPr="00A23716">
        <w:rPr>
          <w:rFonts w:ascii="Times New Roman" w:eastAsia="Calibri" w:hAnsi="Times New Roman" w:cs="Times New Roman"/>
          <w:sz w:val="24"/>
          <w:szCs w:val="24"/>
        </w:rPr>
        <w:t>Обеспеченность учебниками – 100%.</w:t>
      </w:r>
      <w:r w:rsidR="00A23716" w:rsidRPr="00A23716">
        <w:rPr>
          <w:rFonts w:ascii="Times New Roman" w:eastAsia="Calibri" w:hAnsi="Times New Roman" w:cs="Times New Roman"/>
          <w:sz w:val="24"/>
          <w:szCs w:val="24"/>
        </w:rPr>
        <w:t xml:space="preserve"> </w:t>
      </w:r>
      <w:r w:rsidR="00892390" w:rsidRPr="00A23716">
        <w:rPr>
          <w:rFonts w:ascii="Times New Roman" w:eastAsia="Calibri" w:hAnsi="Times New Roman" w:cs="Times New Roman"/>
          <w:sz w:val="24"/>
          <w:szCs w:val="24"/>
        </w:rPr>
        <w:t>Закуплено новых учебников 3801 штук, на 1056 900 рублей.</w:t>
      </w:r>
    </w:p>
    <w:p w:rsidR="00892390" w:rsidRPr="00A23716" w:rsidRDefault="00A23716" w:rsidP="00B43501">
      <w:pPr>
        <w:spacing w:after="0" w:line="240" w:lineRule="auto"/>
        <w:ind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Все муниципальные образовательные учреждения обеспечены оборудованием:</w:t>
      </w:r>
      <w:r w:rsidR="00B4350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892390" w:rsidRPr="00A23716">
        <w:rPr>
          <w:rFonts w:ascii="Times New Roman" w:eastAsia="Calibri" w:hAnsi="Times New Roman" w:cs="Times New Roman"/>
          <w:sz w:val="24"/>
          <w:szCs w:val="24"/>
        </w:rPr>
        <w:t xml:space="preserve"> </w:t>
      </w:r>
      <w:proofErr w:type="gramStart"/>
      <w:r w:rsidR="00892390" w:rsidRPr="00A23716">
        <w:rPr>
          <w:rFonts w:ascii="Times New Roman" w:eastAsia="Calibri" w:hAnsi="Times New Roman" w:cs="Times New Roman"/>
          <w:sz w:val="24"/>
          <w:szCs w:val="24"/>
        </w:rPr>
        <w:t>пищеблоков</w:t>
      </w:r>
      <w:proofErr w:type="gramEnd"/>
      <w:r>
        <w:rPr>
          <w:rFonts w:ascii="Times New Roman" w:eastAsia="Calibri" w:hAnsi="Times New Roman" w:cs="Times New Roman"/>
          <w:sz w:val="24"/>
          <w:szCs w:val="24"/>
        </w:rPr>
        <w:t xml:space="preserve"> в том числе </w:t>
      </w:r>
      <w:r w:rsidRPr="00A23716">
        <w:rPr>
          <w:rFonts w:ascii="Times New Roman" w:eastAsia="Calibri" w:hAnsi="Times New Roman" w:cs="Times New Roman"/>
          <w:sz w:val="24"/>
          <w:szCs w:val="24"/>
        </w:rPr>
        <w:t>нов</w:t>
      </w:r>
      <w:r>
        <w:rPr>
          <w:rFonts w:ascii="Times New Roman" w:eastAsia="Calibri" w:hAnsi="Times New Roman" w:cs="Times New Roman"/>
          <w:sz w:val="24"/>
          <w:szCs w:val="24"/>
        </w:rPr>
        <w:t>ым</w:t>
      </w:r>
      <w:r w:rsidRPr="00A23716">
        <w:rPr>
          <w:rFonts w:ascii="Times New Roman" w:eastAsia="Calibri" w:hAnsi="Times New Roman" w:cs="Times New Roman"/>
          <w:sz w:val="24"/>
          <w:szCs w:val="24"/>
        </w:rPr>
        <w:t xml:space="preserve"> технологическ</w:t>
      </w:r>
      <w:r>
        <w:rPr>
          <w:rFonts w:ascii="Times New Roman" w:eastAsia="Calibri" w:hAnsi="Times New Roman" w:cs="Times New Roman"/>
          <w:sz w:val="24"/>
          <w:szCs w:val="24"/>
        </w:rPr>
        <w:t>им</w:t>
      </w:r>
      <w:r w:rsidRPr="00A23716">
        <w:rPr>
          <w:rFonts w:ascii="Times New Roman" w:eastAsia="Calibri" w:hAnsi="Times New Roman" w:cs="Times New Roman"/>
          <w:sz w:val="24"/>
          <w:szCs w:val="24"/>
        </w:rPr>
        <w:t xml:space="preserve"> оборудование</w:t>
      </w:r>
      <w:r>
        <w:rPr>
          <w:rFonts w:ascii="Times New Roman" w:eastAsia="Calibri" w:hAnsi="Times New Roman" w:cs="Times New Roman"/>
          <w:sz w:val="24"/>
          <w:szCs w:val="24"/>
        </w:rPr>
        <w:t>м</w:t>
      </w:r>
      <w:r w:rsidRPr="00A23716">
        <w:rPr>
          <w:rFonts w:ascii="Times New Roman" w:eastAsia="Calibri" w:hAnsi="Times New Roman" w:cs="Times New Roman"/>
          <w:sz w:val="24"/>
          <w:szCs w:val="24"/>
        </w:rPr>
        <w:t xml:space="preserve">  на сумму 1424 187 рублей</w:t>
      </w:r>
      <w:r w:rsidR="00892390" w:rsidRPr="00A23716">
        <w:rPr>
          <w:rFonts w:ascii="Times New Roman" w:eastAsia="Calibri" w:hAnsi="Times New Roman" w:cs="Times New Roman"/>
          <w:sz w:val="24"/>
          <w:szCs w:val="24"/>
        </w:rPr>
        <w:t>;</w:t>
      </w:r>
      <w:r w:rsidR="00B4350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892390" w:rsidRPr="00A23716">
        <w:rPr>
          <w:rFonts w:ascii="Times New Roman" w:eastAsia="Calibri" w:hAnsi="Times New Roman" w:cs="Times New Roman"/>
          <w:sz w:val="24"/>
          <w:szCs w:val="24"/>
        </w:rPr>
        <w:t xml:space="preserve">учебных кабинетов мебелью, соответствующей </w:t>
      </w:r>
      <w:proofErr w:type="spellStart"/>
      <w:r w:rsidR="00892390" w:rsidRPr="00A23716">
        <w:rPr>
          <w:rFonts w:ascii="Times New Roman" w:eastAsia="Calibri" w:hAnsi="Times New Roman" w:cs="Times New Roman"/>
          <w:sz w:val="24"/>
          <w:szCs w:val="24"/>
        </w:rPr>
        <w:t>росто</w:t>
      </w:r>
      <w:proofErr w:type="spellEnd"/>
      <w:r w:rsidR="00892390" w:rsidRPr="00A23716">
        <w:rPr>
          <w:rFonts w:ascii="Times New Roman" w:eastAsia="Calibri" w:hAnsi="Times New Roman" w:cs="Times New Roman"/>
          <w:sz w:val="24"/>
          <w:szCs w:val="24"/>
        </w:rPr>
        <w:t>-возрастным особенностям учащихся  в т</w:t>
      </w:r>
      <w:r w:rsidR="006B62FE">
        <w:rPr>
          <w:rFonts w:ascii="Times New Roman" w:eastAsia="Calibri" w:hAnsi="Times New Roman" w:cs="Times New Roman"/>
          <w:sz w:val="24"/>
          <w:szCs w:val="24"/>
        </w:rPr>
        <w:t xml:space="preserve">ом </w:t>
      </w:r>
      <w:r w:rsidR="00892390" w:rsidRPr="00A23716">
        <w:rPr>
          <w:rFonts w:ascii="Times New Roman" w:eastAsia="Calibri" w:hAnsi="Times New Roman" w:cs="Times New Roman"/>
          <w:sz w:val="24"/>
          <w:szCs w:val="24"/>
        </w:rPr>
        <w:t>ч</w:t>
      </w:r>
      <w:r w:rsidR="006B62FE">
        <w:rPr>
          <w:rFonts w:ascii="Times New Roman" w:eastAsia="Calibri" w:hAnsi="Times New Roman" w:cs="Times New Roman"/>
          <w:sz w:val="24"/>
          <w:szCs w:val="24"/>
        </w:rPr>
        <w:t>исле</w:t>
      </w:r>
      <w:r w:rsidR="00892390" w:rsidRPr="00A23716">
        <w:rPr>
          <w:rFonts w:ascii="Times New Roman" w:eastAsia="Calibri" w:hAnsi="Times New Roman" w:cs="Times New Roman"/>
          <w:sz w:val="24"/>
          <w:szCs w:val="24"/>
        </w:rPr>
        <w:t xml:space="preserve"> новой мебелью на сумму 1660 996 рублей</w:t>
      </w:r>
      <w:r w:rsidR="006B62FE">
        <w:rPr>
          <w:rFonts w:ascii="Times New Roman" w:eastAsia="Calibri" w:hAnsi="Times New Roman" w:cs="Times New Roman"/>
          <w:sz w:val="24"/>
          <w:szCs w:val="24"/>
        </w:rPr>
        <w:t>.</w:t>
      </w:r>
    </w:p>
    <w:p w:rsidR="00A768E6" w:rsidRDefault="00892390" w:rsidP="002C0244">
      <w:pPr>
        <w:spacing w:after="0" w:line="240" w:lineRule="auto"/>
        <w:jc w:val="both"/>
        <w:rPr>
          <w:rFonts w:ascii="Times New Roman" w:eastAsia="Calibri" w:hAnsi="Times New Roman" w:cs="Times New Roman"/>
          <w:sz w:val="24"/>
          <w:szCs w:val="24"/>
        </w:rPr>
      </w:pPr>
      <w:r w:rsidRPr="00892390">
        <w:rPr>
          <w:rFonts w:ascii="Times New Roman" w:eastAsia="Calibri" w:hAnsi="Times New Roman" w:cs="Times New Roman"/>
          <w:sz w:val="24"/>
          <w:szCs w:val="24"/>
        </w:rPr>
        <w:t xml:space="preserve"> </w:t>
      </w:r>
      <w:r w:rsidR="00B43501">
        <w:rPr>
          <w:rFonts w:ascii="Times New Roman" w:eastAsia="Calibri" w:hAnsi="Times New Roman" w:cs="Times New Roman"/>
          <w:sz w:val="24"/>
          <w:szCs w:val="24"/>
        </w:rPr>
        <w:t>Все образовательные учреждения осна</w:t>
      </w:r>
      <w:r w:rsidR="002C0244">
        <w:rPr>
          <w:rFonts w:ascii="Times New Roman" w:eastAsia="Calibri" w:hAnsi="Times New Roman" w:cs="Times New Roman"/>
          <w:sz w:val="24"/>
          <w:szCs w:val="24"/>
        </w:rPr>
        <w:t xml:space="preserve">щены видеонаблюдением, кнопкой экстренного вызова полиции, наличием системы АПС; проведены огнезащитная обработка учреждений и </w:t>
      </w:r>
      <w:r w:rsidR="002C0244" w:rsidRPr="002C0244">
        <w:rPr>
          <w:rFonts w:ascii="Times New Roman" w:eastAsia="Calibri" w:hAnsi="Times New Roman" w:cs="Times New Roman"/>
          <w:color w:val="000000"/>
          <w:sz w:val="24"/>
          <w:szCs w:val="24"/>
        </w:rPr>
        <w:t xml:space="preserve"> </w:t>
      </w:r>
      <w:r w:rsidR="002C0244" w:rsidRPr="00892390">
        <w:rPr>
          <w:rFonts w:ascii="Times New Roman" w:eastAsia="Calibri" w:hAnsi="Times New Roman" w:cs="Times New Roman"/>
          <w:color w:val="000000"/>
          <w:sz w:val="24"/>
          <w:szCs w:val="24"/>
        </w:rPr>
        <w:t>замеры сопротивления изоляции электрических сетей и электрического оборудования  на соответствие  требованиям</w:t>
      </w:r>
      <w:r w:rsidR="002C0244">
        <w:rPr>
          <w:rFonts w:ascii="Times New Roman" w:eastAsia="Calibri" w:hAnsi="Times New Roman" w:cs="Times New Roman"/>
          <w:color w:val="000000"/>
          <w:sz w:val="24"/>
          <w:szCs w:val="24"/>
        </w:rPr>
        <w:t>.</w:t>
      </w:r>
      <w:r w:rsidR="002C0244">
        <w:rPr>
          <w:rFonts w:ascii="Times New Roman" w:eastAsia="Calibri" w:hAnsi="Times New Roman" w:cs="Times New Roman"/>
          <w:sz w:val="24"/>
          <w:szCs w:val="24"/>
        </w:rPr>
        <w:t xml:space="preserve"> </w:t>
      </w:r>
      <w:r w:rsidRPr="00892390">
        <w:rPr>
          <w:rFonts w:ascii="Times New Roman" w:eastAsia="Times New Roman" w:hAnsi="Times New Roman" w:cs="Times New Roman"/>
          <w:sz w:val="24"/>
          <w:szCs w:val="24"/>
          <w:lang w:eastAsia="ru-RU"/>
        </w:rPr>
        <w:t xml:space="preserve">Предписания органов </w:t>
      </w:r>
      <w:proofErr w:type="spellStart"/>
      <w:r w:rsidRPr="00892390">
        <w:rPr>
          <w:rFonts w:ascii="Times New Roman" w:eastAsia="Times New Roman" w:hAnsi="Times New Roman" w:cs="Times New Roman"/>
          <w:sz w:val="24"/>
          <w:szCs w:val="24"/>
          <w:lang w:eastAsia="ru-RU"/>
        </w:rPr>
        <w:t>Госпожнадзора</w:t>
      </w:r>
      <w:proofErr w:type="spellEnd"/>
      <w:r w:rsidRPr="00892390">
        <w:rPr>
          <w:rFonts w:ascii="Times New Roman" w:eastAsia="Times New Roman" w:hAnsi="Times New Roman" w:cs="Times New Roman"/>
          <w:sz w:val="24"/>
          <w:szCs w:val="24"/>
          <w:lang w:eastAsia="ru-RU"/>
        </w:rPr>
        <w:t xml:space="preserve"> отсутствуют.</w:t>
      </w:r>
      <w:r w:rsidR="00950B48">
        <w:rPr>
          <w:rFonts w:ascii="Times New Roman" w:eastAsia="Times New Roman" w:hAnsi="Times New Roman" w:cs="Times New Roman"/>
          <w:sz w:val="24"/>
          <w:szCs w:val="24"/>
          <w:lang w:eastAsia="ru-RU"/>
        </w:rPr>
        <w:t xml:space="preserve"> </w:t>
      </w:r>
      <w:r w:rsidRPr="00892390">
        <w:rPr>
          <w:rFonts w:ascii="Times New Roman" w:eastAsia="Calibri" w:hAnsi="Times New Roman" w:cs="Times New Roman"/>
          <w:sz w:val="24"/>
          <w:szCs w:val="24"/>
        </w:rPr>
        <w:t xml:space="preserve">Предписания органов </w:t>
      </w:r>
      <w:proofErr w:type="spellStart"/>
      <w:r w:rsidRPr="00892390">
        <w:rPr>
          <w:rFonts w:ascii="Times New Roman" w:eastAsia="Calibri" w:hAnsi="Times New Roman" w:cs="Times New Roman"/>
          <w:sz w:val="24"/>
          <w:szCs w:val="24"/>
        </w:rPr>
        <w:t>Роспотребнадзора</w:t>
      </w:r>
      <w:proofErr w:type="spellEnd"/>
      <w:r w:rsidRPr="00892390">
        <w:rPr>
          <w:rFonts w:ascii="Times New Roman" w:eastAsia="Calibri" w:hAnsi="Times New Roman" w:cs="Times New Roman"/>
          <w:sz w:val="24"/>
          <w:szCs w:val="24"/>
        </w:rPr>
        <w:t xml:space="preserve">  режимного характера выполнены </w:t>
      </w:r>
      <w:r w:rsidR="006B62FE">
        <w:rPr>
          <w:rFonts w:ascii="Times New Roman" w:eastAsia="Calibri" w:hAnsi="Times New Roman" w:cs="Times New Roman"/>
          <w:sz w:val="24"/>
          <w:szCs w:val="24"/>
        </w:rPr>
        <w:t>на</w:t>
      </w:r>
      <w:r w:rsidRPr="00892390">
        <w:rPr>
          <w:rFonts w:ascii="Times New Roman" w:eastAsia="Calibri" w:hAnsi="Times New Roman" w:cs="Times New Roman"/>
          <w:sz w:val="24"/>
          <w:szCs w:val="24"/>
        </w:rPr>
        <w:t xml:space="preserve">  100%.</w:t>
      </w:r>
      <w:r w:rsidR="00A768E6">
        <w:rPr>
          <w:rFonts w:ascii="Times New Roman" w:eastAsia="Calibri" w:hAnsi="Times New Roman" w:cs="Times New Roman"/>
          <w:sz w:val="24"/>
          <w:szCs w:val="24"/>
        </w:rPr>
        <w:t xml:space="preserve"> </w:t>
      </w:r>
    </w:p>
    <w:p w:rsidR="00950B48" w:rsidRDefault="00950B48" w:rsidP="00D6759B">
      <w:pPr>
        <w:autoSpaceDE w:val="0"/>
        <w:autoSpaceDN w:val="0"/>
        <w:adjustRightInd w:val="0"/>
        <w:spacing w:after="0" w:line="240" w:lineRule="auto"/>
        <w:ind w:right="259" w:firstLine="142"/>
        <w:jc w:val="both"/>
        <w:rPr>
          <w:rFonts w:ascii="Times New Roman" w:eastAsia="Calibri" w:hAnsi="Times New Roman" w:cs="Times New Roman"/>
          <w:sz w:val="24"/>
          <w:szCs w:val="24"/>
        </w:rPr>
      </w:pPr>
    </w:p>
    <w:p w:rsidR="00DD1CB4" w:rsidRDefault="00DD1CB4" w:rsidP="00D6759B">
      <w:pPr>
        <w:autoSpaceDE w:val="0"/>
        <w:autoSpaceDN w:val="0"/>
        <w:adjustRightInd w:val="0"/>
        <w:spacing w:after="0" w:line="240" w:lineRule="auto"/>
        <w:ind w:right="259" w:firstLine="142"/>
        <w:jc w:val="both"/>
        <w:rPr>
          <w:rFonts w:ascii="Times New Roman" w:eastAsia="Calibri" w:hAnsi="Times New Roman" w:cs="Times New Roman"/>
          <w:color w:val="FF0000"/>
          <w:sz w:val="24"/>
          <w:szCs w:val="24"/>
        </w:rPr>
      </w:pPr>
    </w:p>
    <w:p w:rsidR="00812641" w:rsidRDefault="00812641" w:rsidP="00D6759B">
      <w:pPr>
        <w:autoSpaceDE w:val="0"/>
        <w:autoSpaceDN w:val="0"/>
        <w:adjustRightInd w:val="0"/>
        <w:spacing w:after="0" w:line="240" w:lineRule="auto"/>
        <w:ind w:right="259" w:firstLine="142"/>
        <w:jc w:val="both"/>
        <w:rPr>
          <w:rFonts w:ascii="Times New Roman" w:eastAsia="Calibri" w:hAnsi="Times New Roman" w:cs="Times New Roman"/>
          <w:color w:val="FF0000"/>
          <w:sz w:val="24"/>
          <w:szCs w:val="24"/>
        </w:rPr>
      </w:pPr>
    </w:p>
    <w:p w:rsidR="00D6759B" w:rsidRPr="00D6759B" w:rsidRDefault="007C04CE" w:rsidP="00D6759B">
      <w:pPr>
        <w:autoSpaceDE w:val="0"/>
        <w:autoSpaceDN w:val="0"/>
        <w:adjustRightInd w:val="0"/>
        <w:spacing w:after="0" w:line="240" w:lineRule="auto"/>
        <w:ind w:right="259" w:firstLine="142"/>
        <w:jc w:val="both"/>
        <w:rPr>
          <w:rFonts w:ascii="Times New Roman" w:eastAsia="Calibri" w:hAnsi="Times New Roman" w:cs="Times New Roman"/>
          <w:b/>
          <w:color w:val="FF0000"/>
          <w:sz w:val="24"/>
          <w:szCs w:val="24"/>
        </w:rPr>
      </w:pPr>
      <w:r>
        <w:rPr>
          <w:rFonts w:ascii="Times New Roman" w:eastAsia="Calibri" w:hAnsi="Times New Roman" w:cs="Times New Roman"/>
          <w:color w:val="FF0000"/>
          <w:sz w:val="24"/>
          <w:szCs w:val="24"/>
        </w:rPr>
        <w:t xml:space="preserve"> </w:t>
      </w:r>
      <w:r w:rsidR="003253FE" w:rsidRPr="00950B48">
        <w:rPr>
          <w:rFonts w:ascii="Times New Roman" w:eastAsia="Calibri" w:hAnsi="Times New Roman" w:cs="Times New Roman"/>
          <w:b/>
          <w:sz w:val="24"/>
          <w:szCs w:val="24"/>
        </w:rPr>
        <w:t>5</w:t>
      </w:r>
      <w:r w:rsidR="00D6759B" w:rsidRPr="00950B48">
        <w:rPr>
          <w:rFonts w:ascii="Times New Roman" w:eastAsia="Calibri" w:hAnsi="Times New Roman" w:cs="Times New Roman"/>
          <w:b/>
          <w:sz w:val="24"/>
          <w:szCs w:val="24"/>
        </w:rPr>
        <w:t>.</w:t>
      </w:r>
      <w:r w:rsidR="00D6759B" w:rsidRPr="00D6759B">
        <w:rPr>
          <w:rFonts w:ascii="Times New Roman" w:eastAsia="Calibri" w:hAnsi="Times New Roman" w:cs="Times New Roman"/>
          <w:b/>
          <w:sz w:val="24"/>
          <w:szCs w:val="24"/>
        </w:rPr>
        <w:t>2.2. Организация питания</w:t>
      </w:r>
    </w:p>
    <w:p w:rsidR="00950B48" w:rsidRDefault="00D6759B" w:rsidP="00D6759B">
      <w:pPr>
        <w:autoSpaceDE w:val="0"/>
        <w:autoSpaceDN w:val="0"/>
        <w:adjustRightInd w:val="0"/>
        <w:spacing w:after="0" w:line="240" w:lineRule="auto"/>
        <w:ind w:right="259" w:firstLine="142"/>
        <w:jc w:val="both"/>
        <w:rPr>
          <w:rFonts w:ascii="Times New Roman" w:eastAsia="Calibri" w:hAnsi="Times New Roman" w:cs="Times New Roman"/>
          <w:sz w:val="24"/>
          <w:szCs w:val="24"/>
        </w:rPr>
      </w:pPr>
      <w:r w:rsidRPr="00D6759B">
        <w:rPr>
          <w:rFonts w:ascii="Times New Roman" w:eastAsia="Calibri" w:hAnsi="Times New Roman" w:cs="Times New Roman"/>
          <w:sz w:val="24"/>
          <w:szCs w:val="24"/>
        </w:rPr>
        <w:t xml:space="preserve">  </w:t>
      </w:r>
      <w:r w:rsidR="00950B48">
        <w:rPr>
          <w:rFonts w:ascii="Times New Roman" w:eastAsia="Calibri" w:hAnsi="Times New Roman" w:cs="Times New Roman"/>
          <w:sz w:val="24"/>
          <w:szCs w:val="24"/>
        </w:rPr>
        <w:t xml:space="preserve">    </w:t>
      </w:r>
      <w:r w:rsidRPr="00D6759B">
        <w:rPr>
          <w:rFonts w:ascii="Times New Roman" w:eastAsia="Calibri" w:hAnsi="Times New Roman" w:cs="Times New Roman"/>
          <w:sz w:val="24"/>
          <w:szCs w:val="24"/>
        </w:rPr>
        <w:t xml:space="preserve"> </w:t>
      </w:r>
    </w:p>
    <w:p w:rsidR="00A768E6" w:rsidRPr="00D6759B" w:rsidRDefault="007C04CE" w:rsidP="00D6759B">
      <w:pPr>
        <w:autoSpaceDE w:val="0"/>
        <w:autoSpaceDN w:val="0"/>
        <w:adjustRightInd w:val="0"/>
        <w:spacing w:after="0" w:line="240" w:lineRule="auto"/>
        <w:ind w:right="259" w:firstLine="142"/>
        <w:jc w:val="both"/>
        <w:rPr>
          <w:rFonts w:ascii="Times New Roman" w:eastAsia="Calibri" w:hAnsi="Times New Roman" w:cs="Times New Roman"/>
          <w:sz w:val="24"/>
          <w:szCs w:val="24"/>
        </w:rPr>
      </w:pPr>
      <w:r w:rsidRPr="00D6759B">
        <w:rPr>
          <w:rFonts w:ascii="Times New Roman" w:eastAsia="Calibri" w:hAnsi="Times New Roman" w:cs="Times New Roman"/>
          <w:sz w:val="24"/>
          <w:szCs w:val="24"/>
        </w:rPr>
        <w:lastRenderedPageBreak/>
        <w:t xml:space="preserve">С 1 января 2012 года все общеобразовательные учреждения перешли на двухразовое горячее питание обучающихся. </w:t>
      </w:r>
      <w:r w:rsidR="00A768E6" w:rsidRPr="00D6759B">
        <w:rPr>
          <w:rFonts w:ascii="Times New Roman" w:eastAsia="Calibri" w:hAnsi="Times New Roman" w:cs="Times New Roman"/>
          <w:sz w:val="24"/>
          <w:szCs w:val="24"/>
        </w:rPr>
        <w:t xml:space="preserve">Общий охват горячим питанием школьников составляет </w:t>
      </w:r>
      <w:r w:rsidRPr="00D6759B">
        <w:rPr>
          <w:rFonts w:ascii="Times New Roman" w:eastAsia="Calibri" w:hAnsi="Times New Roman" w:cs="Times New Roman"/>
          <w:sz w:val="24"/>
          <w:szCs w:val="24"/>
        </w:rPr>
        <w:t>100</w:t>
      </w:r>
      <w:r w:rsidR="00A768E6" w:rsidRPr="00D6759B">
        <w:rPr>
          <w:rFonts w:ascii="Times New Roman" w:eastAsia="Calibri" w:hAnsi="Times New Roman" w:cs="Times New Roman"/>
          <w:sz w:val="24"/>
          <w:szCs w:val="24"/>
        </w:rPr>
        <w:t>%</w:t>
      </w:r>
      <w:r w:rsidRPr="00D6759B">
        <w:rPr>
          <w:rFonts w:ascii="Times New Roman" w:eastAsia="Calibri" w:hAnsi="Times New Roman" w:cs="Times New Roman"/>
          <w:sz w:val="24"/>
          <w:szCs w:val="24"/>
        </w:rPr>
        <w:t xml:space="preserve"> обучающихся</w:t>
      </w:r>
      <w:r w:rsidR="00A768E6" w:rsidRPr="00D6759B">
        <w:rPr>
          <w:rFonts w:ascii="Times New Roman" w:eastAsia="Calibri" w:hAnsi="Times New Roman" w:cs="Times New Roman"/>
          <w:sz w:val="24"/>
          <w:szCs w:val="24"/>
        </w:rPr>
        <w:t>,</w:t>
      </w:r>
      <w:r w:rsidRPr="00D6759B">
        <w:rPr>
          <w:rFonts w:ascii="Times New Roman" w:eastAsia="Calibri" w:hAnsi="Times New Roman" w:cs="Times New Roman"/>
          <w:sz w:val="24"/>
          <w:szCs w:val="24"/>
        </w:rPr>
        <w:t xml:space="preserve"> которые обеспечиваются бесплатным двухразовым питанием из средст</w:t>
      </w:r>
      <w:r w:rsidR="00D6759B" w:rsidRPr="00D6759B">
        <w:rPr>
          <w:rFonts w:ascii="Times New Roman" w:eastAsia="Calibri" w:hAnsi="Times New Roman" w:cs="Times New Roman"/>
          <w:sz w:val="24"/>
          <w:szCs w:val="24"/>
        </w:rPr>
        <w:t xml:space="preserve">в регионального и </w:t>
      </w:r>
      <w:r w:rsidR="00A768E6" w:rsidRPr="00D6759B">
        <w:rPr>
          <w:rFonts w:ascii="Times New Roman" w:eastAsia="Calibri" w:hAnsi="Times New Roman" w:cs="Times New Roman"/>
          <w:sz w:val="24"/>
          <w:szCs w:val="24"/>
        </w:rPr>
        <w:t xml:space="preserve"> местного бюджет</w:t>
      </w:r>
      <w:r w:rsidR="00D6759B" w:rsidRPr="00D6759B">
        <w:rPr>
          <w:rFonts w:ascii="Times New Roman" w:eastAsia="Calibri" w:hAnsi="Times New Roman" w:cs="Times New Roman"/>
          <w:sz w:val="24"/>
          <w:szCs w:val="24"/>
        </w:rPr>
        <w:t>ов</w:t>
      </w:r>
      <w:r w:rsidR="00A768E6" w:rsidRPr="00D6759B">
        <w:rPr>
          <w:rFonts w:ascii="Times New Roman" w:eastAsia="Calibri" w:hAnsi="Times New Roman" w:cs="Times New Roman"/>
          <w:sz w:val="24"/>
          <w:szCs w:val="24"/>
        </w:rPr>
        <w:t xml:space="preserve">.  Услугами буфета пользуются </w:t>
      </w:r>
      <w:r w:rsidR="00D6759B" w:rsidRPr="00D6759B">
        <w:rPr>
          <w:rFonts w:ascii="Times New Roman" w:eastAsia="Calibri" w:hAnsi="Times New Roman" w:cs="Times New Roman"/>
          <w:sz w:val="24"/>
          <w:szCs w:val="24"/>
        </w:rPr>
        <w:t xml:space="preserve"> 48 </w:t>
      </w:r>
      <w:r w:rsidR="00A768E6" w:rsidRPr="00D6759B">
        <w:rPr>
          <w:rFonts w:ascii="Times New Roman" w:eastAsia="Calibri" w:hAnsi="Times New Roman" w:cs="Times New Roman"/>
          <w:sz w:val="24"/>
          <w:szCs w:val="24"/>
        </w:rPr>
        <w:t>% школьников.</w:t>
      </w:r>
    </w:p>
    <w:p w:rsidR="00950B48" w:rsidRDefault="00A768E6" w:rsidP="00D6759B">
      <w:pPr>
        <w:autoSpaceDE w:val="0"/>
        <w:autoSpaceDN w:val="0"/>
        <w:adjustRightInd w:val="0"/>
        <w:spacing w:after="0" w:line="240" w:lineRule="auto"/>
        <w:ind w:right="259" w:firstLine="142"/>
        <w:jc w:val="both"/>
        <w:rPr>
          <w:rFonts w:ascii="Times New Roman" w:eastAsia="Calibri" w:hAnsi="Times New Roman" w:cs="Times New Roman"/>
          <w:sz w:val="24"/>
          <w:szCs w:val="24"/>
        </w:rPr>
      </w:pPr>
      <w:r w:rsidRPr="00D6759B">
        <w:rPr>
          <w:rFonts w:ascii="Times New Roman" w:eastAsia="Calibri" w:hAnsi="Times New Roman" w:cs="Times New Roman"/>
          <w:sz w:val="24"/>
          <w:szCs w:val="24"/>
        </w:rPr>
        <w:t>В 2011-12 учебном году стоимость питания в день составляла  при двухразовом</w:t>
      </w:r>
      <w:r w:rsidR="007C04CE" w:rsidRPr="00D6759B">
        <w:rPr>
          <w:rFonts w:ascii="Times New Roman" w:eastAsia="Calibri" w:hAnsi="Times New Roman" w:cs="Times New Roman"/>
          <w:sz w:val="24"/>
          <w:szCs w:val="24"/>
        </w:rPr>
        <w:t xml:space="preserve"> питании </w:t>
      </w:r>
      <w:r w:rsidRPr="00D6759B">
        <w:rPr>
          <w:rFonts w:ascii="Times New Roman" w:eastAsia="Calibri" w:hAnsi="Times New Roman" w:cs="Times New Roman"/>
          <w:sz w:val="24"/>
          <w:szCs w:val="24"/>
        </w:rPr>
        <w:t xml:space="preserve">– </w:t>
      </w:r>
      <w:r w:rsidR="007C04CE" w:rsidRPr="00D6759B">
        <w:rPr>
          <w:rFonts w:ascii="Times New Roman" w:eastAsia="Calibri" w:hAnsi="Times New Roman" w:cs="Times New Roman"/>
          <w:sz w:val="24"/>
          <w:szCs w:val="24"/>
        </w:rPr>
        <w:t xml:space="preserve">100 </w:t>
      </w:r>
      <w:r w:rsidRPr="00D6759B">
        <w:rPr>
          <w:rFonts w:ascii="Times New Roman" w:eastAsia="Calibri" w:hAnsi="Times New Roman" w:cs="Times New Roman"/>
          <w:sz w:val="24"/>
          <w:szCs w:val="24"/>
        </w:rPr>
        <w:t xml:space="preserve">рублей. </w:t>
      </w:r>
    </w:p>
    <w:p w:rsidR="00892390" w:rsidRPr="00D6759B" w:rsidRDefault="00892390" w:rsidP="00D6759B">
      <w:pPr>
        <w:autoSpaceDE w:val="0"/>
        <w:autoSpaceDN w:val="0"/>
        <w:adjustRightInd w:val="0"/>
        <w:spacing w:after="0" w:line="240" w:lineRule="auto"/>
        <w:ind w:right="259" w:firstLine="142"/>
        <w:jc w:val="both"/>
        <w:rPr>
          <w:rFonts w:ascii="Times New Roman" w:eastAsia="Calibri" w:hAnsi="Times New Roman" w:cs="Times New Roman"/>
          <w:sz w:val="24"/>
          <w:szCs w:val="24"/>
        </w:rPr>
      </w:pPr>
      <w:r w:rsidRPr="00D6759B">
        <w:rPr>
          <w:rFonts w:ascii="Times New Roman" w:eastAsia="Calibri" w:hAnsi="Times New Roman" w:cs="Times New Roman"/>
          <w:sz w:val="24"/>
          <w:szCs w:val="24"/>
        </w:rPr>
        <w:t xml:space="preserve"> </w:t>
      </w:r>
    </w:p>
    <w:p w:rsidR="00892390" w:rsidRPr="00892390" w:rsidRDefault="003253FE" w:rsidP="00D6759B">
      <w:pPr>
        <w:spacing w:after="0" w:line="240" w:lineRule="auto"/>
        <w:ind w:firstLine="142"/>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5</w:t>
      </w:r>
      <w:r w:rsidR="00D6759B">
        <w:rPr>
          <w:rFonts w:ascii="Times New Roman" w:eastAsia="Calibri" w:hAnsi="Times New Roman" w:cs="Times New Roman"/>
          <w:b/>
          <w:bCs/>
          <w:sz w:val="24"/>
          <w:szCs w:val="24"/>
        </w:rPr>
        <w:t xml:space="preserve">.2.3. </w:t>
      </w:r>
      <w:r w:rsidR="00892390" w:rsidRPr="00892390">
        <w:rPr>
          <w:rFonts w:ascii="Times New Roman" w:eastAsia="Calibri" w:hAnsi="Times New Roman" w:cs="Times New Roman"/>
          <w:b/>
          <w:bCs/>
          <w:sz w:val="24"/>
          <w:szCs w:val="24"/>
        </w:rPr>
        <w:t>Информатизация образовательн</w:t>
      </w:r>
      <w:r w:rsidR="00D6759B">
        <w:rPr>
          <w:rFonts w:ascii="Times New Roman" w:eastAsia="Calibri" w:hAnsi="Times New Roman" w:cs="Times New Roman"/>
          <w:b/>
          <w:bCs/>
          <w:sz w:val="24"/>
          <w:szCs w:val="24"/>
        </w:rPr>
        <w:t>ых учреждений</w:t>
      </w:r>
    </w:p>
    <w:p w:rsidR="00B43501" w:rsidRDefault="00950B48" w:rsidP="00B5446E">
      <w:pPr>
        <w:ind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92390" w:rsidRDefault="00950B48" w:rsidP="00B5446E">
      <w:pPr>
        <w:ind w:firstLine="142"/>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A23716" w:rsidRPr="00DA7D03">
        <w:rPr>
          <w:rFonts w:ascii="Times New Roman" w:eastAsia="Calibri" w:hAnsi="Times New Roman" w:cs="Times New Roman"/>
          <w:sz w:val="24"/>
          <w:szCs w:val="24"/>
        </w:rPr>
        <w:t>Ежегодно улучшается материально-техническое  обеспечения образовательных учреждений,</w:t>
      </w:r>
      <w:r w:rsidR="00A23716" w:rsidRPr="00DA7D03">
        <w:rPr>
          <w:rFonts w:ascii="Times New Roman" w:eastAsia="Calibri" w:hAnsi="Times New Roman" w:cs="Times New Roman"/>
          <w:i/>
          <w:sz w:val="24"/>
          <w:szCs w:val="24"/>
        </w:rPr>
        <w:t xml:space="preserve"> </w:t>
      </w:r>
      <w:r w:rsidR="00A23716" w:rsidRPr="00DA7D03">
        <w:rPr>
          <w:rFonts w:ascii="Times New Roman" w:eastAsia="Calibri" w:hAnsi="Times New Roman" w:cs="Times New Roman"/>
          <w:sz w:val="24"/>
          <w:szCs w:val="24"/>
        </w:rPr>
        <w:t>в том числе и</w:t>
      </w:r>
      <w:r w:rsidR="00A23716" w:rsidRPr="00DA7D03">
        <w:rPr>
          <w:rFonts w:ascii="Times New Roman" w:eastAsia="Calibri" w:hAnsi="Times New Roman" w:cs="Times New Roman"/>
          <w:i/>
          <w:sz w:val="24"/>
          <w:szCs w:val="24"/>
        </w:rPr>
        <w:t xml:space="preserve"> </w:t>
      </w:r>
      <w:r w:rsidR="00A23716" w:rsidRPr="00DA7D03">
        <w:rPr>
          <w:rFonts w:ascii="Times New Roman" w:eastAsia="Calibri" w:hAnsi="Times New Roman" w:cs="Times New Roman"/>
          <w:sz w:val="24"/>
          <w:szCs w:val="24"/>
        </w:rPr>
        <w:t>о</w:t>
      </w:r>
      <w:r w:rsidR="00A23716" w:rsidRPr="00DA7D03">
        <w:rPr>
          <w:rFonts w:ascii="Times New Roman" w:eastAsia="Calibri" w:hAnsi="Times New Roman" w:cs="Times New Roman"/>
          <w:bCs/>
          <w:iCs/>
          <w:sz w:val="24"/>
          <w:szCs w:val="24"/>
        </w:rPr>
        <w:t>снащение школ современным компьютерным оборудованием.</w:t>
      </w:r>
      <w:r w:rsidR="00DA7D03" w:rsidRPr="00DA7D03">
        <w:rPr>
          <w:rFonts w:ascii="Times New Roman" w:eastAsia="Calibri" w:hAnsi="Times New Roman" w:cs="Times New Roman"/>
          <w:bCs/>
          <w:iCs/>
          <w:sz w:val="24"/>
          <w:szCs w:val="24"/>
        </w:rPr>
        <w:t xml:space="preserve"> </w:t>
      </w:r>
      <w:r w:rsidR="00892390" w:rsidRPr="00DA7D03">
        <w:rPr>
          <w:rFonts w:ascii="Times New Roman" w:eastAsia="Calibri" w:hAnsi="Times New Roman" w:cs="Times New Roman"/>
          <w:bCs/>
          <w:sz w:val="24"/>
          <w:szCs w:val="24"/>
        </w:rPr>
        <w:t xml:space="preserve">Все </w:t>
      </w:r>
      <w:r w:rsidR="0047449D" w:rsidRPr="00DA7D03">
        <w:rPr>
          <w:rFonts w:ascii="Times New Roman" w:eastAsia="Calibri" w:hAnsi="Times New Roman" w:cs="Times New Roman"/>
          <w:bCs/>
          <w:sz w:val="24"/>
          <w:szCs w:val="24"/>
        </w:rPr>
        <w:t xml:space="preserve">образовательные учреждения </w:t>
      </w:r>
      <w:r w:rsidR="00892390" w:rsidRPr="00DA7D03">
        <w:rPr>
          <w:rFonts w:ascii="Times New Roman" w:eastAsia="Calibri" w:hAnsi="Times New Roman" w:cs="Times New Roman"/>
          <w:bCs/>
          <w:sz w:val="24"/>
          <w:szCs w:val="24"/>
        </w:rPr>
        <w:t xml:space="preserve"> района имеют подключение к сети Интернет по технологии </w:t>
      </w:r>
      <w:r w:rsidR="00892390" w:rsidRPr="00DA7D03">
        <w:rPr>
          <w:rFonts w:ascii="Times New Roman" w:eastAsia="Calibri" w:hAnsi="Times New Roman" w:cs="Times New Roman"/>
          <w:bCs/>
          <w:sz w:val="24"/>
          <w:szCs w:val="24"/>
          <w:lang w:val="en-US"/>
        </w:rPr>
        <w:t>Wi</w:t>
      </w:r>
      <w:r w:rsidR="00892390" w:rsidRPr="00DA7D03">
        <w:rPr>
          <w:rFonts w:ascii="Times New Roman" w:eastAsia="Calibri" w:hAnsi="Times New Roman" w:cs="Times New Roman"/>
          <w:bCs/>
          <w:sz w:val="24"/>
          <w:szCs w:val="24"/>
        </w:rPr>
        <w:t>-</w:t>
      </w:r>
      <w:r w:rsidR="00892390" w:rsidRPr="00DA7D03">
        <w:rPr>
          <w:rFonts w:ascii="Times New Roman" w:eastAsia="Calibri" w:hAnsi="Times New Roman" w:cs="Times New Roman"/>
          <w:bCs/>
          <w:sz w:val="24"/>
          <w:szCs w:val="24"/>
          <w:lang w:val="en-US"/>
        </w:rPr>
        <w:t>FI</w:t>
      </w:r>
      <w:r w:rsidR="00892390" w:rsidRPr="00DA7D03">
        <w:rPr>
          <w:rFonts w:ascii="Times New Roman" w:eastAsia="Calibri" w:hAnsi="Times New Roman" w:cs="Times New Roman"/>
          <w:bCs/>
          <w:sz w:val="24"/>
          <w:szCs w:val="24"/>
        </w:rPr>
        <w:t xml:space="preserve"> на скорости до 2 </w:t>
      </w:r>
      <w:r w:rsidR="00892390" w:rsidRPr="00DA7D03">
        <w:rPr>
          <w:rFonts w:ascii="Times New Roman" w:eastAsia="Calibri" w:hAnsi="Times New Roman" w:cs="Times New Roman"/>
          <w:bCs/>
          <w:sz w:val="24"/>
          <w:szCs w:val="24"/>
          <w:lang w:val="en-US"/>
        </w:rPr>
        <w:t>Mb</w:t>
      </w:r>
      <w:r w:rsidR="00892390" w:rsidRPr="00DA7D03">
        <w:rPr>
          <w:rFonts w:ascii="Times New Roman" w:eastAsia="Calibri" w:hAnsi="Times New Roman" w:cs="Times New Roman"/>
          <w:bCs/>
          <w:sz w:val="24"/>
          <w:szCs w:val="24"/>
        </w:rPr>
        <w:t xml:space="preserve">\сек. </w:t>
      </w:r>
      <w:r w:rsidR="003B7F44">
        <w:rPr>
          <w:rFonts w:ascii="Times New Roman" w:eastAsia="Calibri" w:hAnsi="Times New Roman" w:cs="Times New Roman"/>
          <w:bCs/>
          <w:sz w:val="24"/>
          <w:szCs w:val="24"/>
        </w:rPr>
        <w:t xml:space="preserve">Общеобразовательные учреждения ТОШИС (п)ОО и РОШИ ООО </w:t>
      </w:r>
      <w:r w:rsidR="003B7F44" w:rsidRPr="003B7F44">
        <w:rPr>
          <w:rFonts w:ascii="Times New Roman" w:eastAsia="Calibri" w:hAnsi="Times New Roman" w:cs="Times New Roman"/>
          <w:bCs/>
          <w:sz w:val="24"/>
          <w:szCs w:val="24"/>
        </w:rPr>
        <w:t xml:space="preserve">перешли </w:t>
      </w:r>
      <w:r w:rsidR="00892390" w:rsidRPr="003B7F44">
        <w:rPr>
          <w:rFonts w:ascii="Times New Roman" w:eastAsia="Calibri" w:hAnsi="Times New Roman" w:cs="Times New Roman"/>
          <w:bCs/>
          <w:sz w:val="24"/>
          <w:szCs w:val="24"/>
        </w:rPr>
        <w:t xml:space="preserve"> на спутниковые </w:t>
      </w:r>
      <w:r w:rsidR="00892390" w:rsidRPr="00DA7D03">
        <w:rPr>
          <w:rFonts w:ascii="Times New Roman" w:eastAsia="Calibri" w:hAnsi="Times New Roman" w:cs="Times New Roman"/>
          <w:bCs/>
          <w:sz w:val="24"/>
          <w:szCs w:val="24"/>
        </w:rPr>
        <w:t xml:space="preserve">терминалы </w:t>
      </w:r>
      <w:proofErr w:type="spellStart"/>
      <w:r w:rsidR="00892390" w:rsidRPr="00DA7D03">
        <w:rPr>
          <w:rFonts w:ascii="Times New Roman" w:eastAsia="Calibri" w:hAnsi="Times New Roman" w:cs="Times New Roman"/>
          <w:bCs/>
          <w:sz w:val="24"/>
          <w:szCs w:val="24"/>
          <w:lang w:val="en-US"/>
        </w:rPr>
        <w:t>AltegroSky</w:t>
      </w:r>
      <w:proofErr w:type="spellEnd"/>
      <w:r w:rsidR="00892390" w:rsidRPr="00DA7D03">
        <w:rPr>
          <w:rFonts w:ascii="Times New Roman" w:eastAsia="Calibri" w:hAnsi="Times New Roman" w:cs="Times New Roman"/>
          <w:bCs/>
          <w:sz w:val="24"/>
          <w:szCs w:val="24"/>
        </w:rPr>
        <w:t xml:space="preserve"> </w:t>
      </w:r>
      <w:r w:rsidR="003B7F44">
        <w:rPr>
          <w:rFonts w:ascii="Times New Roman" w:eastAsia="Calibri" w:hAnsi="Times New Roman" w:cs="Times New Roman"/>
          <w:bCs/>
          <w:sz w:val="24"/>
          <w:szCs w:val="24"/>
        </w:rPr>
        <w:t xml:space="preserve">кампании </w:t>
      </w:r>
      <w:r w:rsidR="00892390" w:rsidRPr="00DA7D03">
        <w:rPr>
          <w:rFonts w:ascii="Times New Roman" w:eastAsia="Calibri" w:hAnsi="Times New Roman" w:cs="Times New Roman"/>
          <w:bCs/>
          <w:sz w:val="24"/>
          <w:szCs w:val="24"/>
        </w:rPr>
        <w:t>«Сеть</w:t>
      </w:r>
      <w:r w:rsidR="003B7F44">
        <w:rPr>
          <w:rFonts w:ascii="Times New Roman" w:eastAsia="Calibri" w:hAnsi="Times New Roman" w:cs="Times New Roman"/>
          <w:bCs/>
          <w:sz w:val="24"/>
          <w:szCs w:val="24"/>
        </w:rPr>
        <w:t xml:space="preserve"> Т</w:t>
      </w:r>
      <w:r w:rsidR="00892390" w:rsidRPr="00DA7D03">
        <w:rPr>
          <w:rFonts w:ascii="Times New Roman" w:eastAsia="Calibri" w:hAnsi="Times New Roman" w:cs="Times New Roman"/>
          <w:bCs/>
          <w:sz w:val="24"/>
          <w:szCs w:val="24"/>
        </w:rPr>
        <w:t xml:space="preserve">елеком». Во всех школах созданы локальные сети. В пределах села </w:t>
      </w:r>
      <w:proofErr w:type="spellStart"/>
      <w:r w:rsidR="00892390" w:rsidRPr="00DA7D03">
        <w:rPr>
          <w:rFonts w:ascii="Times New Roman" w:eastAsia="Calibri" w:hAnsi="Times New Roman" w:cs="Times New Roman"/>
          <w:bCs/>
          <w:sz w:val="24"/>
          <w:szCs w:val="24"/>
        </w:rPr>
        <w:t>Красноселькуп</w:t>
      </w:r>
      <w:proofErr w:type="spellEnd"/>
      <w:r w:rsidR="00892390" w:rsidRPr="00DA7D03">
        <w:rPr>
          <w:rFonts w:ascii="Times New Roman" w:eastAsia="Calibri" w:hAnsi="Times New Roman" w:cs="Times New Roman"/>
          <w:bCs/>
          <w:sz w:val="24"/>
          <w:szCs w:val="24"/>
        </w:rPr>
        <w:t xml:space="preserve"> создана беспроводная сеть по технологии </w:t>
      </w:r>
      <w:r w:rsidR="00892390" w:rsidRPr="00DA7D03">
        <w:rPr>
          <w:rFonts w:ascii="Times New Roman" w:eastAsia="Calibri" w:hAnsi="Times New Roman" w:cs="Times New Roman"/>
          <w:bCs/>
          <w:sz w:val="24"/>
          <w:szCs w:val="24"/>
          <w:lang w:val="en-US"/>
        </w:rPr>
        <w:t>Wi</w:t>
      </w:r>
      <w:r w:rsidR="00892390" w:rsidRPr="00DA7D03">
        <w:rPr>
          <w:rFonts w:ascii="Times New Roman" w:eastAsia="Calibri" w:hAnsi="Times New Roman" w:cs="Times New Roman"/>
          <w:bCs/>
          <w:sz w:val="24"/>
          <w:szCs w:val="24"/>
        </w:rPr>
        <w:t>-</w:t>
      </w:r>
      <w:r w:rsidR="00892390" w:rsidRPr="00DA7D03">
        <w:rPr>
          <w:rFonts w:ascii="Times New Roman" w:eastAsia="Calibri" w:hAnsi="Times New Roman" w:cs="Times New Roman"/>
          <w:bCs/>
          <w:sz w:val="24"/>
          <w:szCs w:val="24"/>
          <w:lang w:val="en-US"/>
        </w:rPr>
        <w:t>Fi</w:t>
      </w:r>
      <w:r w:rsidR="00892390" w:rsidRPr="00DA7D03">
        <w:rPr>
          <w:rFonts w:ascii="Times New Roman" w:eastAsia="Calibri" w:hAnsi="Times New Roman" w:cs="Times New Roman"/>
          <w:bCs/>
          <w:sz w:val="24"/>
          <w:szCs w:val="24"/>
        </w:rPr>
        <w:t xml:space="preserve">, которая позволяет быстрый доступ к почте и АИС «Сетевой город. Образование». </w:t>
      </w:r>
      <w:r w:rsidR="00DA7D03">
        <w:rPr>
          <w:rFonts w:ascii="Times New Roman" w:eastAsia="Calibri" w:hAnsi="Times New Roman" w:cs="Times New Roman"/>
          <w:bCs/>
          <w:sz w:val="24"/>
          <w:szCs w:val="24"/>
        </w:rPr>
        <w:t xml:space="preserve">                                                                                 </w:t>
      </w:r>
      <w:r w:rsidR="003B7F44">
        <w:rPr>
          <w:rFonts w:ascii="Times New Roman" w:eastAsia="Calibri" w:hAnsi="Times New Roman" w:cs="Times New Roman"/>
          <w:sz w:val="24"/>
          <w:szCs w:val="24"/>
        </w:rPr>
        <w:t xml:space="preserve">                                                           </w:t>
      </w:r>
      <w:r w:rsidR="00892390" w:rsidRPr="00892390">
        <w:rPr>
          <w:rFonts w:ascii="Times New Roman" w:eastAsia="Calibri" w:hAnsi="Times New Roman" w:cs="Times New Roman"/>
          <w:sz w:val="24"/>
          <w:szCs w:val="24"/>
        </w:rPr>
        <w:t>За прошедший год установлены и запущены в работу модули для детских садов и для центра дополнительного образования.</w:t>
      </w:r>
      <w:r w:rsidR="00892390" w:rsidRPr="00892390">
        <w:rPr>
          <w:rFonts w:ascii="Times New Roman" w:eastAsia="Calibri" w:hAnsi="Times New Roman" w:cs="Times New Roman"/>
          <w:spacing w:val="6"/>
          <w:sz w:val="24"/>
          <w:szCs w:val="24"/>
        </w:rPr>
        <w:t xml:space="preserve"> Система «Сетевой Город.</w:t>
      </w:r>
      <w:r w:rsidR="00892390" w:rsidRPr="00892390">
        <w:rPr>
          <w:rFonts w:ascii="Times New Roman" w:eastAsia="Calibri" w:hAnsi="Times New Roman" w:cs="Times New Roman"/>
          <w:sz w:val="24"/>
          <w:szCs w:val="24"/>
        </w:rPr>
        <w:t xml:space="preserve"> Образование</w:t>
      </w:r>
      <w:r w:rsidR="00892390" w:rsidRPr="00892390">
        <w:rPr>
          <w:rFonts w:ascii="Times New Roman" w:eastAsia="Calibri" w:hAnsi="Times New Roman" w:cs="Times New Roman"/>
          <w:spacing w:val="6"/>
          <w:sz w:val="24"/>
          <w:szCs w:val="24"/>
        </w:rPr>
        <w:t xml:space="preserve">» установлена  только на одном сервере Управления образования, обеспечивая концентрацию на нём всех информационных ресурсов. В таком варианте, образовательные учреждения работают дистанционно и одновременно в одной общей базе данных (БД), в которой для каждой школы доступен только свой сегмент. </w:t>
      </w:r>
      <w:r w:rsidR="00892390" w:rsidRPr="00892390">
        <w:rPr>
          <w:rFonts w:ascii="Times New Roman" w:eastAsia="Calibri" w:hAnsi="Times New Roman" w:cs="Times New Roman"/>
          <w:spacing w:val="4"/>
          <w:sz w:val="24"/>
          <w:szCs w:val="24"/>
        </w:rPr>
        <w:t xml:space="preserve">Размещением информации в БД занимается каждая школа самостоятельно, причём школа является хозяином своей информации. </w:t>
      </w:r>
      <w:r w:rsidR="00892390" w:rsidRPr="00892390">
        <w:rPr>
          <w:rFonts w:ascii="Times New Roman" w:eastAsia="Droid Sans Fallback" w:hAnsi="Times New Roman" w:cs="Times New Roman"/>
          <w:spacing w:val="6"/>
          <w:kern w:val="1"/>
          <w:sz w:val="24"/>
          <w:szCs w:val="24"/>
          <w:lang w:eastAsia="zh-CN" w:bidi="hi-IN"/>
        </w:rPr>
        <w:t xml:space="preserve">В августе 2012 года  разработчиками системы  АИС «Сетевой город. Образование»  было выпущено обновление системы. </w:t>
      </w:r>
      <w:r w:rsidR="000F1545">
        <w:rPr>
          <w:rFonts w:ascii="Times New Roman" w:eastAsia="Droid Sans Fallback" w:hAnsi="Times New Roman" w:cs="Times New Roman"/>
          <w:spacing w:val="6"/>
          <w:kern w:val="1"/>
          <w:sz w:val="24"/>
          <w:szCs w:val="24"/>
          <w:lang w:eastAsia="zh-CN" w:bidi="hi-IN"/>
        </w:rPr>
        <w:t xml:space="preserve">    </w:t>
      </w:r>
      <w:r w:rsidR="00892390" w:rsidRPr="00DA7D03">
        <w:rPr>
          <w:rFonts w:ascii="Times New Roman" w:eastAsia="Times New Roman" w:hAnsi="Times New Roman" w:cs="Times New Roman"/>
          <w:sz w:val="24"/>
          <w:szCs w:val="24"/>
          <w:lang w:eastAsia="ru-RU"/>
        </w:rPr>
        <w:t xml:space="preserve">Самое главное нововведение разработчиков — это установка и настройка модуля интеграция системы </w:t>
      </w:r>
      <w:r w:rsidR="000F1545">
        <w:rPr>
          <w:rFonts w:ascii="Times New Roman" w:eastAsia="Times New Roman" w:hAnsi="Times New Roman" w:cs="Times New Roman"/>
          <w:sz w:val="24"/>
          <w:szCs w:val="24"/>
          <w:lang w:eastAsia="ru-RU"/>
        </w:rPr>
        <w:t>«Сетевой город. Образование»</w:t>
      </w:r>
      <w:r w:rsidR="00892390" w:rsidRPr="00DA7D03">
        <w:rPr>
          <w:rFonts w:ascii="Times New Roman" w:eastAsia="Times New Roman" w:hAnsi="Times New Roman" w:cs="Times New Roman"/>
          <w:sz w:val="24"/>
          <w:szCs w:val="24"/>
          <w:lang w:eastAsia="ru-RU"/>
        </w:rPr>
        <w:t xml:space="preserve"> с единой региональной системой сбора данных Департамента образования. </w:t>
      </w:r>
    </w:p>
    <w:p w:rsidR="00950B48" w:rsidRPr="00DA7D03" w:rsidRDefault="00950B48" w:rsidP="00D6759B">
      <w:pPr>
        <w:widowControl w:val="0"/>
        <w:tabs>
          <w:tab w:val="left" w:pos="1902"/>
        </w:tabs>
        <w:suppressAutoHyphens/>
        <w:spacing w:after="0" w:line="240" w:lineRule="auto"/>
        <w:ind w:left="30" w:firstLine="142"/>
        <w:jc w:val="both"/>
        <w:rPr>
          <w:rFonts w:ascii="Times New Roman" w:eastAsia="Times New Roman" w:hAnsi="Times New Roman" w:cs="Times New Roman"/>
          <w:sz w:val="24"/>
          <w:szCs w:val="24"/>
          <w:lang w:eastAsia="ru-RU"/>
        </w:rPr>
      </w:pPr>
    </w:p>
    <w:p w:rsidR="00F91F12" w:rsidRDefault="003253FE" w:rsidP="00A2371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CC62CD" w:rsidRPr="00CC62CD">
        <w:rPr>
          <w:rFonts w:ascii="Times New Roman" w:eastAsia="Times New Roman" w:hAnsi="Times New Roman" w:cs="Times New Roman"/>
          <w:b/>
          <w:sz w:val="24"/>
          <w:szCs w:val="24"/>
          <w:lang w:eastAsia="ru-RU"/>
        </w:rPr>
        <w:t>.2.4. Организация летнего каникулярного периода.</w:t>
      </w:r>
    </w:p>
    <w:p w:rsidR="00950B48" w:rsidRPr="00CC62CD" w:rsidRDefault="00950B48" w:rsidP="00A23716">
      <w:pPr>
        <w:spacing w:after="0" w:line="240" w:lineRule="auto"/>
        <w:jc w:val="both"/>
        <w:rPr>
          <w:rFonts w:ascii="Times New Roman" w:eastAsia="Times New Roman" w:hAnsi="Times New Roman" w:cs="Times New Roman"/>
          <w:b/>
          <w:sz w:val="24"/>
          <w:szCs w:val="24"/>
          <w:lang w:eastAsia="ru-RU"/>
        </w:rPr>
      </w:pPr>
    </w:p>
    <w:p w:rsidR="00F91F12" w:rsidRPr="00CC62CD" w:rsidRDefault="00351812" w:rsidP="00A237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1F12" w:rsidRPr="00F91F12">
        <w:rPr>
          <w:rFonts w:ascii="Times New Roman" w:eastAsia="Times New Roman" w:hAnsi="Times New Roman" w:cs="Times New Roman"/>
          <w:sz w:val="24"/>
          <w:szCs w:val="24"/>
          <w:lang w:eastAsia="ru-RU"/>
        </w:rPr>
        <w:t>Важным направлением деятельности Управления образования является организация оздоровления, отдыха  и трудовой занятости обучающихся</w:t>
      </w:r>
      <w:r w:rsidR="00F91F12">
        <w:rPr>
          <w:rFonts w:ascii="Times New Roman" w:eastAsia="Times New Roman" w:hAnsi="Times New Roman" w:cs="Times New Roman"/>
          <w:sz w:val="24"/>
          <w:szCs w:val="24"/>
          <w:lang w:eastAsia="ru-RU"/>
        </w:rPr>
        <w:t xml:space="preserve"> </w:t>
      </w:r>
      <w:r w:rsidR="00F91F12" w:rsidRPr="00CC62CD">
        <w:rPr>
          <w:rFonts w:ascii="Times New Roman" w:eastAsia="Times New Roman" w:hAnsi="Times New Roman" w:cs="Times New Roman"/>
          <w:sz w:val="24"/>
          <w:szCs w:val="24"/>
          <w:lang w:eastAsia="ru-RU"/>
        </w:rPr>
        <w:t>в летний период.</w:t>
      </w:r>
    </w:p>
    <w:p w:rsidR="00F91F12" w:rsidRPr="00F91F12" w:rsidRDefault="00F91F12" w:rsidP="00A237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2011-12 учебном году </w:t>
      </w:r>
      <w:r w:rsidRPr="00992FE0">
        <w:rPr>
          <w:rFonts w:ascii="Times New Roman" w:eastAsia="Times New Roman" w:hAnsi="Times New Roman" w:cs="Times New Roman"/>
          <w:sz w:val="24"/>
          <w:szCs w:val="24"/>
          <w:lang w:eastAsia="ru-RU"/>
        </w:rPr>
        <w:t xml:space="preserve">открылись пришкольные оздоровительные лагеря на базе трёх общеобразовательных учреждений: МОУ </w:t>
      </w:r>
      <w:proofErr w:type="spellStart"/>
      <w:r w:rsidRPr="00992FE0">
        <w:rPr>
          <w:rFonts w:ascii="Times New Roman" w:eastAsia="Times New Roman" w:hAnsi="Times New Roman" w:cs="Times New Roman"/>
          <w:sz w:val="24"/>
          <w:szCs w:val="24"/>
          <w:lang w:eastAsia="ru-RU"/>
        </w:rPr>
        <w:t>Красноселькупская</w:t>
      </w:r>
      <w:proofErr w:type="spellEnd"/>
      <w:r w:rsidRPr="00992FE0">
        <w:rPr>
          <w:rFonts w:ascii="Times New Roman" w:eastAsia="Times New Roman" w:hAnsi="Times New Roman" w:cs="Times New Roman"/>
          <w:sz w:val="24"/>
          <w:szCs w:val="24"/>
          <w:lang w:eastAsia="ru-RU"/>
        </w:rPr>
        <w:t xml:space="preserve"> общеобразовательная школа «Радуга», МОШИ </w:t>
      </w:r>
      <w:proofErr w:type="spellStart"/>
      <w:r w:rsidRPr="00992FE0">
        <w:rPr>
          <w:rFonts w:ascii="Times New Roman" w:eastAsia="Times New Roman" w:hAnsi="Times New Roman" w:cs="Times New Roman"/>
          <w:sz w:val="24"/>
          <w:szCs w:val="24"/>
          <w:lang w:eastAsia="ru-RU"/>
        </w:rPr>
        <w:t>Толькинская</w:t>
      </w:r>
      <w:proofErr w:type="spellEnd"/>
      <w:r w:rsidRPr="00992FE0">
        <w:rPr>
          <w:rFonts w:ascii="Times New Roman" w:eastAsia="Times New Roman" w:hAnsi="Times New Roman" w:cs="Times New Roman"/>
          <w:sz w:val="24"/>
          <w:szCs w:val="24"/>
          <w:lang w:eastAsia="ru-RU"/>
        </w:rPr>
        <w:t xml:space="preserve"> общеобразовательная школа-интернат среднего (полного) общего образования, </w:t>
      </w:r>
      <w:proofErr w:type="spellStart"/>
      <w:r w:rsidRPr="00992FE0">
        <w:rPr>
          <w:rFonts w:ascii="Times New Roman" w:eastAsia="Times New Roman" w:hAnsi="Times New Roman" w:cs="Times New Roman"/>
          <w:sz w:val="24"/>
          <w:szCs w:val="24"/>
          <w:lang w:eastAsia="ru-RU"/>
        </w:rPr>
        <w:t>Раттовская</w:t>
      </w:r>
      <w:proofErr w:type="spellEnd"/>
      <w:r w:rsidRPr="00992FE0">
        <w:rPr>
          <w:rFonts w:ascii="Times New Roman" w:eastAsia="Times New Roman" w:hAnsi="Times New Roman" w:cs="Times New Roman"/>
          <w:sz w:val="24"/>
          <w:szCs w:val="24"/>
          <w:lang w:eastAsia="ru-RU"/>
        </w:rPr>
        <w:t xml:space="preserve"> общеобразовательная школа-интернат  основного общего образования им. С.И. </w:t>
      </w:r>
      <w:proofErr w:type="spellStart"/>
      <w:r w:rsidRPr="00992FE0">
        <w:rPr>
          <w:rFonts w:ascii="Times New Roman" w:eastAsia="Times New Roman" w:hAnsi="Times New Roman" w:cs="Times New Roman"/>
          <w:sz w:val="24"/>
          <w:szCs w:val="24"/>
          <w:lang w:eastAsia="ru-RU"/>
        </w:rPr>
        <w:t>Ирикова</w:t>
      </w:r>
      <w:proofErr w:type="spellEnd"/>
      <w:r w:rsidR="00351812">
        <w:rPr>
          <w:rFonts w:ascii="Times New Roman" w:eastAsia="Times New Roman" w:hAnsi="Times New Roman" w:cs="Times New Roman"/>
          <w:sz w:val="24"/>
          <w:szCs w:val="24"/>
          <w:lang w:eastAsia="ru-RU"/>
        </w:rPr>
        <w:t>, всего было охвачено 249 обучающихся, что составляет 25,7 % от общего контингента обучающихся.</w:t>
      </w:r>
    </w:p>
    <w:p w:rsidR="00F91F12" w:rsidRPr="00992FE0" w:rsidRDefault="00F91F12" w:rsidP="00F91F1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Впервые в мае-июне 2012 года </w:t>
      </w:r>
      <w:r w:rsidRPr="00992FE0">
        <w:rPr>
          <w:rFonts w:ascii="Times New Roman" w:eastAsia="Times New Roman" w:hAnsi="Times New Roman" w:cs="Times New Roman"/>
          <w:sz w:val="24"/>
          <w:szCs w:val="24"/>
          <w:lang w:eastAsia="ru-RU"/>
        </w:rPr>
        <w:t xml:space="preserve">был организован </w:t>
      </w:r>
      <w:r>
        <w:rPr>
          <w:rFonts w:ascii="Times New Roman" w:eastAsia="Times New Roman" w:hAnsi="Times New Roman" w:cs="Times New Roman"/>
          <w:sz w:val="24"/>
          <w:szCs w:val="24"/>
          <w:lang w:eastAsia="ru-RU"/>
        </w:rPr>
        <w:t xml:space="preserve"> и проведён </w:t>
      </w:r>
      <w:r w:rsidRPr="00992FE0">
        <w:rPr>
          <w:rFonts w:ascii="Times New Roman" w:eastAsia="Times New Roman" w:hAnsi="Times New Roman" w:cs="Times New Roman"/>
          <w:sz w:val="24"/>
          <w:szCs w:val="24"/>
          <w:lang w:eastAsia="ru-RU"/>
        </w:rPr>
        <w:t>пеший туристический палаточный лагерь «Следопыт-2012» с участием 10 воспитанников детского творческого объединения «Вертикаль» МОУ ДОД «</w:t>
      </w:r>
      <w:proofErr w:type="spellStart"/>
      <w:r w:rsidRPr="00992FE0">
        <w:rPr>
          <w:rFonts w:ascii="Times New Roman" w:eastAsia="Times New Roman" w:hAnsi="Times New Roman" w:cs="Times New Roman"/>
          <w:sz w:val="24"/>
          <w:szCs w:val="24"/>
          <w:lang w:eastAsia="ru-RU"/>
        </w:rPr>
        <w:t>Красноселькупский</w:t>
      </w:r>
      <w:proofErr w:type="spellEnd"/>
      <w:r w:rsidRPr="00992FE0">
        <w:rPr>
          <w:rFonts w:ascii="Times New Roman" w:eastAsia="Times New Roman" w:hAnsi="Times New Roman" w:cs="Times New Roman"/>
          <w:sz w:val="24"/>
          <w:szCs w:val="24"/>
          <w:lang w:eastAsia="ru-RU"/>
        </w:rPr>
        <w:t xml:space="preserve"> центр дополнительного образования детей» под руководством педагога дополнительного образования  </w:t>
      </w:r>
      <w:proofErr w:type="spellStart"/>
      <w:r w:rsidRPr="00992FE0">
        <w:rPr>
          <w:rFonts w:ascii="Times New Roman" w:eastAsia="Times New Roman" w:hAnsi="Times New Roman" w:cs="Times New Roman"/>
          <w:sz w:val="24"/>
          <w:szCs w:val="24"/>
          <w:lang w:eastAsia="ru-RU"/>
        </w:rPr>
        <w:t>Чеснокова</w:t>
      </w:r>
      <w:proofErr w:type="spellEnd"/>
      <w:r w:rsidRPr="00992FE0">
        <w:rPr>
          <w:rFonts w:ascii="Times New Roman" w:eastAsia="Times New Roman" w:hAnsi="Times New Roman" w:cs="Times New Roman"/>
          <w:sz w:val="24"/>
          <w:szCs w:val="24"/>
          <w:lang w:eastAsia="ru-RU"/>
        </w:rPr>
        <w:t xml:space="preserve"> П.А. </w:t>
      </w:r>
    </w:p>
    <w:p w:rsidR="009B4B59" w:rsidRDefault="00F91F12" w:rsidP="00F91F12">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О</w:t>
      </w:r>
      <w:r w:rsidRPr="00992FE0">
        <w:rPr>
          <w:rFonts w:ascii="Times New Roman" w:eastAsia="Times New Roman" w:hAnsi="Times New Roman" w:cs="Times New Roman"/>
          <w:sz w:val="24"/>
          <w:szCs w:val="24"/>
          <w:lang w:eastAsia="ru-RU"/>
        </w:rPr>
        <w:t xml:space="preserve">рганизована летняя занятость </w:t>
      </w:r>
      <w:r w:rsidRPr="00992FE0">
        <w:rPr>
          <w:rFonts w:ascii="Times New Roman" w:eastAsia="Calibri" w:hAnsi="Times New Roman" w:cs="Times New Roman"/>
          <w:sz w:val="24"/>
          <w:szCs w:val="24"/>
          <w:lang w:eastAsia="ru-RU"/>
        </w:rPr>
        <w:t xml:space="preserve"> несовершеннолетних в летних трудовых отрядах с. </w:t>
      </w:r>
      <w:proofErr w:type="spellStart"/>
      <w:r w:rsidRPr="00992FE0">
        <w:rPr>
          <w:rFonts w:ascii="Times New Roman" w:eastAsia="Calibri" w:hAnsi="Times New Roman" w:cs="Times New Roman"/>
          <w:sz w:val="24"/>
          <w:szCs w:val="24"/>
          <w:lang w:eastAsia="ru-RU"/>
        </w:rPr>
        <w:t>Красноселькуп</w:t>
      </w:r>
      <w:proofErr w:type="spellEnd"/>
      <w:r w:rsidRPr="00992FE0">
        <w:rPr>
          <w:rFonts w:ascii="Times New Roman" w:eastAsia="Calibri" w:hAnsi="Times New Roman" w:cs="Times New Roman"/>
          <w:sz w:val="24"/>
          <w:szCs w:val="24"/>
          <w:lang w:eastAsia="ru-RU"/>
        </w:rPr>
        <w:t xml:space="preserve"> </w:t>
      </w:r>
      <w:r w:rsidR="009B4B59">
        <w:rPr>
          <w:rFonts w:ascii="Times New Roman" w:eastAsia="Calibri" w:hAnsi="Times New Roman" w:cs="Times New Roman"/>
          <w:sz w:val="24"/>
          <w:szCs w:val="24"/>
          <w:lang w:eastAsia="ru-RU"/>
        </w:rPr>
        <w:t xml:space="preserve"> и </w:t>
      </w:r>
      <w:r w:rsidRPr="00992FE0">
        <w:rPr>
          <w:rFonts w:ascii="Times New Roman" w:eastAsia="Calibri" w:hAnsi="Times New Roman" w:cs="Times New Roman"/>
          <w:sz w:val="24"/>
          <w:szCs w:val="24"/>
          <w:lang w:eastAsia="ru-RU"/>
        </w:rPr>
        <w:t xml:space="preserve"> с. Толька – </w:t>
      </w:r>
      <w:r w:rsidR="009B4B59">
        <w:rPr>
          <w:rFonts w:ascii="Times New Roman" w:eastAsia="Calibri" w:hAnsi="Times New Roman" w:cs="Times New Roman"/>
          <w:sz w:val="24"/>
          <w:szCs w:val="24"/>
          <w:lang w:eastAsia="ru-RU"/>
        </w:rPr>
        <w:t>102 обучающихся (10,5% от общего числа)</w:t>
      </w:r>
      <w:r w:rsidRPr="00992FE0">
        <w:rPr>
          <w:rFonts w:ascii="Times New Roman" w:eastAsia="Calibri" w:hAnsi="Times New Roman" w:cs="Times New Roman"/>
          <w:sz w:val="24"/>
          <w:szCs w:val="24"/>
          <w:lang w:eastAsia="ru-RU"/>
        </w:rPr>
        <w:t xml:space="preserve">. </w:t>
      </w:r>
    </w:p>
    <w:p w:rsidR="00F91F12" w:rsidRDefault="00F91F12" w:rsidP="00F91F12">
      <w:pPr>
        <w:autoSpaceDE w:val="0"/>
        <w:autoSpaceDN w:val="0"/>
        <w:adjustRightInd w:val="0"/>
        <w:spacing w:after="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 июне 2012 года </w:t>
      </w:r>
      <w:r w:rsidRPr="00992FE0">
        <w:rPr>
          <w:rFonts w:ascii="Times New Roman" w:eastAsia="Calibri" w:hAnsi="Times New Roman" w:cs="Times New Roman"/>
          <w:sz w:val="24"/>
          <w:szCs w:val="24"/>
          <w:lang w:eastAsia="ru-RU"/>
        </w:rPr>
        <w:t>10 воспитанников МОУ «</w:t>
      </w:r>
      <w:proofErr w:type="spellStart"/>
      <w:r w:rsidRPr="00992FE0">
        <w:rPr>
          <w:rFonts w:ascii="Times New Roman" w:eastAsia="Calibri" w:hAnsi="Times New Roman" w:cs="Times New Roman"/>
          <w:sz w:val="24"/>
          <w:szCs w:val="24"/>
          <w:lang w:eastAsia="ru-RU"/>
        </w:rPr>
        <w:t>Красноселькупский</w:t>
      </w:r>
      <w:proofErr w:type="spellEnd"/>
      <w:r w:rsidRPr="00992FE0">
        <w:rPr>
          <w:rFonts w:ascii="Times New Roman" w:eastAsia="Calibri" w:hAnsi="Times New Roman" w:cs="Times New Roman"/>
          <w:sz w:val="24"/>
          <w:szCs w:val="24"/>
          <w:lang w:eastAsia="ru-RU"/>
        </w:rPr>
        <w:t xml:space="preserve"> центр дополнительного образования детей участв</w:t>
      </w:r>
      <w:r w:rsidR="005778C8">
        <w:rPr>
          <w:rFonts w:ascii="Times New Roman" w:eastAsia="Calibri" w:hAnsi="Times New Roman" w:cs="Times New Roman"/>
          <w:sz w:val="24"/>
          <w:szCs w:val="24"/>
          <w:lang w:eastAsia="ru-RU"/>
        </w:rPr>
        <w:t xml:space="preserve">овали </w:t>
      </w:r>
      <w:r w:rsidRPr="00992FE0">
        <w:rPr>
          <w:rFonts w:ascii="Times New Roman" w:eastAsia="Calibri" w:hAnsi="Times New Roman" w:cs="Times New Roman"/>
          <w:sz w:val="24"/>
          <w:szCs w:val="24"/>
          <w:lang w:eastAsia="ru-RU"/>
        </w:rPr>
        <w:t xml:space="preserve"> в </w:t>
      </w:r>
      <w:r w:rsidRPr="00992FE0">
        <w:rPr>
          <w:rFonts w:ascii="Times New Roman" w:eastAsia="Times New Roman" w:hAnsi="Times New Roman" w:cs="Times New Roman"/>
          <w:color w:val="000000"/>
          <w:sz w:val="24"/>
          <w:szCs w:val="24"/>
          <w:lang w:eastAsia="ru-RU"/>
        </w:rPr>
        <w:t>палаточном</w:t>
      </w:r>
      <w:r w:rsidRPr="00992FE0">
        <w:rPr>
          <w:rFonts w:ascii="Times New Roman" w:eastAsia="Calibri" w:hAnsi="Times New Roman" w:cs="Times New Roman"/>
          <w:sz w:val="24"/>
          <w:szCs w:val="24"/>
          <w:lang w:eastAsia="ru-RU"/>
        </w:rPr>
        <w:t xml:space="preserve"> лагере-экспедиции «Эдельвейс»</w:t>
      </w:r>
      <w:r w:rsidRPr="00992FE0">
        <w:rPr>
          <w:rFonts w:ascii="Times New Roman" w:eastAsia="Times New Roman" w:hAnsi="Times New Roman" w:cs="Times New Roman"/>
          <w:i/>
          <w:color w:val="000000"/>
          <w:sz w:val="24"/>
          <w:szCs w:val="24"/>
          <w:lang w:eastAsia="ru-RU"/>
        </w:rPr>
        <w:t xml:space="preserve"> </w:t>
      </w:r>
    </w:p>
    <w:p w:rsidR="000F1545" w:rsidRPr="00351812" w:rsidRDefault="005778C8" w:rsidP="000F154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00F91F12" w:rsidRPr="00992FE0">
        <w:rPr>
          <w:rFonts w:ascii="Times New Roman" w:eastAsia="Times New Roman" w:hAnsi="Times New Roman" w:cs="Times New Roman"/>
          <w:color w:val="000000"/>
          <w:sz w:val="24"/>
          <w:szCs w:val="24"/>
          <w:lang w:eastAsia="ru-RU"/>
        </w:rPr>
        <w:t>оспитанник</w:t>
      </w:r>
      <w:r>
        <w:rPr>
          <w:rFonts w:ascii="Times New Roman" w:eastAsia="Times New Roman" w:hAnsi="Times New Roman" w:cs="Times New Roman"/>
          <w:color w:val="000000"/>
          <w:sz w:val="24"/>
          <w:szCs w:val="24"/>
          <w:lang w:eastAsia="ru-RU"/>
        </w:rPr>
        <w:t>и (8человек)</w:t>
      </w:r>
      <w:r w:rsidR="00F91F12" w:rsidRPr="00992FE0">
        <w:rPr>
          <w:rFonts w:ascii="Times New Roman" w:eastAsia="Times New Roman" w:hAnsi="Times New Roman" w:cs="Times New Roman"/>
          <w:color w:val="000000"/>
          <w:sz w:val="24"/>
          <w:szCs w:val="24"/>
          <w:lang w:eastAsia="ru-RU"/>
        </w:rPr>
        <w:t xml:space="preserve"> </w:t>
      </w:r>
      <w:proofErr w:type="spellStart"/>
      <w:r w:rsidR="00F91F12" w:rsidRPr="00992FE0">
        <w:rPr>
          <w:rFonts w:ascii="Times New Roman" w:eastAsia="Times New Roman" w:hAnsi="Times New Roman" w:cs="Times New Roman"/>
          <w:color w:val="000000"/>
          <w:sz w:val="24"/>
          <w:szCs w:val="24"/>
          <w:lang w:eastAsia="ru-RU"/>
        </w:rPr>
        <w:t>Толькинской</w:t>
      </w:r>
      <w:proofErr w:type="spellEnd"/>
      <w:r w:rsidR="00F91F12" w:rsidRPr="00992FE0">
        <w:rPr>
          <w:rFonts w:ascii="Times New Roman" w:eastAsia="Times New Roman" w:hAnsi="Times New Roman" w:cs="Times New Roman"/>
          <w:color w:val="000000"/>
          <w:sz w:val="24"/>
          <w:szCs w:val="24"/>
          <w:lang w:eastAsia="ru-RU"/>
        </w:rPr>
        <w:t xml:space="preserve"> и </w:t>
      </w:r>
      <w:proofErr w:type="spellStart"/>
      <w:r w:rsidR="00F91F12" w:rsidRPr="00992FE0">
        <w:rPr>
          <w:rFonts w:ascii="Times New Roman" w:eastAsia="Times New Roman" w:hAnsi="Times New Roman" w:cs="Times New Roman"/>
          <w:color w:val="000000"/>
          <w:sz w:val="24"/>
          <w:szCs w:val="24"/>
          <w:lang w:eastAsia="ru-RU"/>
        </w:rPr>
        <w:t>Раттовской</w:t>
      </w:r>
      <w:proofErr w:type="spellEnd"/>
      <w:r w:rsidR="00F91F12" w:rsidRPr="00992FE0">
        <w:rPr>
          <w:rFonts w:ascii="Times New Roman" w:eastAsia="Times New Roman" w:hAnsi="Times New Roman" w:cs="Times New Roman"/>
          <w:color w:val="000000"/>
          <w:sz w:val="24"/>
          <w:szCs w:val="24"/>
          <w:lang w:eastAsia="ru-RU"/>
        </w:rPr>
        <w:t xml:space="preserve"> школ-интернатов </w:t>
      </w:r>
      <w:r>
        <w:rPr>
          <w:rFonts w:ascii="Times New Roman" w:eastAsia="Times New Roman" w:hAnsi="Times New Roman" w:cs="Times New Roman"/>
          <w:color w:val="000000"/>
          <w:sz w:val="24"/>
          <w:szCs w:val="24"/>
          <w:lang w:eastAsia="ru-RU"/>
        </w:rPr>
        <w:t xml:space="preserve"> выезжали </w:t>
      </w:r>
      <w:r w:rsidR="00F91F12" w:rsidRPr="00992FE0">
        <w:rPr>
          <w:rFonts w:ascii="Times New Roman" w:eastAsia="Times New Roman" w:hAnsi="Times New Roman" w:cs="Times New Roman"/>
          <w:color w:val="000000"/>
          <w:sz w:val="24"/>
          <w:szCs w:val="24"/>
          <w:lang w:eastAsia="ru-RU"/>
        </w:rPr>
        <w:t>в детский оздоровительный лагерь «Дружба» Тюменской области.</w:t>
      </w:r>
      <w:r w:rsidR="00351812">
        <w:rPr>
          <w:rFonts w:ascii="Times New Roman" w:eastAsia="Times New Roman" w:hAnsi="Times New Roman" w:cs="Times New Roman"/>
          <w:color w:val="000000"/>
          <w:sz w:val="24"/>
          <w:szCs w:val="24"/>
          <w:lang w:eastAsia="ru-RU"/>
        </w:rPr>
        <w:t xml:space="preserve"> 12 обучающих муниципальных общеобразовательных учреждений </w:t>
      </w:r>
      <w:r w:rsidR="000F1545">
        <w:rPr>
          <w:rFonts w:ascii="Times New Roman" w:eastAsia="Times New Roman" w:hAnsi="Times New Roman" w:cs="Times New Roman"/>
          <w:color w:val="000000"/>
          <w:sz w:val="24"/>
          <w:szCs w:val="24"/>
          <w:lang w:eastAsia="ru-RU"/>
        </w:rPr>
        <w:t xml:space="preserve">совершили поездку </w:t>
      </w:r>
      <w:r w:rsidR="00351812">
        <w:rPr>
          <w:rFonts w:ascii="Times New Roman" w:eastAsia="Times New Roman" w:hAnsi="Times New Roman" w:cs="Times New Roman"/>
          <w:color w:val="000000"/>
          <w:sz w:val="24"/>
          <w:szCs w:val="24"/>
          <w:lang w:eastAsia="ru-RU"/>
        </w:rPr>
        <w:t xml:space="preserve">в Германию </w:t>
      </w:r>
      <w:r w:rsidR="000F1545">
        <w:rPr>
          <w:rFonts w:ascii="Times New Roman" w:eastAsia="Times New Roman" w:hAnsi="Times New Roman" w:cs="Times New Roman"/>
          <w:color w:val="000000"/>
          <w:sz w:val="24"/>
          <w:szCs w:val="24"/>
          <w:lang w:eastAsia="ru-RU"/>
        </w:rPr>
        <w:t xml:space="preserve">в </w:t>
      </w:r>
      <w:r w:rsidR="009B4B59">
        <w:rPr>
          <w:rFonts w:ascii="Times New Roman" w:hAnsi="Times New Roman" w:cs="Times New Roman"/>
          <w:sz w:val="24"/>
          <w:szCs w:val="24"/>
        </w:rPr>
        <w:t>формате спонсорской помощи</w:t>
      </w:r>
      <w:r w:rsidR="000F1545">
        <w:rPr>
          <w:rFonts w:ascii="Times New Roman" w:hAnsi="Times New Roman" w:cs="Times New Roman"/>
          <w:sz w:val="24"/>
          <w:szCs w:val="24"/>
        </w:rPr>
        <w:t xml:space="preserve">, с целью </w:t>
      </w:r>
      <w:r w:rsidR="000F1545" w:rsidRPr="00351812">
        <w:rPr>
          <w:rFonts w:ascii="Times New Roman" w:hAnsi="Times New Roman" w:cs="Times New Roman"/>
          <w:sz w:val="24"/>
          <w:szCs w:val="24"/>
        </w:rPr>
        <w:t>поддержки детей льготных категорий</w:t>
      </w:r>
      <w:r w:rsidR="000F1545">
        <w:rPr>
          <w:rFonts w:ascii="Times New Roman" w:hAnsi="Times New Roman" w:cs="Times New Roman"/>
          <w:sz w:val="24"/>
          <w:szCs w:val="24"/>
        </w:rPr>
        <w:t>.</w:t>
      </w:r>
      <w:r w:rsidR="000F1545" w:rsidRPr="00351812">
        <w:rPr>
          <w:rFonts w:ascii="Times New Roman" w:hAnsi="Times New Roman" w:cs="Times New Roman"/>
          <w:sz w:val="24"/>
          <w:szCs w:val="24"/>
        </w:rPr>
        <w:t xml:space="preserve">  </w:t>
      </w:r>
      <w:r w:rsidR="000F1545" w:rsidRPr="00351812">
        <w:rPr>
          <w:rFonts w:ascii="Times New Roman" w:eastAsia="Times New Roman" w:hAnsi="Times New Roman" w:cs="Times New Roman"/>
          <w:color w:val="000000"/>
          <w:sz w:val="24"/>
          <w:szCs w:val="24"/>
          <w:lang w:eastAsia="ru-RU"/>
        </w:rPr>
        <w:t xml:space="preserve"> </w:t>
      </w:r>
    </w:p>
    <w:p w:rsidR="00F91F12" w:rsidRPr="00351812" w:rsidRDefault="00351812" w:rsidP="00F91F1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51812">
        <w:rPr>
          <w:rFonts w:ascii="Times New Roman" w:hAnsi="Times New Roman" w:cs="Times New Roman"/>
          <w:sz w:val="24"/>
          <w:szCs w:val="24"/>
        </w:rPr>
        <w:t xml:space="preserve">  </w:t>
      </w:r>
      <w:r w:rsidRPr="00351812">
        <w:rPr>
          <w:rFonts w:ascii="Times New Roman" w:eastAsia="Times New Roman" w:hAnsi="Times New Roman" w:cs="Times New Roman"/>
          <w:color w:val="000000"/>
          <w:sz w:val="24"/>
          <w:szCs w:val="24"/>
          <w:lang w:eastAsia="ru-RU"/>
        </w:rPr>
        <w:t xml:space="preserve"> </w:t>
      </w:r>
    </w:p>
    <w:p w:rsidR="00351812" w:rsidRDefault="00F91F12" w:rsidP="0035181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92FE0">
        <w:rPr>
          <w:rFonts w:ascii="Times New Roman" w:eastAsia="Times New Roman" w:hAnsi="Times New Roman" w:cs="Times New Roman"/>
          <w:sz w:val="24"/>
          <w:szCs w:val="24"/>
          <w:lang w:eastAsia="ru-RU"/>
        </w:rPr>
        <w:t>По линии культуры и молодёжной политике</w:t>
      </w:r>
      <w:r w:rsidR="00351812">
        <w:rPr>
          <w:rFonts w:ascii="Times New Roman" w:eastAsia="Times New Roman" w:hAnsi="Times New Roman" w:cs="Times New Roman"/>
          <w:sz w:val="24"/>
          <w:szCs w:val="24"/>
          <w:lang w:eastAsia="ru-RU"/>
        </w:rPr>
        <w:t>:</w:t>
      </w:r>
    </w:p>
    <w:p w:rsidR="00F91F12" w:rsidRPr="00992FE0" w:rsidRDefault="00351812" w:rsidP="0035181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1F12" w:rsidRPr="00992FE0">
        <w:rPr>
          <w:rFonts w:ascii="Times New Roman" w:eastAsia="Times New Roman" w:hAnsi="Times New Roman" w:cs="Times New Roman"/>
          <w:sz w:val="24"/>
          <w:szCs w:val="24"/>
          <w:lang w:eastAsia="ru-RU"/>
        </w:rPr>
        <w:t xml:space="preserve">20 воспитанников МОУ для детей-сирот и детей, оставшихся без попечения родителей </w:t>
      </w:r>
      <w:proofErr w:type="spellStart"/>
      <w:r w:rsidR="00F91F12" w:rsidRPr="00992FE0">
        <w:rPr>
          <w:rFonts w:ascii="Times New Roman" w:eastAsia="Times New Roman" w:hAnsi="Times New Roman" w:cs="Times New Roman"/>
          <w:sz w:val="24"/>
          <w:szCs w:val="24"/>
          <w:lang w:eastAsia="ru-RU"/>
        </w:rPr>
        <w:t>Красноселькупский</w:t>
      </w:r>
      <w:proofErr w:type="spellEnd"/>
      <w:r w:rsidR="00F91F12" w:rsidRPr="00992FE0">
        <w:rPr>
          <w:rFonts w:ascii="Times New Roman" w:eastAsia="Times New Roman" w:hAnsi="Times New Roman" w:cs="Times New Roman"/>
          <w:sz w:val="24"/>
          <w:szCs w:val="24"/>
          <w:lang w:eastAsia="ru-RU"/>
        </w:rPr>
        <w:t xml:space="preserve"> детский дом «Родничок» </w:t>
      </w:r>
      <w:r>
        <w:rPr>
          <w:rFonts w:ascii="Times New Roman" w:eastAsia="Times New Roman" w:hAnsi="Times New Roman" w:cs="Times New Roman"/>
          <w:sz w:val="24"/>
          <w:szCs w:val="24"/>
          <w:lang w:eastAsia="ru-RU"/>
        </w:rPr>
        <w:t>отдыхали</w:t>
      </w:r>
      <w:r w:rsidR="00F91F12" w:rsidRPr="00992FE0">
        <w:rPr>
          <w:rFonts w:ascii="Times New Roman" w:eastAsia="Times New Roman" w:hAnsi="Times New Roman" w:cs="Times New Roman"/>
          <w:sz w:val="24"/>
          <w:szCs w:val="24"/>
          <w:lang w:eastAsia="ru-RU"/>
        </w:rPr>
        <w:t xml:space="preserve"> в областном санаторно-оздоровительном   лагере «Алые паруса» в Тюменской области</w:t>
      </w:r>
      <w:r>
        <w:rPr>
          <w:rFonts w:ascii="Times New Roman" w:eastAsia="Times New Roman" w:hAnsi="Times New Roman" w:cs="Times New Roman"/>
          <w:sz w:val="24"/>
          <w:szCs w:val="24"/>
          <w:lang w:eastAsia="ru-RU"/>
        </w:rPr>
        <w:t xml:space="preserve">. </w:t>
      </w:r>
    </w:p>
    <w:p w:rsidR="00F91F12" w:rsidRPr="00992FE0" w:rsidRDefault="00F91F12" w:rsidP="0035181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92FE0">
        <w:rPr>
          <w:rFonts w:ascii="Times New Roman" w:eastAsia="Times New Roman" w:hAnsi="Times New Roman" w:cs="Times New Roman"/>
          <w:sz w:val="24"/>
          <w:szCs w:val="24"/>
          <w:lang w:eastAsia="ru-RU"/>
        </w:rPr>
        <w:t xml:space="preserve"> </w:t>
      </w:r>
      <w:r w:rsidR="00351812">
        <w:rPr>
          <w:rFonts w:ascii="Times New Roman" w:eastAsia="Times New Roman" w:hAnsi="Times New Roman" w:cs="Times New Roman"/>
          <w:sz w:val="24"/>
          <w:szCs w:val="24"/>
          <w:lang w:eastAsia="ru-RU"/>
        </w:rPr>
        <w:t xml:space="preserve">- 5 </w:t>
      </w:r>
      <w:r w:rsidRPr="00992FE0">
        <w:rPr>
          <w:rFonts w:ascii="Times New Roman" w:eastAsia="Times New Roman" w:hAnsi="Times New Roman" w:cs="Times New Roman"/>
          <w:sz w:val="24"/>
          <w:szCs w:val="24"/>
          <w:lang w:eastAsia="ru-RU"/>
        </w:rPr>
        <w:t xml:space="preserve">воспитанников МОУ для детей-сирот и детей, оставшихся без попечения родителей </w:t>
      </w:r>
      <w:proofErr w:type="spellStart"/>
      <w:r w:rsidRPr="00992FE0">
        <w:rPr>
          <w:rFonts w:ascii="Times New Roman" w:eastAsia="Times New Roman" w:hAnsi="Times New Roman" w:cs="Times New Roman"/>
          <w:sz w:val="24"/>
          <w:szCs w:val="24"/>
          <w:lang w:eastAsia="ru-RU"/>
        </w:rPr>
        <w:t>Красноселькупский</w:t>
      </w:r>
      <w:proofErr w:type="spellEnd"/>
      <w:r w:rsidRPr="00992FE0">
        <w:rPr>
          <w:rFonts w:ascii="Times New Roman" w:eastAsia="Times New Roman" w:hAnsi="Times New Roman" w:cs="Times New Roman"/>
          <w:sz w:val="24"/>
          <w:szCs w:val="24"/>
          <w:lang w:eastAsia="ru-RU"/>
        </w:rPr>
        <w:t xml:space="preserve"> детский дом «Родничок» прин</w:t>
      </w:r>
      <w:r w:rsidR="00351812">
        <w:rPr>
          <w:rFonts w:ascii="Times New Roman" w:eastAsia="Times New Roman" w:hAnsi="Times New Roman" w:cs="Times New Roman"/>
          <w:sz w:val="24"/>
          <w:szCs w:val="24"/>
          <w:lang w:eastAsia="ru-RU"/>
        </w:rPr>
        <w:t xml:space="preserve">яли </w:t>
      </w:r>
      <w:r w:rsidRPr="00992FE0">
        <w:rPr>
          <w:rFonts w:ascii="Times New Roman" w:eastAsia="Times New Roman" w:hAnsi="Times New Roman" w:cs="Times New Roman"/>
          <w:sz w:val="24"/>
          <w:szCs w:val="24"/>
          <w:lang w:eastAsia="ru-RU"/>
        </w:rPr>
        <w:t xml:space="preserve"> участие в </w:t>
      </w:r>
      <w:r w:rsidR="00351812">
        <w:rPr>
          <w:rFonts w:ascii="Times New Roman" w:eastAsia="Times New Roman" w:hAnsi="Times New Roman" w:cs="Times New Roman"/>
          <w:sz w:val="24"/>
          <w:szCs w:val="24"/>
          <w:lang w:eastAsia="ru-RU"/>
        </w:rPr>
        <w:t xml:space="preserve">деятельности </w:t>
      </w:r>
      <w:r w:rsidRPr="00992FE0">
        <w:rPr>
          <w:rFonts w:ascii="Times New Roman" w:eastAsia="Times New Roman" w:hAnsi="Times New Roman" w:cs="Times New Roman"/>
          <w:sz w:val="24"/>
          <w:szCs w:val="24"/>
          <w:lang w:eastAsia="ru-RU"/>
        </w:rPr>
        <w:t>военно-патриотическо</w:t>
      </w:r>
      <w:r w:rsidR="00351812">
        <w:rPr>
          <w:rFonts w:ascii="Times New Roman" w:eastAsia="Times New Roman" w:hAnsi="Times New Roman" w:cs="Times New Roman"/>
          <w:sz w:val="24"/>
          <w:szCs w:val="24"/>
          <w:lang w:eastAsia="ru-RU"/>
        </w:rPr>
        <w:t>го</w:t>
      </w:r>
      <w:r w:rsidRPr="00992FE0">
        <w:rPr>
          <w:rFonts w:ascii="Times New Roman" w:eastAsia="Times New Roman" w:hAnsi="Times New Roman" w:cs="Times New Roman"/>
          <w:sz w:val="24"/>
          <w:szCs w:val="24"/>
          <w:lang w:eastAsia="ru-RU"/>
        </w:rPr>
        <w:t xml:space="preserve"> лагер</w:t>
      </w:r>
      <w:r w:rsidR="00351812">
        <w:rPr>
          <w:rFonts w:ascii="Times New Roman" w:eastAsia="Times New Roman" w:hAnsi="Times New Roman" w:cs="Times New Roman"/>
          <w:sz w:val="24"/>
          <w:szCs w:val="24"/>
          <w:lang w:eastAsia="ru-RU"/>
        </w:rPr>
        <w:t>я</w:t>
      </w:r>
      <w:r w:rsidRPr="00992FE0">
        <w:rPr>
          <w:rFonts w:ascii="Times New Roman" w:eastAsia="Times New Roman" w:hAnsi="Times New Roman" w:cs="Times New Roman"/>
          <w:sz w:val="24"/>
          <w:szCs w:val="24"/>
          <w:lang w:eastAsia="ru-RU"/>
        </w:rPr>
        <w:t xml:space="preserve"> «Патриот Ямала» в Курганской области</w:t>
      </w:r>
      <w:r w:rsidR="00351812">
        <w:rPr>
          <w:rFonts w:ascii="Times New Roman" w:eastAsia="Times New Roman" w:hAnsi="Times New Roman" w:cs="Times New Roman"/>
          <w:sz w:val="24"/>
          <w:szCs w:val="24"/>
          <w:lang w:eastAsia="ru-RU"/>
        </w:rPr>
        <w:t>.</w:t>
      </w:r>
      <w:r w:rsidRPr="00992FE0">
        <w:rPr>
          <w:rFonts w:ascii="Times New Roman" w:eastAsia="Times New Roman" w:hAnsi="Times New Roman" w:cs="Times New Roman"/>
          <w:sz w:val="24"/>
          <w:szCs w:val="24"/>
          <w:lang w:eastAsia="ru-RU"/>
        </w:rPr>
        <w:t>.</w:t>
      </w:r>
    </w:p>
    <w:p w:rsidR="00F91F12" w:rsidRPr="00992FE0" w:rsidRDefault="00F91F12" w:rsidP="00351812">
      <w:pPr>
        <w:contextualSpacing/>
        <w:rPr>
          <w:rFonts w:ascii="Times New Roman" w:eastAsia="Times New Roman" w:hAnsi="Times New Roman" w:cs="Times New Roman"/>
          <w:sz w:val="24"/>
          <w:szCs w:val="24"/>
          <w:lang w:eastAsia="ru-RU"/>
        </w:rPr>
      </w:pPr>
    </w:p>
    <w:p w:rsidR="00892390" w:rsidRPr="00CD1F3A" w:rsidRDefault="003253FE" w:rsidP="00595561">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r w:rsidRPr="00CD1F3A">
        <w:rPr>
          <w:rFonts w:ascii="Times New Roman" w:eastAsia="Times New Roman" w:hAnsi="Times New Roman" w:cs="Times New Roman"/>
          <w:b/>
          <w:bCs/>
          <w:iCs/>
          <w:sz w:val="24"/>
          <w:szCs w:val="24"/>
          <w:lang w:eastAsia="ru-RU"/>
        </w:rPr>
        <w:t>6</w:t>
      </w:r>
      <w:r w:rsidR="00595561" w:rsidRPr="00CD1F3A">
        <w:rPr>
          <w:rFonts w:ascii="Times New Roman" w:eastAsia="Times New Roman" w:hAnsi="Times New Roman" w:cs="Times New Roman"/>
          <w:b/>
          <w:bCs/>
          <w:iCs/>
          <w:sz w:val="24"/>
          <w:szCs w:val="24"/>
          <w:lang w:eastAsia="ru-RU"/>
        </w:rPr>
        <w:t>. Кадровые ресурсы</w:t>
      </w:r>
    </w:p>
    <w:p w:rsidR="005B5600" w:rsidRPr="00CD1F3A" w:rsidRDefault="00992FE0" w:rsidP="005B5600">
      <w:pPr>
        <w:spacing w:after="0" w:line="240" w:lineRule="auto"/>
        <w:ind w:left="-142" w:firstLine="142"/>
        <w:jc w:val="both"/>
        <w:rPr>
          <w:rFonts w:ascii="Times New Roman" w:eastAsia="Calibri" w:hAnsi="Times New Roman" w:cs="Times New Roman"/>
          <w:sz w:val="24"/>
          <w:szCs w:val="24"/>
        </w:rPr>
      </w:pPr>
      <w:r w:rsidRPr="00CD1F3A">
        <w:rPr>
          <w:rFonts w:ascii="Times New Roman" w:eastAsia="Times New Roman" w:hAnsi="Times New Roman" w:cs="Times New Roman"/>
          <w:bCs/>
          <w:iCs/>
          <w:sz w:val="24"/>
          <w:szCs w:val="24"/>
          <w:lang w:eastAsia="ru-RU"/>
        </w:rPr>
        <w:t xml:space="preserve">        </w:t>
      </w:r>
      <w:r w:rsidR="00DD7DE9" w:rsidRPr="00CD1F3A">
        <w:rPr>
          <w:rFonts w:ascii="Times New Roman" w:eastAsia="Times New Roman" w:hAnsi="Times New Roman" w:cs="Times New Roman"/>
          <w:bCs/>
          <w:iCs/>
          <w:sz w:val="24"/>
          <w:szCs w:val="24"/>
          <w:lang w:eastAsia="ru-RU"/>
        </w:rPr>
        <w:t>За последние три года количества штатных единиц в образовательных учреждениях и Управлении образования практически не изменилось и составляет 731, в том числе руководителей и заместителей руководителя – 64 единицы, педагогический персонал – 132,  специалисты (инструктора, педагоги-организаторы и т.д.) – 172 единицы, прочие специалисты (библиотекарь, лаборанты и т.д.) – 40 единиц, служащие  - 58, рабочие – 222, муниципальных служащих – 4, работников, замещающих должности, не отнесенные к муниципальным должностям, - 39.</w:t>
      </w:r>
      <w:r w:rsidR="005B5600" w:rsidRPr="00CD1F3A">
        <w:rPr>
          <w:rFonts w:ascii="Times New Roman" w:eastAsia="Times New Roman" w:hAnsi="Times New Roman" w:cs="Times New Roman"/>
          <w:bCs/>
          <w:iCs/>
          <w:sz w:val="24"/>
          <w:szCs w:val="24"/>
          <w:lang w:eastAsia="ru-RU"/>
        </w:rPr>
        <w:t xml:space="preserve">  </w:t>
      </w:r>
      <w:r w:rsidR="005B5600" w:rsidRPr="00CD1F3A">
        <w:rPr>
          <w:rFonts w:ascii="Times New Roman" w:eastAsia="Calibri" w:hAnsi="Times New Roman" w:cs="Times New Roman"/>
          <w:sz w:val="24"/>
          <w:szCs w:val="24"/>
        </w:rPr>
        <w:t xml:space="preserve">Обеспеченность кадрами – 100%. Вместе с тем (на 1 сентября 2012-13 учебного года) имеются вакансии:  в МОУ КСОШ «Радуга» - аккомпаниатор; МОУ КДД «Родничок» - заместитель директора по социальному труду, инструктор по труду, педагог дополнительного образования, социальный педагог; МДОУ «Берёзка» - воспитатель; МОУ КО(с)ОО – педагог-психолог.   </w:t>
      </w:r>
    </w:p>
    <w:p w:rsidR="00DD7DE9" w:rsidRPr="009B4B59" w:rsidRDefault="00DD7DE9" w:rsidP="007109C7">
      <w:pPr>
        <w:spacing w:after="0" w:line="240" w:lineRule="auto"/>
        <w:jc w:val="both"/>
        <w:rPr>
          <w:rFonts w:ascii="Times New Roman" w:eastAsia="Times New Roman" w:hAnsi="Times New Roman" w:cs="Times New Roman"/>
          <w:bCs/>
          <w:iCs/>
          <w:color w:val="FF0000"/>
          <w:sz w:val="24"/>
          <w:szCs w:val="24"/>
          <w:lang w:eastAsia="ru-RU"/>
        </w:rPr>
      </w:pPr>
    </w:p>
    <w:p w:rsidR="00DD7DE9" w:rsidRPr="00173E9F" w:rsidRDefault="00950B48" w:rsidP="007109C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D7DE9" w:rsidRPr="00173E9F">
        <w:rPr>
          <w:rFonts w:ascii="Times New Roman" w:eastAsia="Calibri" w:hAnsi="Times New Roman" w:cs="Times New Roman"/>
          <w:sz w:val="24"/>
          <w:szCs w:val="24"/>
        </w:rPr>
        <w:t>На начало 2011-2012 года учебного года высшее образование име</w:t>
      </w:r>
      <w:r>
        <w:rPr>
          <w:rFonts w:ascii="Times New Roman" w:eastAsia="Calibri" w:hAnsi="Times New Roman" w:cs="Times New Roman"/>
          <w:sz w:val="24"/>
          <w:szCs w:val="24"/>
        </w:rPr>
        <w:t>ли</w:t>
      </w:r>
      <w:r w:rsidR="00DD7DE9" w:rsidRPr="00173E9F">
        <w:rPr>
          <w:rFonts w:ascii="Times New Roman" w:eastAsia="Calibri" w:hAnsi="Times New Roman" w:cs="Times New Roman"/>
          <w:sz w:val="24"/>
          <w:szCs w:val="24"/>
        </w:rPr>
        <w:t xml:space="preserve"> 176 человек, что составляет 75,2% от общего числа педагогических работников. По стажу работы: до 3 лет – 32 чел.; от 3 до 10 лет – 28 чел.;</w:t>
      </w:r>
      <w:r w:rsidR="009B4B59">
        <w:rPr>
          <w:rFonts w:ascii="Times New Roman" w:eastAsia="Calibri" w:hAnsi="Times New Roman" w:cs="Times New Roman"/>
          <w:sz w:val="24"/>
          <w:szCs w:val="24"/>
        </w:rPr>
        <w:t xml:space="preserve"> </w:t>
      </w:r>
      <w:r w:rsidR="00DD7DE9" w:rsidRPr="00173E9F">
        <w:rPr>
          <w:rFonts w:ascii="Times New Roman" w:eastAsia="Calibri" w:hAnsi="Times New Roman" w:cs="Times New Roman"/>
          <w:sz w:val="24"/>
          <w:szCs w:val="24"/>
        </w:rPr>
        <w:t>от 10 до 20 лет  – 71 чел.; свыше 20 лет – 103 чел.</w:t>
      </w:r>
    </w:p>
    <w:p w:rsidR="00DD7DE9" w:rsidRPr="00173E9F" w:rsidRDefault="00DD7DE9" w:rsidP="007109C7">
      <w:pPr>
        <w:spacing w:after="0" w:line="240" w:lineRule="auto"/>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 xml:space="preserve">    Согласно статистик</w:t>
      </w:r>
      <w:r w:rsidR="000F1545">
        <w:rPr>
          <w:rFonts w:ascii="Times New Roman" w:eastAsia="Calibri" w:hAnsi="Times New Roman" w:cs="Times New Roman"/>
          <w:sz w:val="24"/>
          <w:szCs w:val="24"/>
        </w:rPr>
        <w:t>е</w:t>
      </w:r>
      <w:r w:rsidRPr="00173E9F">
        <w:rPr>
          <w:rFonts w:ascii="Times New Roman" w:eastAsia="Calibri" w:hAnsi="Times New Roman" w:cs="Times New Roman"/>
          <w:sz w:val="24"/>
          <w:szCs w:val="24"/>
        </w:rPr>
        <w:t xml:space="preserve"> увеличился средний возраст педагогических работников: в 2010 году составлял 40 лет, в 2011 году </w:t>
      </w:r>
      <w:r w:rsidR="000F1545">
        <w:rPr>
          <w:rFonts w:ascii="Times New Roman" w:eastAsia="Calibri" w:hAnsi="Times New Roman" w:cs="Times New Roman"/>
          <w:sz w:val="24"/>
          <w:szCs w:val="24"/>
        </w:rPr>
        <w:t xml:space="preserve"> - </w:t>
      </w:r>
      <w:r w:rsidRPr="00173E9F">
        <w:rPr>
          <w:rFonts w:ascii="Times New Roman" w:eastAsia="Calibri" w:hAnsi="Times New Roman" w:cs="Times New Roman"/>
          <w:sz w:val="24"/>
          <w:szCs w:val="24"/>
        </w:rPr>
        <w:t xml:space="preserve"> 42 года.</w:t>
      </w:r>
    </w:p>
    <w:p w:rsidR="00DD7DE9" w:rsidRPr="00173E9F" w:rsidRDefault="00DD7DE9" w:rsidP="007109C7">
      <w:pPr>
        <w:spacing w:after="0" w:line="240" w:lineRule="auto"/>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Не смотря на то, что в 2011 году часть учителей вышла на пенсию, в системе образования района трудятся 40 человек педагогов, чей возраст превышает 55 лет (2010-39 чел.).</w:t>
      </w:r>
    </w:p>
    <w:p w:rsidR="00DD7DE9" w:rsidRPr="00173E9F" w:rsidRDefault="007B08E1" w:rsidP="007109C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2011 -12 учебном году уменьшилась доля учителей, имеющих стаж до 5 лет до 11,3% с 14% в 2010-11 учебном году.</w:t>
      </w:r>
    </w:p>
    <w:p w:rsidR="00DD7DE9" w:rsidRPr="00173E9F" w:rsidRDefault="00DD7DE9" w:rsidP="007109C7">
      <w:pPr>
        <w:spacing w:after="0" w:line="240" w:lineRule="auto"/>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 xml:space="preserve">   В 2011-2012 учебном году осуществлялась совместная работа Управления образования и администраций образовательных учреждений по обеспечению служебным жильем остро нуждающихся педагогов, молодых специалистов и учителей, приглашенных для работы в муниципальную систему образования. В 2011-12 уч. году в с. </w:t>
      </w:r>
      <w:proofErr w:type="spellStart"/>
      <w:r w:rsidRPr="00173E9F">
        <w:rPr>
          <w:rFonts w:ascii="Times New Roman" w:eastAsia="Calibri" w:hAnsi="Times New Roman" w:cs="Times New Roman"/>
          <w:sz w:val="24"/>
          <w:szCs w:val="24"/>
        </w:rPr>
        <w:t>Красноселькуп</w:t>
      </w:r>
      <w:proofErr w:type="spellEnd"/>
      <w:r w:rsidRPr="00173E9F">
        <w:rPr>
          <w:rFonts w:ascii="Times New Roman" w:eastAsia="Calibri" w:hAnsi="Times New Roman" w:cs="Times New Roman"/>
          <w:sz w:val="24"/>
          <w:szCs w:val="24"/>
        </w:rPr>
        <w:t xml:space="preserve"> заселен 8 квартирный «учительский» дом, в </w:t>
      </w:r>
      <w:proofErr w:type="spellStart"/>
      <w:r w:rsidRPr="00173E9F">
        <w:rPr>
          <w:rFonts w:ascii="Times New Roman" w:eastAsia="Calibri" w:hAnsi="Times New Roman" w:cs="Times New Roman"/>
          <w:sz w:val="24"/>
          <w:szCs w:val="24"/>
        </w:rPr>
        <w:t>с.Ратта</w:t>
      </w:r>
      <w:proofErr w:type="spellEnd"/>
      <w:r w:rsidRPr="00173E9F">
        <w:rPr>
          <w:rFonts w:ascii="Times New Roman" w:eastAsia="Calibri" w:hAnsi="Times New Roman" w:cs="Times New Roman"/>
          <w:sz w:val="24"/>
          <w:szCs w:val="24"/>
        </w:rPr>
        <w:t xml:space="preserve"> – 4 квартирный.</w:t>
      </w:r>
      <w:r w:rsidR="00627FC8">
        <w:rPr>
          <w:rFonts w:ascii="Times New Roman" w:eastAsia="Calibri" w:hAnsi="Times New Roman" w:cs="Times New Roman"/>
          <w:sz w:val="24"/>
          <w:szCs w:val="24"/>
        </w:rPr>
        <w:t xml:space="preserve"> </w:t>
      </w:r>
      <w:r w:rsidRPr="00173E9F">
        <w:rPr>
          <w:rFonts w:ascii="Times New Roman" w:eastAsia="Calibri" w:hAnsi="Times New Roman" w:cs="Times New Roman"/>
          <w:sz w:val="24"/>
          <w:szCs w:val="24"/>
        </w:rPr>
        <w:t>Выделено дополнительно 5 квартир</w:t>
      </w:r>
      <w:r w:rsidR="000F1545">
        <w:rPr>
          <w:rFonts w:ascii="Times New Roman" w:eastAsia="Calibri" w:hAnsi="Times New Roman" w:cs="Times New Roman"/>
          <w:sz w:val="24"/>
          <w:szCs w:val="24"/>
        </w:rPr>
        <w:t>.</w:t>
      </w:r>
    </w:p>
    <w:p w:rsidR="00DD7DE9" w:rsidRPr="00173E9F" w:rsidRDefault="00DD7DE9" w:rsidP="00DD7DE9">
      <w:pPr>
        <w:spacing w:after="0" w:line="240" w:lineRule="auto"/>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 xml:space="preserve">         В районе проводится необходимая работа по привлечению молодых специалистов для работы в образовательных учреждениях:</w:t>
      </w:r>
    </w:p>
    <w:p w:rsidR="00DD7DE9" w:rsidRPr="00173E9F" w:rsidRDefault="00DD7DE9" w:rsidP="00DD7DE9">
      <w:pPr>
        <w:spacing w:after="0" w:line="240" w:lineRule="auto"/>
        <w:ind w:firstLine="709"/>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 xml:space="preserve">- кадровыми службами Управления и образовательных учреждений ведётся банк вакансий, который ежемесячно предоставляется в Центр занятости населения (с. </w:t>
      </w:r>
      <w:proofErr w:type="spellStart"/>
      <w:r w:rsidRPr="00173E9F">
        <w:rPr>
          <w:rFonts w:ascii="Times New Roman" w:eastAsia="Calibri" w:hAnsi="Times New Roman" w:cs="Times New Roman"/>
          <w:sz w:val="24"/>
          <w:szCs w:val="24"/>
        </w:rPr>
        <w:t>Красноселькуп</w:t>
      </w:r>
      <w:proofErr w:type="spellEnd"/>
      <w:r w:rsidRPr="00173E9F">
        <w:rPr>
          <w:rFonts w:ascii="Times New Roman" w:eastAsia="Calibri" w:hAnsi="Times New Roman" w:cs="Times New Roman"/>
          <w:sz w:val="24"/>
          <w:szCs w:val="24"/>
        </w:rPr>
        <w:t>) и Департамент образования ЯНАО;</w:t>
      </w:r>
    </w:p>
    <w:p w:rsidR="00DD7DE9" w:rsidRPr="00173E9F" w:rsidRDefault="00DD7DE9" w:rsidP="00DD7DE9">
      <w:pPr>
        <w:spacing w:after="0" w:line="240" w:lineRule="auto"/>
        <w:ind w:firstLine="709"/>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 xml:space="preserve">- в поселениях района предоставляются комнаты в общежитиях;  </w:t>
      </w:r>
    </w:p>
    <w:p w:rsidR="00DD7DE9" w:rsidRPr="00173E9F" w:rsidRDefault="00DD7DE9" w:rsidP="00DD7DE9">
      <w:pPr>
        <w:spacing w:after="0" w:line="240" w:lineRule="auto"/>
        <w:ind w:firstLine="709"/>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 выплачивается  единовременное пособие и устанавливается ежемесячная надбавка, в соответствии с Законом «Об образовании в Ямало-Ненецком автономном округе»</w:t>
      </w:r>
      <w:r w:rsidR="00383240">
        <w:rPr>
          <w:rFonts w:ascii="Times New Roman" w:eastAsia="Calibri" w:hAnsi="Times New Roman" w:cs="Times New Roman"/>
          <w:sz w:val="24"/>
          <w:szCs w:val="24"/>
        </w:rPr>
        <w:t>;</w:t>
      </w:r>
      <w:r w:rsidRPr="00173E9F">
        <w:rPr>
          <w:rFonts w:ascii="Times New Roman" w:eastAsia="Calibri" w:hAnsi="Times New Roman" w:cs="Times New Roman"/>
          <w:sz w:val="24"/>
          <w:szCs w:val="24"/>
        </w:rPr>
        <w:t xml:space="preserve">  </w:t>
      </w:r>
    </w:p>
    <w:p w:rsidR="00DD7DE9" w:rsidRPr="00173E9F" w:rsidRDefault="00DD7DE9" w:rsidP="00DD7DE9">
      <w:pPr>
        <w:spacing w:after="0" w:line="240" w:lineRule="auto"/>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lastRenderedPageBreak/>
        <w:t>- отрабатывается вопрос компенсаци</w:t>
      </w:r>
      <w:r w:rsidR="000F1545">
        <w:rPr>
          <w:rFonts w:ascii="Times New Roman" w:eastAsia="Calibri" w:hAnsi="Times New Roman" w:cs="Times New Roman"/>
          <w:sz w:val="24"/>
          <w:szCs w:val="24"/>
        </w:rPr>
        <w:t>и</w:t>
      </w:r>
      <w:r w:rsidRPr="00173E9F">
        <w:rPr>
          <w:rFonts w:ascii="Times New Roman" w:eastAsia="Calibri" w:hAnsi="Times New Roman" w:cs="Times New Roman"/>
          <w:sz w:val="24"/>
          <w:szCs w:val="24"/>
        </w:rPr>
        <w:t xml:space="preserve"> части ипотечного кредит</w:t>
      </w:r>
      <w:r w:rsidR="000F1545">
        <w:rPr>
          <w:rFonts w:ascii="Times New Roman" w:eastAsia="Calibri" w:hAnsi="Times New Roman" w:cs="Times New Roman"/>
          <w:sz w:val="24"/>
          <w:szCs w:val="24"/>
        </w:rPr>
        <w:t>а</w:t>
      </w:r>
      <w:r w:rsidRPr="00173E9F">
        <w:rPr>
          <w:rFonts w:ascii="Times New Roman" w:eastAsia="Calibri" w:hAnsi="Times New Roman" w:cs="Times New Roman"/>
          <w:sz w:val="24"/>
          <w:szCs w:val="24"/>
        </w:rPr>
        <w:t xml:space="preserve"> двум молодым педагогам </w:t>
      </w:r>
      <w:proofErr w:type="spellStart"/>
      <w:r w:rsidRPr="00173E9F">
        <w:rPr>
          <w:rFonts w:ascii="Times New Roman" w:eastAsia="Calibri" w:hAnsi="Times New Roman" w:cs="Times New Roman"/>
          <w:sz w:val="24"/>
          <w:szCs w:val="24"/>
        </w:rPr>
        <w:t>Красноселькупского</w:t>
      </w:r>
      <w:proofErr w:type="spellEnd"/>
      <w:r w:rsidRPr="00173E9F">
        <w:rPr>
          <w:rFonts w:ascii="Times New Roman" w:eastAsia="Calibri" w:hAnsi="Times New Roman" w:cs="Times New Roman"/>
          <w:sz w:val="24"/>
          <w:szCs w:val="24"/>
        </w:rPr>
        <w:t xml:space="preserve"> района. </w:t>
      </w:r>
    </w:p>
    <w:p w:rsidR="00DD7DE9" w:rsidRPr="00173E9F" w:rsidRDefault="00DD7DE9" w:rsidP="00DD7DE9">
      <w:pPr>
        <w:spacing w:after="0" w:line="240" w:lineRule="auto"/>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 xml:space="preserve">       В 2011-2012 учебном году по новой форме аттестации на высшую и первую квалификационную категорию аттестовано 16 педагогов, из них  подтвердили свою квалификационную категорию 12 педагогов, повысили свой профессиональный уровень  4 педагога (3 педагога не прошли аттестацию: 1- по заявлению, 2- не подтвердили свою категорию).</w:t>
      </w:r>
    </w:p>
    <w:p w:rsidR="00DD7DE9" w:rsidRPr="00173E9F" w:rsidRDefault="00DD7DE9" w:rsidP="00DD7DE9">
      <w:pPr>
        <w:spacing w:after="0" w:line="240" w:lineRule="auto"/>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 xml:space="preserve">      Аттестацию с целью подтверждения соответствия занимаемой должности  в 2011-2012 учебном году из 17 педагогов прошли  12 педагогов, не соответствуют -5 педагогов.</w:t>
      </w:r>
    </w:p>
    <w:p w:rsidR="00383240" w:rsidRPr="00383240" w:rsidRDefault="00DD7DE9" w:rsidP="00383240">
      <w:pPr>
        <w:spacing w:after="0" w:line="240" w:lineRule="auto"/>
        <w:jc w:val="both"/>
        <w:rPr>
          <w:rFonts w:ascii="Times New Roman" w:eastAsia="Times New Roman" w:hAnsi="Times New Roman" w:cs="Times New Roman"/>
          <w:sz w:val="24"/>
          <w:szCs w:val="24"/>
          <w:lang w:eastAsia="ru-RU"/>
        </w:rPr>
      </w:pPr>
      <w:r w:rsidRPr="00173E9F">
        <w:rPr>
          <w:rFonts w:ascii="Times New Roman" w:eastAsia="Calibri" w:hAnsi="Times New Roman" w:cs="Times New Roman"/>
          <w:sz w:val="24"/>
          <w:szCs w:val="24"/>
        </w:rPr>
        <w:t xml:space="preserve">     Аттестовано как вновь назначенных 8 руководящих работников района, 2 заместителя директора подтвердили первую квалификационную категорию.</w:t>
      </w:r>
      <w:r w:rsidR="00383240" w:rsidRPr="00627FC8">
        <w:rPr>
          <w:rFonts w:ascii="Times New Roman" w:eastAsia="Times New Roman" w:hAnsi="Times New Roman" w:cs="Times New Roman"/>
          <w:color w:val="FF0000"/>
          <w:sz w:val="24"/>
          <w:szCs w:val="24"/>
          <w:lang w:eastAsia="ru-RU"/>
        </w:rPr>
        <w:t xml:space="preserve"> </w:t>
      </w:r>
      <w:r w:rsidR="00383240" w:rsidRPr="00383240">
        <w:rPr>
          <w:rFonts w:ascii="Times New Roman" w:eastAsia="Times New Roman" w:hAnsi="Times New Roman" w:cs="Times New Roman"/>
          <w:sz w:val="24"/>
          <w:szCs w:val="24"/>
          <w:lang w:eastAsia="ru-RU"/>
        </w:rPr>
        <w:t xml:space="preserve">Аттестацию с целью подтверждения соответствия занимаемой должности  в 2011 году прошли 8 педагогов, в 2012 году - 4 педагога </w:t>
      </w:r>
    </w:p>
    <w:p w:rsidR="00DD7DE9" w:rsidRPr="00173E9F" w:rsidRDefault="00DD7DE9" w:rsidP="00DD7DE9">
      <w:pPr>
        <w:spacing w:after="0" w:line="240" w:lineRule="auto"/>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 xml:space="preserve">     В целях</w:t>
      </w:r>
      <w:r w:rsidR="00383240">
        <w:rPr>
          <w:rFonts w:ascii="Times New Roman" w:eastAsia="Calibri" w:hAnsi="Times New Roman" w:cs="Times New Roman"/>
          <w:sz w:val="24"/>
          <w:szCs w:val="24"/>
        </w:rPr>
        <w:t xml:space="preserve"> повышения </w:t>
      </w:r>
      <w:r w:rsidRPr="00173E9F">
        <w:rPr>
          <w:rFonts w:ascii="Times New Roman" w:eastAsia="Calibri" w:hAnsi="Times New Roman" w:cs="Times New Roman"/>
          <w:sz w:val="24"/>
          <w:szCs w:val="24"/>
        </w:rPr>
        <w:t>профессиональной компетентности работников системы образования</w:t>
      </w:r>
      <w:r w:rsidR="0061379B">
        <w:rPr>
          <w:rFonts w:ascii="Times New Roman" w:eastAsia="Calibri" w:hAnsi="Times New Roman" w:cs="Times New Roman"/>
          <w:sz w:val="24"/>
          <w:szCs w:val="24"/>
        </w:rPr>
        <w:t xml:space="preserve">, </w:t>
      </w:r>
      <w:r w:rsidRPr="00173E9F">
        <w:rPr>
          <w:rFonts w:ascii="Times New Roman" w:eastAsia="Calibri" w:hAnsi="Times New Roman" w:cs="Times New Roman"/>
          <w:color w:val="FF0000"/>
          <w:sz w:val="24"/>
          <w:szCs w:val="24"/>
        </w:rPr>
        <w:t xml:space="preserve"> </w:t>
      </w:r>
      <w:r w:rsidRPr="00173E9F">
        <w:rPr>
          <w:rFonts w:ascii="Times New Roman" w:eastAsia="Calibri" w:hAnsi="Times New Roman" w:cs="Times New Roman"/>
          <w:sz w:val="24"/>
          <w:szCs w:val="24"/>
        </w:rPr>
        <w:t xml:space="preserve">используются разнообразные формы прохождения курсовой подготовки.    </w:t>
      </w:r>
    </w:p>
    <w:p w:rsidR="00DD7DE9" w:rsidRPr="00173E9F" w:rsidRDefault="00DD7DE9" w:rsidP="00DD7DE9">
      <w:pPr>
        <w:spacing w:after="0" w:line="240" w:lineRule="auto"/>
        <w:ind w:firstLine="360"/>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В МОУ ДОД «</w:t>
      </w:r>
      <w:proofErr w:type="spellStart"/>
      <w:r w:rsidRPr="00173E9F">
        <w:rPr>
          <w:rFonts w:ascii="Times New Roman" w:eastAsia="Calibri" w:hAnsi="Times New Roman" w:cs="Times New Roman"/>
          <w:sz w:val="24"/>
          <w:szCs w:val="24"/>
        </w:rPr>
        <w:t>Красноселькупский</w:t>
      </w:r>
      <w:proofErr w:type="spellEnd"/>
      <w:r w:rsidRPr="00173E9F">
        <w:rPr>
          <w:rFonts w:ascii="Times New Roman" w:eastAsia="Calibri" w:hAnsi="Times New Roman" w:cs="Times New Roman"/>
          <w:sz w:val="24"/>
          <w:szCs w:val="24"/>
        </w:rPr>
        <w:t xml:space="preserve"> центр дополнительного образования детей» 50% педагогов прошли дистанционное обучение посредством электронных адресов; 20,8% педагогов создали персональные сайты в социальной сети Работников образования. </w:t>
      </w:r>
    </w:p>
    <w:p w:rsidR="00DD7DE9" w:rsidRPr="00173E9F" w:rsidRDefault="00DD7DE9" w:rsidP="00DD7DE9">
      <w:pPr>
        <w:spacing w:after="0" w:line="240" w:lineRule="auto"/>
        <w:ind w:firstLine="410"/>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 xml:space="preserve">Сформирован резерв руководителей образовательных учреждений в 7 из 10 учреждений (кроме МОУ КСОШ «Радуга», МОШИ ТОШИ С(п)О, МОШИ РОШИ ООО). </w:t>
      </w:r>
    </w:p>
    <w:p w:rsidR="00DD7DE9" w:rsidRPr="00173E9F" w:rsidRDefault="00DD7DE9" w:rsidP="00DD7DE9">
      <w:pPr>
        <w:spacing w:after="0" w:line="240" w:lineRule="auto"/>
        <w:jc w:val="both"/>
        <w:rPr>
          <w:rFonts w:ascii="Times New Roman" w:eastAsia="Times New Roman" w:hAnsi="Times New Roman" w:cs="Times New Roman"/>
          <w:sz w:val="24"/>
          <w:szCs w:val="24"/>
          <w:lang w:eastAsia="ru-RU"/>
        </w:rPr>
      </w:pPr>
      <w:r w:rsidRPr="00B5446E">
        <w:rPr>
          <w:rFonts w:ascii="Times New Roman" w:eastAsia="Times New Roman" w:hAnsi="Times New Roman" w:cs="Times New Roman"/>
          <w:sz w:val="24"/>
          <w:szCs w:val="24"/>
          <w:lang w:eastAsia="ru-RU"/>
        </w:rPr>
        <w:t xml:space="preserve">    </w:t>
      </w:r>
      <w:r w:rsidRPr="00173E9F">
        <w:rPr>
          <w:rFonts w:ascii="Times New Roman" w:eastAsia="Times New Roman" w:hAnsi="Times New Roman" w:cs="Times New Roman"/>
          <w:color w:val="FF0000"/>
          <w:sz w:val="24"/>
          <w:szCs w:val="24"/>
          <w:lang w:eastAsia="ru-RU"/>
        </w:rPr>
        <w:t xml:space="preserve">         </w:t>
      </w:r>
      <w:r w:rsidRPr="00173E9F">
        <w:rPr>
          <w:rFonts w:ascii="Times New Roman" w:eastAsia="Times New Roman" w:hAnsi="Times New Roman" w:cs="Times New Roman"/>
          <w:sz w:val="24"/>
          <w:szCs w:val="24"/>
          <w:lang w:eastAsia="ru-RU"/>
        </w:rPr>
        <w:t xml:space="preserve"> В 2012 году </w:t>
      </w:r>
      <w:r w:rsidR="009B4B59">
        <w:rPr>
          <w:rFonts w:ascii="Times New Roman" w:eastAsia="Times New Roman" w:hAnsi="Times New Roman" w:cs="Times New Roman"/>
          <w:sz w:val="24"/>
          <w:szCs w:val="24"/>
          <w:lang w:eastAsia="ru-RU"/>
        </w:rPr>
        <w:t>реализовали возможность</w:t>
      </w:r>
      <w:r w:rsidRPr="00173E9F">
        <w:rPr>
          <w:rFonts w:ascii="Times New Roman" w:eastAsia="Times New Roman" w:hAnsi="Times New Roman" w:cs="Times New Roman"/>
          <w:sz w:val="24"/>
          <w:szCs w:val="24"/>
          <w:lang w:eastAsia="ru-RU"/>
        </w:rPr>
        <w:t xml:space="preserve"> повысить свой профессионализм за счет  краткосрочных, накопительных, дистанционных курсов, проблемных   и тематических семинаров </w:t>
      </w:r>
      <w:r w:rsidR="009B4B59">
        <w:rPr>
          <w:rFonts w:ascii="Times New Roman" w:eastAsia="Times New Roman" w:hAnsi="Times New Roman" w:cs="Times New Roman"/>
          <w:sz w:val="24"/>
          <w:szCs w:val="24"/>
          <w:lang w:eastAsia="ru-RU"/>
        </w:rPr>
        <w:t>186</w:t>
      </w:r>
      <w:r w:rsidRPr="00173E9F">
        <w:rPr>
          <w:rFonts w:ascii="Times New Roman" w:eastAsia="Times New Roman" w:hAnsi="Times New Roman" w:cs="Times New Roman"/>
          <w:sz w:val="24"/>
          <w:szCs w:val="24"/>
          <w:lang w:eastAsia="ru-RU"/>
        </w:rPr>
        <w:t xml:space="preserve"> работников  системы образования</w:t>
      </w:r>
      <w:r w:rsidR="009B4B59">
        <w:rPr>
          <w:rFonts w:ascii="Times New Roman" w:eastAsia="Times New Roman" w:hAnsi="Times New Roman" w:cs="Times New Roman"/>
          <w:sz w:val="24"/>
          <w:szCs w:val="24"/>
          <w:lang w:eastAsia="ru-RU"/>
        </w:rPr>
        <w:t>.</w:t>
      </w:r>
    </w:p>
    <w:p w:rsidR="00DD7DE9" w:rsidRPr="00173E9F" w:rsidRDefault="00DD7DE9" w:rsidP="00DD7DE9">
      <w:pPr>
        <w:spacing w:after="0" w:line="240" w:lineRule="auto"/>
        <w:jc w:val="both"/>
        <w:rPr>
          <w:rFonts w:ascii="Times New Roman" w:eastAsia="Times New Roman" w:hAnsi="Times New Roman" w:cs="Times New Roman"/>
          <w:sz w:val="24"/>
          <w:szCs w:val="24"/>
          <w:lang w:eastAsia="ru-RU"/>
        </w:rPr>
      </w:pPr>
      <w:r w:rsidRPr="00173E9F">
        <w:rPr>
          <w:rFonts w:ascii="Times New Roman" w:eastAsia="Times New Roman" w:hAnsi="Times New Roman" w:cs="Times New Roman"/>
          <w:sz w:val="24"/>
          <w:szCs w:val="24"/>
          <w:lang w:eastAsia="ru-RU"/>
        </w:rPr>
        <w:t xml:space="preserve">          </w:t>
      </w:r>
    </w:p>
    <w:p w:rsidR="00DD7DE9" w:rsidRPr="00B5446E" w:rsidRDefault="00DD7DE9" w:rsidP="00DD7DE9">
      <w:pPr>
        <w:spacing w:after="0" w:line="240" w:lineRule="auto"/>
        <w:jc w:val="both"/>
        <w:rPr>
          <w:rFonts w:ascii="Times New Roman" w:eastAsia="Times New Roman" w:hAnsi="Times New Roman" w:cs="Times New Roman"/>
          <w:i/>
          <w:sz w:val="24"/>
          <w:szCs w:val="24"/>
          <w:lang w:eastAsia="ru-RU"/>
        </w:rPr>
      </w:pPr>
      <w:r w:rsidRPr="00173E9F">
        <w:rPr>
          <w:rFonts w:ascii="Times New Roman" w:eastAsia="Times New Roman" w:hAnsi="Times New Roman" w:cs="Times New Roman"/>
          <w:b/>
          <w:sz w:val="24"/>
          <w:szCs w:val="24"/>
          <w:lang w:eastAsia="ru-RU"/>
        </w:rPr>
        <w:t xml:space="preserve"> </w:t>
      </w:r>
      <w:r w:rsidRPr="00B5446E">
        <w:rPr>
          <w:rFonts w:ascii="Times New Roman" w:eastAsia="Times New Roman" w:hAnsi="Times New Roman" w:cs="Times New Roman"/>
          <w:i/>
          <w:sz w:val="24"/>
          <w:szCs w:val="24"/>
          <w:lang w:eastAsia="ru-RU"/>
        </w:rPr>
        <w:t xml:space="preserve">Вручение </w:t>
      </w:r>
      <w:r w:rsidRPr="00B5446E">
        <w:rPr>
          <w:rFonts w:ascii="Times New Roman" w:eastAsia="Calibri" w:hAnsi="Times New Roman" w:cs="Times New Roman"/>
          <w:i/>
          <w:sz w:val="24"/>
          <w:szCs w:val="24"/>
        </w:rPr>
        <w:t xml:space="preserve">Гранта Главы района педагогическими работниками образовательных учреждений </w:t>
      </w:r>
    </w:p>
    <w:p w:rsidR="00DD7DE9" w:rsidRPr="00173E9F" w:rsidRDefault="00DD7DE9" w:rsidP="00DD7DE9">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1714"/>
        <w:gridCol w:w="1660"/>
        <w:gridCol w:w="2024"/>
        <w:gridCol w:w="2146"/>
      </w:tblGrid>
      <w:tr w:rsidR="00DD7DE9" w:rsidRPr="009B4B59" w:rsidTr="00992FE0">
        <w:tc>
          <w:tcPr>
            <w:tcW w:w="5375" w:type="dxa"/>
            <w:gridSpan w:val="3"/>
            <w:tcBorders>
              <w:top w:val="single" w:sz="4" w:space="0" w:color="auto"/>
              <w:left w:val="single" w:sz="4" w:space="0" w:color="auto"/>
              <w:bottom w:val="single" w:sz="4" w:space="0" w:color="auto"/>
              <w:right w:val="single" w:sz="4" w:space="0" w:color="auto"/>
            </w:tcBorders>
            <w:shd w:val="clear" w:color="auto" w:fill="auto"/>
            <w:hideMark/>
          </w:tcPr>
          <w:p w:rsidR="00DD7DE9" w:rsidRPr="009B4B59" w:rsidRDefault="009B4B59" w:rsidP="009B4B59">
            <w:pPr>
              <w:spacing w:after="0" w:line="240" w:lineRule="auto"/>
              <w:jc w:val="center"/>
              <w:rPr>
                <w:rFonts w:ascii="Times New Roman" w:eastAsia="Calibri" w:hAnsi="Times New Roman" w:cs="Times New Roman"/>
                <w:sz w:val="24"/>
                <w:szCs w:val="24"/>
              </w:rPr>
            </w:pPr>
            <w:r w:rsidRPr="009B4B59">
              <w:rPr>
                <w:rFonts w:ascii="Times New Roman" w:eastAsia="Calibri" w:hAnsi="Times New Roman" w:cs="Times New Roman"/>
                <w:sz w:val="24"/>
                <w:szCs w:val="24"/>
              </w:rPr>
              <w:t>20</w:t>
            </w:r>
            <w:r w:rsidR="0061379B">
              <w:rPr>
                <w:rFonts w:ascii="Times New Roman" w:eastAsia="Calibri" w:hAnsi="Times New Roman" w:cs="Times New Roman"/>
                <w:sz w:val="24"/>
                <w:szCs w:val="24"/>
              </w:rPr>
              <w:t xml:space="preserve">10- </w:t>
            </w:r>
            <w:r w:rsidRPr="009B4B59">
              <w:rPr>
                <w:rFonts w:ascii="Times New Roman" w:eastAsia="Calibri" w:hAnsi="Times New Roman" w:cs="Times New Roman"/>
                <w:sz w:val="24"/>
                <w:szCs w:val="24"/>
              </w:rPr>
              <w:t>11</w:t>
            </w:r>
            <w:r w:rsidR="0061379B">
              <w:rPr>
                <w:rFonts w:ascii="Times New Roman" w:eastAsia="Calibri" w:hAnsi="Times New Roman" w:cs="Times New Roman"/>
                <w:sz w:val="24"/>
                <w:szCs w:val="24"/>
              </w:rPr>
              <w:t xml:space="preserve"> учебный </w:t>
            </w:r>
            <w:r w:rsidRPr="009B4B59">
              <w:rPr>
                <w:rFonts w:ascii="Times New Roman" w:eastAsia="Calibri" w:hAnsi="Times New Roman" w:cs="Times New Roman"/>
                <w:sz w:val="24"/>
                <w:szCs w:val="24"/>
              </w:rPr>
              <w:t xml:space="preserve"> год</w:t>
            </w:r>
          </w:p>
        </w:tc>
        <w:tc>
          <w:tcPr>
            <w:tcW w:w="41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DE9" w:rsidRPr="009B4B59" w:rsidRDefault="0061379B" w:rsidP="009B4B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2011- </w:t>
            </w:r>
            <w:r w:rsidR="00DD7DE9" w:rsidRPr="009B4B59">
              <w:rPr>
                <w:rFonts w:ascii="Times New Roman" w:eastAsia="Calibri" w:hAnsi="Times New Roman" w:cs="Times New Roman"/>
                <w:sz w:val="24"/>
                <w:szCs w:val="24"/>
              </w:rPr>
              <w:t>201</w:t>
            </w:r>
            <w:r w:rsidR="009B4B59" w:rsidRPr="009B4B59">
              <w:rPr>
                <w:rFonts w:ascii="Times New Roman" w:eastAsia="Calibri" w:hAnsi="Times New Roman" w:cs="Times New Roman"/>
                <w:sz w:val="24"/>
                <w:szCs w:val="24"/>
              </w:rPr>
              <w:t>2</w:t>
            </w:r>
            <w:r w:rsidR="00DD7DE9" w:rsidRPr="009B4B5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учебный </w:t>
            </w:r>
            <w:r w:rsidR="00DD7DE9" w:rsidRPr="009B4B59">
              <w:rPr>
                <w:rFonts w:ascii="Times New Roman" w:eastAsia="Calibri" w:hAnsi="Times New Roman" w:cs="Times New Roman"/>
                <w:sz w:val="24"/>
                <w:szCs w:val="24"/>
              </w:rPr>
              <w:t>год</w:t>
            </w:r>
          </w:p>
        </w:tc>
      </w:tr>
      <w:tr w:rsidR="00CD1F3A" w:rsidRPr="009B4B59" w:rsidTr="00992FE0">
        <w:tc>
          <w:tcPr>
            <w:tcW w:w="1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DE9" w:rsidRPr="009B4B59" w:rsidRDefault="00DD7DE9" w:rsidP="00992FE0">
            <w:pPr>
              <w:spacing w:after="0" w:line="240" w:lineRule="auto"/>
              <w:jc w:val="both"/>
              <w:rPr>
                <w:rFonts w:ascii="Times New Roman" w:eastAsia="Calibri" w:hAnsi="Times New Roman" w:cs="Times New Roman"/>
                <w:sz w:val="24"/>
                <w:szCs w:val="24"/>
              </w:rPr>
            </w:pPr>
            <w:r w:rsidRPr="009B4B59">
              <w:rPr>
                <w:rFonts w:ascii="Times New Roman" w:eastAsia="Calibri" w:hAnsi="Times New Roman" w:cs="Times New Roman"/>
                <w:sz w:val="24"/>
                <w:szCs w:val="24"/>
              </w:rPr>
              <w:t>Учителя</w:t>
            </w:r>
          </w:p>
        </w:tc>
        <w:tc>
          <w:tcPr>
            <w:tcW w:w="1722" w:type="dxa"/>
            <w:tcBorders>
              <w:top w:val="single" w:sz="4" w:space="0" w:color="auto"/>
              <w:left w:val="single" w:sz="4" w:space="0" w:color="auto"/>
              <w:bottom w:val="single" w:sz="4" w:space="0" w:color="auto"/>
              <w:right w:val="single" w:sz="4" w:space="0" w:color="auto"/>
            </w:tcBorders>
            <w:shd w:val="clear" w:color="auto" w:fill="auto"/>
            <w:hideMark/>
          </w:tcPr>
          <w:p w:rsidR="00DD7DE9" w:rsidRPr="009B4B59" w:rsidRDefault="00CD1F3A" w:rsidP="00992F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участники</w:t>
            </w:r>
          </w:p>
        </w:tc>
        <w:tc>
          <w:tcPr>
            <w:tcW w:w="1664" w:type="dxa"/>
            <w:tcBorders>
              <w:top w:val="single" w:sz="4" w:space="0" w:color="auto"/>
              <w:left w:val="single" w:sz="4" w:space="0" w:color="auto"/>
              <w:bottom w:val="single" w:sz="4" w:space="0" w:color="auto"/>
              <w:right w:val="single" w:sz="4" w:space="0" w:color="auto"/>
            </w:tcBorders>
            <w:shd w:val="clear" w:color="auto" w:fill="auto"/>
            <w:hideMark/>
          </w:tcPr>
          <w:p w:rsidR="00DD7DE9" w:rsidRPr="009B4B59" w:rsidRDefault="00CD1F3A" w:rsidP="00992F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победители</w:t>
            </w:r>
          </w:p>
        </w:tc>
        <w:tc>
          <w:tcPr>
            <w:tcW w:w="2037" w:type="dxa"/>
            <w:tcBorders>
              <w:top w:val="single" w:sz="4" w:space="0" w:color="auto"/>
              <w:left w:val="single" w:sz="4" w:space="0" w:color="auto"/>
              <w:bottom w:val="single" w:sz="4" w:space="0" w:color="auto"/>
              <w:right w:val="single" w:sz="4" w:space="0" w:color="auto"/>
            </w:tcBorders>
            <w:shd w:val="clear" w:color="auto" w:fill="auto"/>
            <w:hideMark/>
          </w:tcPr>
          <w:p w:rsidR="00DD7DE9" w:rsidRPr="009B4B59" w:rsidRDefault="00CD1F3A" w:rsidP="00992F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участники</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DD7DE9" w:rsidRPr="009B4B59" w:rsidRDefault="00CD1F3A" w:rsidP="00CD1F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победители</w:t>
            </w:r>
          </w:p>
        </w:tc>
      </w:tr>
      <w:tr w:rsidR="00CD1F3A" w:rsidRPr="009B4B59" w:rsidTr="00992FE0">
        <w:trPr>
          <w:trHeight w:val="8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7DE9" w:rsidRPr="009B4B59" w:rsidRDefault="00DD7DE9" w:rsidP="00992FE0">
            <w:pPr>
              <w:spacing w:after="0" w:line="240" w:lineRule="auto"/>
              <w:jc w:val="both"/>
              <w:rPr>
                <w:rFonts w:ascii="Times New Roman" w:eastAsia="Calibri"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shd w:val="clear" w:color="auto" w:fill="auto"/>
            <w:hideMark/>
          </w:tcPr>
          <w:p w:rsidR="00DD7DE9" w:rsidRPr="009B4B59" w:rsidRDefault="00DD7DE9" w:rsidP="00992FE0">
            <w:pPr>
              <w:spacing w:after="0" w:line="240" w:lineRule="auto"/>
              <w:jc w:val="both"/>
              <w:rPr>
                <w:rFonts w:ascii="Times New Roman" w:eastAsia="Calibri" w:hAnsi="Times New Roman" w:cs="Times New Roman"/>
                <w:sz w:val="24"/>
                <w:szCs w:val="24"/>
              </w:rPr>
            </w:pPr>
            <w:r w:rsidRPr="009B4B59">
              <w:rPr>
                <w:rFonts w:ascii="Times New Roman" w:eastAsia="Calibri" w:hAnsi="Times New Roman" w:cs="Times New Roman"/>
                <w:sz w:val="24"/>
                <w:szCs w:val="24"/>
              </w:rPr>
              <w:t>4</w:t>
            </w:r>
          </w:p>
        </w:tc>
        <w:tc>
          <w:tcPr>
            <w:tcW w:w="1664" w:type="dxa"/>
            <w:tcBorders>
              <w:top w:val="single" w:sz="4" w:space="0" w:color="auto"/>
              <w:left w:val="single" w:sz="4" w:space="0" w:color="auto"/>
              <w:bottom w:val="single" w:sz="4" w:space="0" w:color="auto"/>
              <w:right w:val="single" w:sz="4" w:space="0" w:color="auto"/>
            </w:tcBorders>
            <w:shd w:val="clear" w:color="auto" w:fill="auto"/>
            <w:hideMark/>
          </w:tcPr>
          <w:p w:rsidR="00DD7DE9" w:rsidRPr="009B4B59" w:rsidRDefault="00DD7DE9" w:rsidP="00992FE0">
            <w:pPr>
              <w:spacing w:after="0" w:line="240" w:lineRule="auto"/>
              <w:jc w:val="both"/>
              <w:rPr>
                <w:rFonts w:ascii="Times New Roman" w:eastAsia="Calibri" w:hAnsi="Times New Roman" w:cs="Times New Roman"/>
                <w:sz w:val="24"/>
                <w:szCs w:val="24"/>
              </w:rPr>
            </w:pPr>
            <w:r w:rsidRPr="009B4B59">
              <w:rPr>
                <w:rFonts w:ascii="Times New Roman" w:eastAsia="Calibri" w:hAnsi="Times New Roman" w:cs="Times New Roman"/>
                <w:sz w:val="24"/>
                <w:szCs w:val="24"/>
              </w:rPr>
              <w:t>3</w:t>
            </w:r>
          </w:p>
        </w:tc>
        <w:tc>
          <w:tcPr>
            <w:tcW w:w="2037" w:type="dxa"/>
            <w:tcBorders>
              <w:top w:val="single" w:sz="4" w:space="0" w:color="auto"/>
              <w:left w:val="single" w:sz="4" w:space="0" w:color="auto"/>
              <w:bottom w:val="single" w:sz="4" w:space="0" w:color="auto"/>
              <w:right w:val="single" w:sz="4" w:space="0" w:color="auto"/>
            </w:tcBorders>
            <w:shd w:val="clear" w:color="auto" w:fill="auto"/>
            <w:hideMark/>
          </w:tcPr>
          <w:p w:rsidR="00DD7DE9" w:rsidRPr="009B4B59" w:rsidRDefault="00DD7DE9" w:rsidP="00992FE0">
            <w:pPr>
              <w:spacing w:after="0" w:line="240" w:lineRule="auto"/>
              <w:jc w:val="both"/>
              <w:rPr>
                <w:rFonts w:ascii="Times New Roman" w:eastAsia="Calibri" w:hAnsi="Times New Roman" w:cs="Times New Roman"/>
                <w:sz w:val="24"/>
                <w:szCs w:val="24"/>
              </w:rPr>
            </w:pPr>
            <w:r w:rsidRPr="009B4B59">
              <w:rPr>
                <w:rFonts w:ascii="Times New Roman" w:eastAsia="Calibri" w:hAnsi="Times New Roman" w:cs="Times New Roman"/>
                <w:sz w:val="24"/>
                <w:szCs w:val="24"/>
              </w:rPr>
              <w:t>4</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DD7DE9" w:rsidRPr="009B4B59" w:rsidRDefault="009B4B59" w:rsidP="00992FE0">
            <w:pPr>
              <w:spacing w:after="0" w:line="240" w:lineRule="auto"/>
              <w:jc w:val="both"/>
              <w:rPr>
                <w:rFonts w:ascii="Times New Roman" w:eastAsia="Calibri" w:hAnsi="Times New Roman" w:cs="Times New Roman"/>
                <w:sz w:val="24"/>
                <w:szCs w:val="24"/>
              </w:rPr>
            </w:pPr>
            <w:r w:rsidRPr="009B4B59">
              <w:rPr>
                <w:rFonts w:ascii="Times New Roman" w:eastAsia="Calibri" w:hAnsi="Times New Roman" w:cs="Times New Roman"/>
                <w:sz w:val="24"/>
                <w:szCs w:val="24"/>
              </w:rPr>
              <w:t>2</w:t>
            </w:r>
          </w:p>
        </w:tc>
      </w:tr>
      <w:tr w:rsidR="00CD1F3A" w:rsidRPr="009B4B59" w:rsidTr="00992FE0">
        <w:trPr>
          <w:trHeight w:val="724"/>
        </w:trPr>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DE9" w:rsidRPr="009B4B59" w:rsidRDefault="00DD7DE9" w:rsidP="00992FE0">
            <w:pPr>
              <w:spacing w:after="0" w:line="240" w:lineRule="auto"/>
              <w:jc w:val="both"/>
              <w:rPr>
                <w:rFonts w:ascii="Times New Roman" w:eastAsia="Calibri" w:hAnsi="Times New Roman" w:cs="Times New Roman"/>
                <w:sz w:val="24"/>
                <w:szCs w:val="24"/>
              </w:rPr>
            </w:pPr>
            <w:r w:rsidRPr="009B4B59">
              <w:rPr>
                <w:rFonts w:ascii="Times New Roman" w:eastAsia="Calibri" w:hAnsi="Times New Roman" w:cs="Times New Roman"/>
                <w:sz w:val="24"/>
                <w:szCs w:val="24"/>
              </w:rPr>
              <w:t>Воспитатели</w:t>
            </w:r>
          </w:p>
        </w:tc>
        <w:tc>
          <w:tcPr>
            <w:tcW w:w="1722" w:type="dxa"/>
            <w:tcBorders>
              <w:top w:val="single" w:sz="4" w:space="0" w:color="auto"/>
              <w:left w:val="single" w:sz="4" w:space="0" w:color="auto"/>
              <w:bottom w:val="single" w:sz="4" w:space="0" w:color="auto"/>
              <w:right w:val="single" w:sz="4" w:space="0" w:color="auto"/>
            </w:tcBorders>
            <w:shd w:val="clear" w:color="auto" w:fill="auto"/>
            <w:hideMark/>
          </w:tcPr>
          <w:p w:rsidR="00DD7DE9" w:rsidRPr="009B4B59" w:rsidRDefault="009B4B59" w:rsidP="00992FE0">
            <w:pPr>
              <w:spacing w:after="0" w:line="240" w:lineRule="auto"/>
              <w:jc w:val="both"/>
              <w:rPr>
                <w:rFonts w:ascii="Times New Roman" w:eastAsia="Calibri" w:hAnsi="Times New Roman" w:cs="Times New Roman"/>
                <w:sz w:val="24"/>
                <w:szCs w:val="24"/>
              </w:rPr>
            </w:pPr>
            <w:r w:rsidRPr="009B4B59">
              <w:rPr>
                <w:rFonts w:ascii="Times New Roman" w:eastAsia="Calibri" w:hAnsi="Times New Roman" w:cs="Times New Roman"/>
                <w:sz w:val="24"/>
                <w:szCs w:val="24"/>
              </w:rPr>
              <w:t>3</w:t>
            </w:r>
          </w:p>
        </w:tc>
        <w:tc>
          <w:tcPr>
            <w:tcW w:w="1664" w:type="dxa"/>
            <w:tcBorders>
              <w:top w:val="single" w:sz="4" w:space="0" w:color="auto"/>
              <w:left w:val="single" w:sz="4" w:space="0" w:color="auto"/>
              <w:bottom w:val="single" w:sz="4" w:space="0" w:color="auto"/>
              <w:right w:val="single" w:sz="4" w:space="0" w:color="auto"/>
            </w:tcBorders>
            <w:shd w:val="clear" w:color="auto" w:fill="auto"/>
            <w:hideMark/>
          </w:tcPr>
          <w:p w:rsidR="00DD7DE9" w:rsidRPr="009B4B59" w:rsidRDefault="00DD7DE9" w:rsidP="00992FE0">
            <w:pPr>
              <w:spacing w:after="0" w:line="240" w:lineRule="auto"/>
              <w:jc w:val="both"/>
              <w:rPr>
                <w:rFonts w:ascii="Times New Roman" w:eastAsia="Calibri" w:hAnsi="Times New Roman" w:cs="Times New Roman"/>
                <w:sz w:val="24"/>
                <w:szCs w:val="24"/>
              </w:rPr>
            </w:pPr>
            <w:r w:rsidRPr="009B4B59">
              <w:rPr>
                <w:rFonts w:ascii="Times New Roman" w:eastAsia="Calibri" w:hAnsi="Times New Roman" w:cs="Times New Roman"/>
                <w:sz w:val="24"/>
                <w:szCs w:val="24"/>
              </w:rPr>
              <w:t>1</w:t>
            </w:r>
          </w:p>
        </w:tc>
        <w:tc>
          <w:tcPr>
            <w:tcW w:w="2037" w:type="dxa"/>
            <w:tcBorders>
              <w:top w:val="single" w:sz="4" w:space="0" w:color="auto"/>
              <w:left w:val="single" w:sz="4" w:space="0" w:color="auto"/>
              <w:bottom w:val="single" w:sz="4" w:space="0" w:color="auto"/>
              <w:right w:val="single" w:sz="4" w:space="0" w:color="auto"/>
            </w:tcBorders>
            <w:shd w:val="clear" w:color="auto" w:fill="auto"/>
            <w:hideMark/>
          </w:tcPr>
          <w:p w:rsidR="00DD7DE9" w:rsidRPr="009B4B59" w:rsidRDefault="009B4B59" w:rsidP="00992FE0">
            <w:pPr>
              <w:spacing w:after="0" w:line="240" w:lineRule="auto"/>
              <w:jc w:val="both"/>
              <w:rPr>
                <w:rFonts w:ascii="Times New Roman" w:eastAsia="Calibri" w:hAnsi="Times New Roman" w:cs="Times New Roman"/>
                <w:sz w:val="24"/>
                <w:szCs w:val="24"/>
              </w:rPr>
            </w:pPr>
            <w:r w:rsidRPr="009B4B59">
              <w:rPr>
                <w:rFonts w:ascii="Times New Roman" w:eastAsia="Calibri" w:hAnsi="Times New Roman" w:cs="Times New Roman"/>
                <w:sz w:val="24"/>
                <w:szCs w:val="24"/>
              </w:rPr>
              <w:t>0</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DD7DE9" w:rsidRPr="009B4B59" w:rsidRDefault="009B4B59" w:rsidP="00992FE0">
            <w:pPr>
              <w:spacing w:after="0" w:line="240" w:lineRule="auto"/>
              <w:jc w:val="both"/>
              <w:rPr>
                <w:rFonts w:ascii="Times New Roman" w:eastAsia="Calibri" w:hAnsi="Times New Roman" w:cs="Times New Roman"/>
                <w:sz w:val="24"/>
                <w:szCs w:val="24"/>
              </w:rPr>
            </w:pPr>
            <w:r w:rsidRPr="009B4B59">
              <w:rPr>
                <w:rFonts w:ascii="Times New Roman" w:eastAsia="Calibri" w:hAnsi="Times New Roman" w:cs="Times New Roman"/>
                <w:sz w:val="24"/>
                <w:szCs w:val="24"/>
              </w:rPr>
              <w:t>0</w:t>
            </w:r>
          </w:p>
        </w:tc>
      </w:tr>
      <w:tr w:rsidR="00CD1F3A" w:rsidRPr="009B4B59" w:rsidTr="00992FE0">
        <w:trPr>
          <w:trHeight w:val="904"/>
        </w:trPr>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DE9" w:rsidRPr="009B4B59" w:rsidRDefault="00DD7DE9" w:rsidP="00992FE0">
            <w:pPr>
              <w:spacing w:after="0" w:line="240" w:lineRule="auto"/>
              <w:jc w:val="both"/>
              <w:rPr>
                <w:rFonts w:ascii="Times New Roman" w:eastAsia="Calibri" w:hAnsi="Times New Roman" w:cs="Times New Roman"/>
                <w:sz w:val="24"/>
                <w:szCs w:val="24"/>
              </w:rPr>
            </w:pPr>
            <w:r w:rsidRPr="009B4B59">
              <w:rPr>
                <w:rFonts w:ascii="Times New Roman" w:eastAsia="Calibri" w:hAnsi="Times New Roman" w:cs="Times New Roman"/>
                <w:sz w:val="24"/>
                <w:szCs w:val="24"/>
              </w:rPr>
              <w:t>Педагоги дополнительного образования</w:t>
            </w:r>
          </w:p>
        </w:tc>
        <w:tc>
          <w:tcPr>
            <w:tcW w:w="1722" w:type="dxa"/>
            <w:tcBorders>
              <w:top w:val="single" w:sz="4" w:space="0" w:color="auto"/>
              <w:left w:val="single" w:sz="4" w:space="0" w:color="auto"/>
              <w:bottom w:val="single" w:sz="4" w:space="0" w:color="auto"/>
              <w:right w:val="single" w:sz="4" w:space="0" w:color="auto"/>
            </w:tcBorders>
            <w:shd w:val="clear" w:color="auto" w:fill="auto"/>
            <w:hideMark/>
          </w:tcPr>
          <w:p w:rsidR="00DD7DE9" w:rsidRPr="009B4B59" w:rsidRDefault="009B4B59" w:rsidP="00992FE0">
            <w:pPr>
              <w:spacing w:after="0" w:line="240" w:lineRule="auto"/>
              <w:jc w:val="both"/>
              <w:rPr>
                <w:rFonts w:ascii="Times New Roman" w:eastAsia="Calibri" w:hAnsi="Times New Roman" w:cs="Times New Roman"/>
                <w:sz w:val="24"/>
                <w:szCs w:val="24"/>
              </w:rPr>
            </w:pPr>
            <w:r w:rsidRPr="009B4B59">
              <w:rPr>
                <w:rFonts w:ascii="Times New Roman" w:eastAsia="Calibri" w:hAnsi="Times New Roman" w:cs="Times New Roman"/>
                <w:sz w:val="24"/>
                <w:szCs w:val="24"/>
              </w:rPr>
              <w:t>2</w:t>
            </w:r>
          </w:p>
        </w:tc>
        <w:tc>
          <w:tcPr>
            <w:tcW w:w="1664" w:type="dxa"/>
            <w:tcBorders>
              <w:top w:val="single" w:sz="4" w:space="0" w:color="auto"/>
              <w:left w:val="single" w:sz="4" w:space="0" w:color="auto"/>
              <w:bottom w:val="single" w:sz="4" w:space="0" w:color="auto"/>
              <w:right w:val="single" w:sz="4" w:space="0" w:color="auto"/>
            </w:tcBorders>
            <w:shd w:val="clear" w:color="auto" w:fill="auto"/>
            <w:hideMark/>
          </w:tcPr>
          <w:p w:rsidR="00DD7DE9" w:rsidRPr="009B4B59" w:rsidRDefault="00DD7DE9" w:rsidP="00992FE0">
            <w:pPr>
              <w:spacing w:after="0" w:line="240" w:lineRule="auto"/>
              <w:jc w:val="both"/>
              <w:rPr>
                <w:rFonts w:ascii="Times New Roman" w:eastAsia="Calibri" w:hAnsi="Times New Roman" w:cs="Times New Roman"/>
                <w:sz w:val="24"/>
                <w:szCs w:val="24"/>
              </w:rPr>
            </w:pPr>
            <w:r w:rsidRPr="009B4B59">
              <w:rPr>
                <w:rFonts w:ascii="Times New Roman" w:eastAsia="Calibri" w:hAnsi="Times New Roman" w:cs="Times New Roman"/>
                <w:sz w:val="24"/>
                <w:szCs w:val="24"/>
              </w:rPr>
              <w:t>1</w:t>
            </w:r>
          </w:p>
        </w:tc>
        <w:tc>
          <w:tcPr>
            <w:tcW w:w="2037" w:type="dxa"/>
            <w:tcBorders>
              <w:top w:val="single" w:sz="4" w:space="0" w:color="auto"/>
              <w:left w:val="single" w:sz="4" w:space="0" w:color="auto"/>
              <w:bottom w:val="single" w:sz="4" w:space="0" w:color="auto"/>
              <w:right w:val="single" w:sz="4" w:space="0" w:color="auto"/>
            </w:tcBorders>
            <w:shd w:val="clear" w:color="auto" w:fill="auto"/>
            <w:hideMark/>
          </w:tcPr>
          <w:p w:rsidR="00DD7DE9" w:rsidRPr="009B4B59" w:rsidRDefault="009B4B59" w:rsidP="00992FE0">
            <w:pPr>
              <w:spacing w:after="0" w:line="240" w:lineRule="auto"/>
              <w:jc w:val="both"/>
              <w:rPr>
                <w:rFonts w:ascii="Times New Roman" w:eastAsia="Calibri" w:hAnsi="Times New Roman" w:cs="Times New Roman"/>
                <w:sz w:val="24"/>
                <w:szCs w:val="24"/>
              </w:rPr>
            </w:pPr>
            <w:r w:rsidRPr="009B4B59">
              <w:rPr>
                <w:rFonts w:ascii="Times New Roman" w:eastAsia="Calibri" w:hAnsi="Times New Roman" w:cs="Times New Roman"/>
                <w:sz w:val="24"/>
                <w:szCs w:val="24"/>
              </w:rPr>
              <w:t>1</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DD7DE9" w:rsidRPr="009B4B59" w:rsidRDefault="00DD7DE9" w:rsidP="00992FE0">
            <w:pPr>
              <w:spacing w:after="0" w:line="240" w:lineRule="auto"/>
              <w:jc w:val="both"/>
              <w:rPr>
                <w:rFonts w:ascii="Times New Roman" w:eastAsia="Calibri" w:hAnsi="Times New Roman" w:cs="Times New Roman"/>
                <w:sz w:val="24"/>
                <w:szCs w:val="24"/>
              </w:rPr>
            </w:pPr>
            <w:r w:rsidRPr="009B4B59">
              <w:rPr>
                <w:rFonts w:ascii="Times New Roman" w:eastAsia="Calibri" w:hAnsi="Times New Roman" w:cs="Times New Roman"/>
                <w:sz w:val="24"/>
                <w:szCs w:val="24"/>
              </w:rPr>
              <w:t>1</w:t>
            </w:r>
          </w:p>
        </w:tc>
      </w:tr>
      <w:tr w:rsidR="00CD1F3A" w:rsidRPr="009B4B59" w:rsidTr="00992FE0">
        <w:trPr>
          <w:trHeight w:val="844"/>
        </w:trPr>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DE9" w:rsidRPr="009B4B59" w:rsidRDefault="00DD7DE9" w:rsidP="00992FE0">
            <w:pPr>
              <w:spacing w:after="0" w:line="240" w:lineRule="auto"/>
              <w:jc w:val="both"/>
              <w:rPr>
                <w:rFonts w:ascii="Times New Roman" w:eastAsia="Calibri" w:hAnsi="Times New Roman" w:cs="Times New Roman"/>
                <w:sz w:val="24"/>
                <w:szCs w:val="24"/>
              </w:rPr>
            </w:pPr>
            <w:r w:rsidRPr="009B4B59">
              <w:rPr>
                <w:rFonts w:ascii="Times New Roman" w:eastAsia="Calibri" w:hAnsi="Times New Roman" w:cs="Times New Roman"/>
                <w:sz w:val="24"/>
                <w:szCs w:val="24"/>
              </w:rPr>
              <w:t>Специалисты образовательного учреждения</w:t>
            </w:r>
          </w:p>
        </w:tc>
        <w:tc>
          <w:tcPr>
            <w:tcW w:w="1722" w:type="dxa"/>
            <w:tcBorders>
              <w:top w:val="single" w:sz="4" w:space="0" w:color="auto"/>
              <w:left w:val="single" w:sz="4" w:space="0" w:color="auto"/>
              <w:bottom w:val="single" w:sz="4" w:space="0" w:color="auto"/>
              <w:right w:val="single" w:sz="4" w:space="0" w:color="auto"/>
            </w:tcBorders>
            <w:shd w:val="clear" w:color="auto" w:fill="auto"/>
            <w:hideMark/>
          </w:tcPr>
          <w:p w:rsidR="00DD7DE9" w:rsidRPr="009B4B59" w:rsidRDefault="00DD7DE9" w:rsidP="00992FE0">
            <w:pPr>
              <w:spacing w:after="0" w:line="240" w:lineRule="auto"/>
              <w:jc w:val="both"/>
              <w:rPr>
                <w:rFonts w:ascii="Times New Roman" w:eastAsia="Calibri"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D7DE9" w:rsidRPr="009B4B59" w:rsidRDefault="00DD7DE9" w:rsidP="00992FE0">
            <w:pPr>
              <w:spacing w:after="0" w:line="240" w:lineRule="auto"/>
              <w:jc w:val="both"/>
              <w:rPr>
                <w:rFonts w:ascii="Times New Roman" w:eastAsia="Calibri" w:hAnsi="Times New Roman" w:cs="Times New Roman"/>
                <w:sz w:val="24"/>
                <w:szCs w:val="24"/>
              </w:rPr>
            </w:pP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DD7DE9" w:rsidRPr="009B4B59" w:rsidRDefault="009B4B59" w:rsidP="00992FE0">
            <w:pPr>
              <w:spacing w:after="0" w:line="240" w:lineRule="auto"/>
              <w:jc w:val="both"/>
              <w:rPr>
                <w:rFonts w:ascii="Times New Roman" w:eastAsia="Calibri" w:hAnsi="Times New Roman" w:cs="Times New Roman"/>
                <w:sz w:val="24"/>
                <w:szCs w:val="24"/>
              </w:rPr>
            </w:pPr>
            <w:r w:rsidRPr="009B4B59">
              <w:rPr>
                <w:rFonts w:ascii="Times New Roman" w:eastAsia="Calibri" w:hAnsi="Times New Roman" w:cs="Times New Roman"/>
                <w:sz w:val="24"/>
                <w:szCs w:val="24"/>
              </w:rPr>
              <w:t>1</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DD7DE9" w:rsidRPr="009B4B59" w:rsidRDefault="009B4B59" w:rsidP="00992FE0">
            <w:pPr>
              <w:spacing w:after="0" w:line="240" w:lineRule="auto"/>
              <w:jc w:val="both"/>
              <w:rPr>
                <w:rFonts w:ascii="Times New Roman" w:eastAsia="Calibri" w:hAnsi="Times New Roman" w:cs="Times New Roman"/>
                <w:sz w:val="24"/>
                <w:szCs w:val="24"/>
              </w:rPr>
            </w:pPr>
            <w:r w:rsidRPr="009B4B59">
              <w:rPr>
                <w:rFonts w:ascii="Times New Roman" w:eastAsia="Calibri" w:hAnsi="Times New Roman" w:cs="Times New Roman"/>
                <w:sz w:val="24"/>
                <w:szCs w:val="24"/>
              </w:rPr>
              <w:t>1</w:t>
            </w:r>
          </w:p>
        </w:tc>
      </w:tr>
    </w:tbl>
    <w:p w:rsidR="00DD7DE9" w:rsidRPr="009B4B59" w:rsidRDefault="00DD7DE9" w:rsidP="00DD7DE9">
      <w:pPr>
        <w:spacing w:after="0" w:line="240" w:lineRule="auto"/>
        <w:jc w:val="both"/>
        <w:rPr>
          <w:rFonts w:ascii="Times New Roman" w:eastAsia="Calibri" w:hAnsi="Times New Roman" w:cs="Times New Roman"/>
          <w:sz w:val="24"/>
          <w:szCs w:val="24"/>
        </w:rPr>
      </w:pPr>
      <w:r w:rsidRPr="009B4B59">
        <w:rPr>
          <w:rFonts w:ascii="Times New Roman" w:eastAsia="Calibri" w:hAnsi="Times New Roman" w:cs="Times New Roman"/>
          <w:sz w:val="24"/>
          <w:szCs w:val="24"/>
        </w:rPr>
        <w:t xml:space="preserve"> </w:t>
      </w:r>
    </w:p>
    <w:p w:rsidR="00DD7DE9" w:rsidRPr="00173E9F" w:rsidRDefault="00DD7DE9" w:rsidP="00DD7DE9">
      <w:pPr>
        <w:spacing w:after="0" w:line="240" w:lineRule="auto"/>
        <w:jc w:val="both"/>
        <w:rPr>
          <w:rFonts w:ascii="Times New Roman" w:eastAsia="Calibri" w:hAnsi="Times New Roman" w:cs="Times New Roman"/>
          <w:sz w:val="24"/>
          <w:szCs w:val="24"/>
        </w:rPr>
      </w:pPr>
      <w:r w:rsidRPr="009B4B59">
        <w:rPr>
          <w:rFonts w:ascii="Times New Roman" w:eastAsia="Calibri" w:hAnsi="Times New Roman" w:cs="Times New Roman"/>
          <w:sz w:val="24"/>
          <w:szCs w:val="24"/>
        </w:rPr>
        <w:t xml:space="preserve">           В рамках реализации приоритетного национального</w:t>
      </w:r>
      <w:r w:rsidRPr="00173E9F">
        <w:rPr>
          <w:rFonts w:ascii="Times New Roman" w:eastAsia="Calibri" w:hAnsi="Times New Roman" w:cs="Times New Roman"/>
          <w:sz w:val="24"/>
          <w:szCs w:val="24"/>
        </w:rPr>
        <w:t xml:space="preserve"> проекта «Образование», в МО </w:t>
      </w:r>
      <w:proofErr w:type="spellStart"/>
      <w:r w:rsidRPr="00173E9F">
        <w:rPr>
          <w:rFonts w:ascii="Times New Roman" w:eastAsia="Calibri" w:hAnsi="Times New Roman" w:cs="Times New Roman"/>
          <w:sz w:val="24"/>
          <w:szCs w:val="24"/>
        </w:rPr>
        <w:t>Красноселькупский</w:t>
      </w:r>
      <w:proofErr w:type="spellEnd"/>
      <w:r w:rsidRPr="00173E9F">
        <w:rPr>
          <w:rFonts w:ascii="Times New Roman" w:eastAsia="Calibri" w:hAnsi="Times New Roman" w:cs="Times New Roman"/>
          <w:sz w:val="24"/>
          <w:szCs w:val="24"/>
        </w:rPr>
        <w:t xml:space="preserve"> район ежегодно проводиться конкурс на  присуждение Гранта Главы района педагогическим работникам образовательн</w:t>
      </w:r>
      <w:r w:rsidR="00DA4753">
        <w:rPr>
          <w:rFonts w:ascii="Times New Roman" w:eastAsia="Calibri" w:hAnsi="Times New Roman" w:cs="Times New Roman"/>
          <w:sz w:val="24"/>
          <w:szCs w:val="24"/>
        </w:rPr>
        <w:t>ых учреждений. Конкурс проводит</w:t>
      </w:r>
      <w:r w:rsidRPr="00173E9F">
        <w:rPr>
          <w:rFonts w:ascii="Times New Roman" w:eastAsia="Calibri" w:hAnsi="Times New Roman" w:cs="Times New Roman"/>
          <w:sz w:val="24"/>
          <w:szCs w:val="24"/>
        </w:rPr>
        <w:t xml:space="preserve">ся с целью стимулирования образовательной деятельности педагогических работников, повышения престижа профессии педагогов, выявления талантливых педагогов. Грант Главы района вручается в размере 40 000 руб. </w:t>
      </w:r>
    </w:p>
    <w:p w:rsidR="00DD7DE9" w:rsidRPr="00173E9F" w:rsidRDefault="00DD7DE9" w:rsidP="00DD7DE9">
      <w:pPr>
        <w:spacing w:after="0" w:line="240" w:lineRule="auto"/>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 xml:space="preserve">       В </w:t>
      </w:r>
      <w:r w:rsidR="0061379B">
        <w:rPr>
          <w:rFonts w:ascii="Times New Roman" w:eastAsia="Calibri" w:hAnsi="Times New Roman" w:cs="Times New Roman"/>
          <w:sz w:val="24"/>
          <w:szCs w:val="24"/>
        </w:rPr>
        <w:t xml:space="preserve">2010 – </w:t>
      </w:r>
      <w:r w:rsidRPr="00173E9F">
        <w:rPr>
          <w:rFonts w:ascii="Times New Roman" w:eastAsia="Calibri" w:hAnsi="Times New Roman" w:cs="Times New Roman"/>
          <w:sz w:val="24"/>
          <w:szCs w:val="24"/>
        </w:rPr>
        <w:t>2011</w:t>
      </w:r>
      <w:r w:rsidR="0061379B">
        <w:rPr>
          <w:rFonts w:ascii="Times New Roman" w:eastAsia="Calibri" w:hAnsi="Times New Roman" w:cs="Times New Roman"/>
          <w:sz w:val="24"/>
          <w:szCs w:val="24"/>
        </w:rPr>
        <w:t xml:space="preserve"> учебном </w:t>
      </w:r>
      <w:r w:rsidRPr="00173E9F">
        <w:rPr>
          <w:rFonts w:ascii="Times New Roman" w:eastAsia="Calibri" w:hAnsi="Times New Roman" w:cs="Times New Roman"/>
          <w:sz w:val="24"/>
          <w:szCs w:val="24"/>
        </w:rPr>
        <w:t>году в конкурсе на получение Гранта Главы района участвовало 9 педагогических работников из них 5 победителей</w:t>
      </w:r>
      <w:r w:rsidR="00DD1CB4">
        <w:rPr>
          <w:rFonts w:ascii="Times New Roman" w:eastAsia="Calibri" w:hAnsi="Times New Roman" w:cs="Times New Roman"/>
          <w:sz w:val="24"/>
          <w:szCs w:val="24"/>
        </w:rPr>
        <w:t xml:space="preserve">, в </w:t>
      </w:r>
      <w:r w:rsidR="0061379B">
        <w:rPr>
          <w:rFonts w:ascii="Times New Roman" w:eastAsia="Calibri" w:hAnsi="Times New Roman" w:cs="Times New Roman"/>
          <w:sz w:val="24"/>
          <w:szCs w:val="24"/>
        </w:rPr>
        <w:t xml:space="preserve">2011 – </w:t>
      </w:r>
      <w:r w:rsidR="00DD1CB4">
        <w:rPr>
          <w:rFonts w:ascii="Times New Roman" w:eastAsia="Calibri" w:hAnsi="Times New Roman" w:cs="Times New Roman"/>
          <w:sz w:val="24"/>
          <w:szCs w:val="24"/>
        </w:rPr>
        <w:t>2012</w:t>
      </w:r>
      <w:r w:rsidR="0061379B">
        <w:rPr>
          <w:rFonts w:ascii="Times New Roman" w:eastAsia="Calibri" w:hAnsi="Times New Roman" w:cs="Times New Roman"/>
          <w:sz w:val="24"/>
          <w:szCs w:val="24"/>
        </w:rPr>
        <w:t xml:space="preserve"> учебном </w:t>
      </w:r>
      <w:r w:rsidR="00DD1CB4">
        <w:rPr>
          <w:rFonts w:ascii="Times New Roman" w:eastAsia="Calibri" w:hAnsi="Times New Roman" w:cs="Times New Roman"/>
          <w:sz w:val="24"/>
          <w:szCs w:val="24"/>
        </w:rPr>
        <w:t xml:space="preserve"> году – 6 участников и 4 победителя.</w:t>
      </w:r>
    </w:p>
    <w:p w:rsidR="00DD7DE9" w:rsidRDefault="00DD1CB4" w:rsidP="0061379B">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    </w:t>
      </w:r>
      <w:r w:rsidR="00DD7DE9" w:rsidRPr="00173E9F">
        <w:rPr>
          <w:rFonts w:ascii="Times New Roman" w:eastAsia="Times New Roman" w:hAnsi="Times New Roman" w:cs="Times New Roman"/>
          <w:sz w:val="24"/>
          <w:szCs w:val="24"/>
          <w:lang w:eastAsia="ru-RU"/>
        </w:rPr>
        <w:t xml:space="preserve">  В целях повышения престижа и статуса учителя и обществе, усиления влияния приоритетного национального проекта «Образование» на профессиональное развитие учительства и его социальную активность, повышения открытости образования для </w:t>
      </w:r>
      <w:r w:rsidR="00DD7DE9" w:rsidRPr="00173E9F">
        <w:rPr>
          <w:rFonts w:ascii="Times New Roman" w:eastAsia="Times New Roman" w:hAnsi="Times New Roman" w:cs="Times New Roman"/>
          <w:sz w:val="24"/>
          <w:szCs w:val="24"/>
          <w:lang w:eastAsia="ru-RU"/>
        </w:rPr>
        <w:lastRenderedPageBreak/>
        <w:t xml:space="preserve">совершенствования педагогического мастерства работников, повышения статуса педагогической профессии ежегодно проводится конкурс педагогического мастерства «Учитель года». </w:t>
      </w:r>
    </w:p>
    <w:p w:rsidR="00B5446E" w:rsidRPr="00173E9F" w:rsidRDefault="00B5446E" w:rsidP="00DD7DE9">
      <w:pPr>
        <w:spacing w:after="0" w:line="240" w:lineRule="auto"/>
        <w:ind w:firstLine="36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DD7DE9" w:rsidRPr="00173E9F" w:rsidTr="00992FE0">
        <w:tc>
          <w:tcPr>
            <w:tcW w:w="4785" w:type="dxa"/>
            <w:gridSpan w:val="2"/>
            <w:shd w:val="clear" w:color="auto" w:fill="auto"/>
          </w:tcPr>
          <w:p w:rsidR="00DD7DE9" w:rsidRPr="002C0244" w:rsidRDefault="00DD7DE9" w:rsidP="00B43501">
            <w:pPr>
              <w:spacing w:after="0" w:line="240" w:lineRule="auto"/>
              <w:jc w:val="center"/>
              <w:rPr>
                <w:rFonts w:ascii="Times New Roman" w:eastAsia="Times New Roman" w:hAnsi="Times New Roman" w:cs="Times New Roman"/>
                <w:sz w:val="24"/>
                <w:szCs w:val="24"/>
                <w:lang w:eastAsia="ru-RU"/>
              </w:rPr>
            </w:pPr>
            <w:r w:rsidRPr="002C0244">
              <w:rPr>
                <w:rFonts w:ascii="Times New Roman" w:eastAsia="Times New Roman" w:hAnsi="Times New Roman" w:cs="Times New Roman"/>
                <w:sz w:val="24"/>
                <w:szCs w:val="24"/>
                <w:lang w:eastAsia="ru-RU"/>
              </w:rPr>
              <w:t>2011 год</w:t>
            </w:r>
          </w:p>
        </w:tc>
        <w:tc>
          <w:tcPr>
            <w:tcW w:w="4786" w:type="dxa"/>
            <w:gridSpan w:val="2"/>
            <w:shd w:val="clear" w:color="auto" w:fill="auto"/>
          </w:tcPr>
          <w:p w:rsidR="00DD7DE9" w:rsidRPr="002C0244" w:rsidRDefault="00DD7DE9" w:rsidP="00B43501">
            <w:pPr>
              <w:spacing w:after="0" w:line="240" w:lineRule="auto"/>
              <w:jc w:val="center"/>
              <w:rPr>
                <w:rFonts w:ascii="Times New Roman" w:eastAsia="Times New Roman" w:hAnsi="Times New Roman" w:cs="Times New Roman"/>
                <w:sz w:val="24"/>
                <w:szCs w:val="24"/>
                <w:lang w:eastAsia="ru-RU"/>
              </w:rPr>
            </w:pPr>
            <w:r w:rsidRPr="002C0244">
              <w:rPr>
                <w:rFonts w:ascii="Times New Roman" w:eastAsia="Times New Roman" w:hAnsi="Times New Roman" w:cs="Times New Roman"/>
                <w:sz w:val="24"/>
                <w:szCs w:val="24"/>
                <w:lang w:eastAsia="ru-RU"/>
              </w:rPr>
              <w:t>2012 год</w:t>
            </w:r>
          </w:p>
        </w:tc>
      </w:tr>
      <w:tr w:rsidR="00DD7DE9" w:rsidRPr="00173E9F" w:rsidTr="00992FE0">
        <w:tc>
          <w:tcPr>
            <w:tcW w:w="2392" w:type="dxa"/>
            <w:shd w:val="clear" w:color="auto" w:fill="auto"/>
          </w:tcPr>
          <w:p w:rsidR="00DD7DE9" w:rsidRPr="00B43501" w:rsidRDefault="00CD1F3A" w:rsidP="00992FE0">
            <w:pPr>
              <w:spacing w:after="0" w:line="240" w:lineRule="auto"/>
              <w:jc w:val="both"/>
              <w:rPr>
                <w:rFonts w:ascii="Times New Roman" w:eastAsia="Times New Roman" w:hAnsi="Times New Roman" w:cs="Times New Roman"/>
                <w:sz w:val="24"/>
                <w:szCs w:val="24"/>
                <w:lang w:eastAsia="ru-RU"/>
              </w:rPr>
            </w:pPr>
            <w:r w:rsidRPr="00B43501">
              <w:rPr>
                <w:rFonts w:ascii="Times New Roman" w:eastAsia="Times New Roman" w:hAnsi="Times New Roman" w:cs="Times New Roman"/>
                <w:sz w:val="24"/>
                <w:szCs w:val="24"/>
                <w:lang w:eastAsia="ru-RU"/>
              </w:rPr>
              <w:t>участники</w:t>
            </w:r>
          </w:p>
        </w:tc>
        <w:tc>
          <w:tcPr>
            <w:tcW w:w="2393" w:type="dxa"/>
            <w:shd w:val="clear" w:color="auto" w:fill="auto"/>
          </w:tcPr>
          <w:p w:rsidR="00DD7DE9" w:rsidRPr="00B43501" w:rsidRDefault="00DD7DE9" w:rsidP="00CD1F3A">
            <w:pPr>
              <w:spacing w:after="0" w:line="240" w:lineRule="auto"/>
              <w:jc w:val="both"/>
              <w:rPr>
                <w:rFonts w:ascii="Times New Roman" w:eastAsia="Times New Roman" w:hAnsi="Times New Roman" w:cs="Times New Roman"/>
                <w:sz w:val="24"/>
                <w:szCs w:val="24"/>
                <w:lang w:eastAsia="ru-RU"/>
              </w:rPr>
            </w:pPr>
            <w:r w:rsidRPr="00B43501">
              <w:rPr>
                <w:rFonts w:ascii="Times New Roman" w:eastAsia="Times New Roman" w:hAnsi="Times New Roman" w:cs="Times New Roman"/>
                <w:sz w:val="24"/>
                <w:szCs w:val="24"/>
                <w:lang w:eastAsia="ru-RU"/>
              </w:rPr>
              <w:t>победите</w:t>
            </w:r>
            <w:r w:rsidR="00CD1F3A" w:rsidRPr="00B43501">
              <w:rPr>
                <w:rFonts w:ascii="Times New Roman" w:eastAsia="Times New Roman" w:hAnsi="Times New Roman" w:cs="Times New Roman"/>
                <w:sz w:val="24"/>
                <w:szCs w:val="24"/>
                <w:lang w:eastAsia="ru-RU"/>
              </w:rPr>
              <w:t>ли</w:t>
            </w:r>
          </w:p>
        </w:tc>
        <w:tc>
          <w:tcPr>
            <w:tcW w:w="2393" w:type="dxa"/>
            <w:shd w:val="clear" w:color="auto" w:fill="auto"/>
          </w:tcPr>
          <w:p w:rsidR="00DD7DE9" w:rsidRPr="00B43501" w:rsidRDefault="00DD7DE9" w:rsidP="00CD1F3A">
            <w:pPr>
              <w:spacing w:after="0" w:line="240" w:lineRule="auto"/>
              <w:jc w:val="both"/>
              <w:rPr>
                <w:rFonts w:ascii="Times New Roman" w:eastAsia="Times New Roman" w:hAnsi="Times New Roman" w:cs="Times New Roman"/>
                <w:sz w:val="24"/>
                <w:szCs w:val="24"/>
                <w:lang w:eastAsia="ru-RU"/>
              </w:rPr>
            </w:pPr>
            <w:r w:rsidRPr="00B43501">
              <w:rPr>
                <w:rFonts w:ascii="Times New Roman" w:eastAsia="Times New Roman" w:hAnsi="Times New Roman" w:cs="Times New Roman"/>
                <w:sz w:val="24"/>
                <w:szCs w:val="24"/>
                <w:lang w:eastAsia="ru-RU"/>
              </w:rPr>
              <w:t>участ</w:t>
            </w:r>
            <w:r w:rsidR="00CD1F3A" w:rsidRPr="00B43501">
              <w:rPr>
                <w:rFonts w:ascii="Times New Roman" w:eastAsia="Times New Roman" w:hAnsi="Times New Roman" w:cs="Times New Roman"/>
                <w:sz w:val="24"/>
                <w:szCs w:val="24"/>
                <w:lang w:eastAsia="ru-RU"/>
              </w:rPr>
              <w:t>ники</w:t>
            </w:r>
          </w:p>
        </w:tc>
        <w:tc>
          <w:tcPr>
            <w:tcW w:w="2393" w:type="dxa"/>
            <w:shd w:val="clear" w:color="auto" w:fill="auto"/>
          </w:tcPr>
          <w:p w:rsidR="00DD7DE9" w:rsidRPr="00B43501" w:rsidRDefault="00DD7DE9" w:rsidP="00CD1F3A">
            <w:pPr>
              <w:spacing w:after="0" w:line="240" w:lineRule="auto"/>
              <w:jc w:val="both"/>
              <w:rPr>
                <w:rFonts w:ascii="Times New Roman" w:eastAsia="Times New Roman" w:hAnsi="Times New Roman" w:cs="Times New Roman"/>
                <w:sz w:val="24"/>
                <w:szCs w:val="24"/>
                <w:lang w:eastAsia="ru-RU"/>
              </w:rPr>
            </w:pPr>
            <w:r w:rsidRPr="00B43501">
              <w:rPr>
                <w:rFonts w:ascii="Times New Roman" w:eastAsia="Times New Roman" w:hAnsi="Times New Roman" w:cs="Times New Roman"/>
                <w:sz w:val="24"/>
                <w:szCs w:val="24"/>
                <w:lang w:eastAsia="ru-RU"/>
              </w:rPr>
              <w:t>победител</w:t>
            </w:r>
            <w:r w:rsidR="00CD1F3A" w:rsidRPr="00B43501">
              <w:rPr>
                <w:rFonts w:ascii="Times New Roman" w:eastAsia="Times New Roman" w:hAnsi="Times New Roman" w:cs="Times New Roman"/>
                <w:sz w:val="24"/>
                <w:szCs w:val="24"/>
                <w:lang w:eastAsia="ru-RU"/>
              </w:rPr>
              <w:t>и</w:t>
            </w:r>
          </w:p>
        </w:tc>
      </w:tr>
      <w:tr w:rsidR="00DD7DE9" w:rsidRPr="00173E9F" w:rsidTr="00992FE0">
        <w:tc>
          <w:tcPr>
            <w:tcW w:w="2392" w:type="dxa"/>
            <w:shd w:val="clear" w:color="auto" w:fill="auto"/>
          </w:tcPr>
          <w:p w:rsidR="00DD7DE9" w:rsidRPr="00B43501" w:rsidRDefault="00DD7DE9" w:rsidP="00992FE0">
            <w:pPr>
              <w:spacing w:after="0" w:line="240" w:lineRule="auto"/>
              <w:jc w:val="both"/>
              <w:rPr>
                <w:rFonts w:ascii="Times New Roman" w:eastAsia="Times New Roman" w:hAnsi="Times New Roman" w:cs="Times New Roman"/>
                <w:sz w:val="24"/>
                <w:szCs w:val="24"/>
                <w:lang w:eastAsia="ru-RU"/>
              </w:rPr>
            </w:pPr>
            <w:r w:rsidRPr="00B43501">
              <w:rPr>
                <w:rFonts w:ascii="Times New Roman" w:eastAsia="Times New Roman" w:hAnsi="Times New Roman" w:cs="Times New Roman"/>
                <w:sz w:val="24"/>
                <w:szCs w:val="24"/>
                <w:lang w:eastAsia="ru-RU"/>
              </w:rPr>
              <w:t xml:space="preserve"> 8 педагогов</w:t>
            </w:r>
          </w:p>
          <w:p w:rsidR="00DD7DE9" w:rsidRPr="00B43501" w:rsidRDefault="00DD7DE9" w:rsidP="00992FE0">
            <w:pPr>
              <w:spacing w:after="0" w:line="240" w:lineRule="auto"/>
              <w:jc w:val="both"/>
              <w:rPr>
                <w:rFonts w:ascii="Times New Roman" w:eastAsia="Times New Roman" w:hAnsi="Times New Roman" w:cs="Times New Roman"/>
                <w:sz w:val="24"/>
                <w:szCs w:val="24"/>
                <w:lang w:eastAsia="ru-RU"/>
              </w:rPr>
            </w:pPr>
          </w:p>
        </w:tc>
        <w:tc>
          <w:tcPr>
            <w:tcW w:w="2393" w:type="dxa"/>
            <w:shd w:val="clear" w:color="auto" w:fill="auto"/>
          </w:tcPr>
          <w:p w:rsidR="00DD7DE9" w:rsidRPr="00B43501" w:rsidRDefault="00DD7DE9" w:rsidP="00992FE0">
            <w:pPr>
              <w:spacing w:after="0" w:line="240" w:lineRule="auto"/>
              <w:jc w:val="both"/>
              <w:rPr>
                <w:rFonts w:ascii="Times New Roman" w:eastAsia="Times New Roman" w:hAnsi="Times New Roman" w:cs="Times New Roman"/>
                <w:sz w:val="24"/>
                <w:szCs w:val="24"/>
                <w:lang w:eastAsia="ru-RU"/>
              </w:rPr>
            </w:pPr>
            <w:r w:rsidRPr="00B43501">
              <w:rPr>
                <w:rFonts w:ascii="Times New Roman" w:eastAsia="Times New Roman" w:hAnsi="Times New Roman" w:cs="Times New Roman"/>
                <w:sz w:val="24"/>
                <w:szCs w:val="24"/>
                <w:lang w:eastAsia="ru-RU"/>
              </w:rPr>
              <w:t>дипломанты -3</w:t>
            </w:r>
          </w:p>
          <w:p w:rsidR="00DD7DE9" w:rsidRPr="00B43501" w:rsidRDefault="00DD7DE9" w:rsidP="00CD1F3A">
            <w:pPr>
              <w:spacing w:after="0" w:line="240" w:lineRule="auto"/>
              <w:jc w:val="both"/>
              <w:rPr>
                <w:rFonts w:ascii="Times New Roman" w:eastAsia="Times New Roman" w:hAnsi="Times New Roman" w:cs="Times New Roman"/>
                <w:sz w:val="24"/>
                <w:szCs w:val="24"/>
                <w:lang w:eastAsia="ru-RU"/>
              </w:rPr>
            </w:pPr>
            <w:r w:rsidRPr="00B43501">
              <w:rPr>
                <w:rFonts w:ascii="Times New Roman" w:eastAsia="Times New Roman" w:hAnsi="Times New Roman" w:cs="Times New Roman"/>
                <w:sz w:val="24"/>
                <w:szCs w:val="24"/>
                <w:lang w:eastAsia="ru-RU"/>
              </w:rPr>
              <w:t xml:space="preserve">участники-5 </w:t>
            </w:r>
          </w:p>
        </w:tc>
        <w:tc>
          <w:tcPr>
            <w:tcW w:w="2393" w:type="dxa"/>
            <w:shd w:val="clear" w:color="auto" w:fill="auto"/>
          </w:tcPr>
          <w:p w:rsidR="00DD7DE9" w:rsidRPr="00B43501" w:rsidRDefault="00DD7DE9" w:rsidP="00992FE0">
            <w:pPr>
              <w:spacing w:after="0" w:line="240" w:lineRule="auto"/>
              <w:jc w:val="both"/>
              <w:rPr>
                <w:rFonts w:ascii="Times New Roman" w:eastAsia="Times New Roman" w:hAnsi="Times New Roman" w:cs="Times New Roman"/>
                <w:sz w:val="24"/>
                <w:szCs w:val="24"/>
                <w:lang w:eastAsia="ru-RU"/>
              </w:rPr>
            </w:pPr>
            <w:r w:rsidRPr="00B43501">
              <w:rPr>
                <w:rFonts w:ascii="Times New Roman" w:eastAsia="Times New Roman" w:hAnsi="Times New Roman" w:cs="Times New Roman"/>
                <w:sz w:val="24"/>
                <w:szCs w:val="24"/>
                <w:lang w:eastAsia="ru-RU"/>
              </w:rPr>
              <w:t>7 педагогов</w:t>
            </w:r>
          </w:p>
        </w:tc>
        <w:tc>
          <w:tcPr>
            <w:tcW w:w="2393" w:type="dxa"/>
            <w:shd w:val="clear" w:color="auto" w:fill="auto"/>
          </w:tcPr>
          <w:p w:rsidR="00DD7DE9" w:rsidRPr="00B43501" w:rsidRDefault="00DD7DE9" w:rsidP="00992FE0">
            <w:pPr>
              <w:spacing w:after="0" w:line="240" w:lineRule="auto"/>
              <w:jc w:val="both"/>
              <w:rPr>
                <w:rFonts w:ascii="Times New Roman" w:eastAsia="Times New Roman" w:hAnsi="Times New Roman" w:cs="Times New Roman"/>
                <w:sz w:val="24"/>
                <w:szCs w:val="24"/>
                <w:lang w:eastAsia="ru-RU"/>
              </w:rPr>
            </w:pPr>
            <w:r w:rsidRPr="00B43501">
              <w:rPr>
                <w:rFonts w:ascii="Times New Roman" w:eastAsia="Times New Roman" w:hAnsi="Times New Roman" w:cs="Times New Roman"/>
                <w:sz w:val="24"/>
                <w:szCs w:val="24"/>
                <w:lang w:eastAsia="ru-RU"/>
              </w:rPr>
              <w:t>абсолютный победитель-1</w:t>
            </w:r>
          </w:p>
          <w:p w:rsidR="00DD7DE9" w:rsidRPr="00B43501" w:rsidRDefault="00DD7DE9" w:rsidP="00992FE0">
            <w:pPr>
              <w:spacing w:after="0" w:line="240" w:lineRule="auto"/>
              <w:jc w:val="both"/>
              <w:rPr>
                <w:rFonts w:ascii="Times New Roman" w:eastAsia="Times New Roman" w:hAnsi="Times New Roman" w:cs="Times New Roman"/>
                <w:sz w:val="24"/>
                <w:szCs w:val="24"/>
                <w:lang w:eastAsia="ru-RU"/>
              </w:rPr>
            </w:pPr>
            <w:r w:rsidRPr="00B43501">
              <w:rPr>
                <w:rFonts w:ascii="Times New Roman" w:eastAsia="Times New Roman" w:hAnsi="Times New Roman" w:cs="Times New Roman"/>
                <w:sz w:val="24"/>
                <w:szCs w:val="24"/>
                <w:lang w:eastAsia="ru-RU"/>
              </w:rPr>
              <w:t>победитель-2</w:t>
            </w:r>
          </w:p>
          <w:p w:rsidR="00DD7DE9" w:rsidRPr="00B43501" w:rsidRDefault="00DD7DE9" w:rsidP="00992FE0">
            <w:pPr>
              <w:spacing w:after="0" w:line="240" w:lineRule="auto"/>
              <w:jc w:val="both"/>
              <w:rPr>
                <w:rFonts w:ascii="Times New Roman" w:eastAsia="Times New Roman" w:hAnsi="Times New Roman" w:cs="Times New Roman"/>
                <w:sz w:val="24"/>
                <w:szCs w:val="24"/>
                <w:lang w:eastAsia="ru-RU"/>
              </w:rPr>
            </w:pPr>
            <w:r w:rsidRPr="00B43501">
              <w:rPr>
                <w:rFonts w:ascii="Times New Roman" w:eastAsia="Times New Roman" w:hAnsi="Times New Roman" w:cs="Times New Roman"/>
                <w:sz w:val="24"/>
                <w:szCs w:val="24"/>
                <w:lang w:eastAsia="ru-RU"/>
              </w:rPr>
              <w:t>лауреат-2</w:t>
            </w:r>
          </w:p>
          <w:p w:rsidR="00DD7DE9" w:rsidRPr="00B43501" w:rsidRDefault="00DD7DE9" w:rsidP="00992FE0">
            <w:pPr>
              <w:spacing w:after="0" w:line="240" w:lineRule="auto"/>
              <w:jc w:val="both"/>
              <w:rPr>
                <w:rFonts w:ascii="Times New Roman" w:eastAsia="Times New Roman" w:hAnsi="Times New Roman" w:cs="Times New Roman"/>
                <w:sz w:val="24"/>
                <w:szCs w:val="24"/>
                <w:lang w:eastAsia="ru-RU"/>
              </w:rPr>
            </w:pPr>
            <w:r w:rsidRPr="00B43501">
              <w:rPr>
                <w:rFonts w:ascii="Times New Roman" w:eastAsia="Times New Roman" w:hAnsi="Times New Roman" w:cs="Times New Roman"/>
                <w:sz w:val="24"/>
                <w:szCs w:val="24"/>
                <w:lang w:eastAsia="ru-RU"/>
              </w:rPr>
              <w:t>участники-2</w:t>
            </w:r>
          </w:p>
        </w:tc>
      </w:tr>
    </w:tbl>
    <w:p w:rsidR="00DD7DE9" w:rsidRPr="00173E9F" w:rsidRDefault="00DD7DE9" w:rsidP="00DD7DE9">
      <w:pPr>
        <w:spacing w:after="0" w:line="240" w:lineRule="auto"/>
        <w:jc w:val="both"/>
        <w:rPr>
          <w:rFonts w:ascii="Times New Roman" w:eastAsia="Calibri" w:hAnsi="Times New Roman" w:cs="Times New Roman"/>
          <w:b/>
          <w:sz w:val="24"/>
          <w:szCs w:val="24"/>
        </w:rPr>
      </w:pPr>
    </w:p>
    <w:p w:rsidR="00DD7DE9" w:rsidRPr="00173E9F" w:rsidRDefault="00DD7DE9" w:rsidP="00DD7DE9">
      <w:pPr>
        <w:spacing w:after="0" w:line="240" w:lineRule="auto"/>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 xml:space="preserve">        В 2011</w:t>
      </w:r>
      <w:r w:rsidR="0061379B">
        <w:rPr>
          <w:rFonts w:ascii="Times New Roman" w:eastAsia="Calibri" w:hAnsi="Times New Roman" w:cs="Times New Roman"/>
          <w:sz w:val="24"/>
          <w:szCs w:val="24"/>
        </w:rPr>
        <w:t xml:space="preserve">- </w:t>
      </w:r>
      <w:r w:rsidR="00CD1F3A">
        <w:rPr>
          <w:rFonts w:ascii="Times New Roman" w:eastAsia="Calibri" w:hAnsi="Times New Roman" w:cs="Times New Roman"/>
          <w:sz w:val="24"/>
          <w:szCs w:val="24"/>
        </w:rPr>
        <w:t>2</w:t>
      </w:r>
      <w:r w:rsidR="0061379B">
        <w:rPr>
          <w:rFonts w:ascii="Times New Roman" w:eastAsia="Calibri" w:hAnsi="Times New Roman" w:cs="Times New Roman"/>
          <w:sz w:val="24"/>
          <w:szCs w:val="24"/>
        </w:rPr>
        <w:t xml:space="preserve">012 учебном году </w:t>
      </w:r>
      <w:r w:rsidRPr="00173E9F">
        <w:rPr>
          <w:rFonts w:ascii="Times New Roman" w:eastAsia="Calibri" w:hAnsi="Times New Roman" w:cs="Times New Roman"/>
          <w:sz w:val="24"/>
          <w:szCs w:val="24"/>
        </w:rPr>
        <w:t>конкурс проходил по 3 номинациям «Учитель», «Молодой специалист», «Воспитатель»</w:t>
      </w:r>
      <w:r w:rsidR="0061379B">
        <w:rPr>
          <w:rFonts w:ascii="Times New Roman" w:eastAsia="Calibri" w:hAnsi="Times New Roman" w:cs="Times New Roman"/>
          <w:sz w:val="24"/>
          <w:szCs w:val="24"/>
        </w:rPr>
        <w:t xml:space="preserve">, </w:t>
      </w:r>
      <w:r w:rsidRPr="00173E9F">
        <w:rPr>
          <w:rFonts w:ascii="Times New Roman" w:eastAsia="Calibri" w:hAnsi="Times New Roman" w:cs="Times New Roman"/>
          <w:sz w:val="24"/>
          <w:szCs w:val="24"/>
        </w:rPr>
        <w:t xml:space="preserve"> </w:t>
      </w:r>
      <w:r w:rsidR="0061379B">
        <w:rPr>
          <w:rFonts w:ascii="Times New Roman" w:eastAsia="Calibri" w:hAnsi="Times New Roman" w:cs="Times New Roman"/>
          <w:sz w:val="24"/>
          <w:szCs w:val="24"/>
        </w:rPr>
        <w:t xml:space="preserve">в </w:t>
      </w:r>
      <w:r w:rsidRPr="00173E9F">
        <w:rPr>
          <w:rFonts w:ascii="Times New Roman" w:eastAsia="Calibri" w:hAnsi="Times New Roman" w:cs="Times New Roman"/>
          <w:sz w:val="24"/>
          <w:szCs w:val="24"/>
        </w:rPr>
        <w:t xml:space="preserve"> конкурсе участвовало 7 педагогов, из 7 образовательных учреждений.  Абсолютный победитель конкурса</w:t>
      </w:r>
      <w:r w:rsidR="002C0244">
        <w:rPr>
          <w:rFonts w:ascii="Times New Roman" w:eastAsia="Calibri" w:hAnsi="Times New Roman" w:cs="Times New Roman"/>
          <w:sz w:val="24"/>
          <w:szCs w:val="24"/>
        </w:rPr>
        <w:t xml:space="preserve"> </w:t>
      </w:r>
      <w:r w:rsidRPr="00173E9F">
        <w:rPr>
          <w:rFonts w:ascii="Times New Roman" w:eastAsia="Calibri" w:hAnsi="Times New Roman" w:cs="Times New Roman"/>
          <w:sz w:val="24"/>
          <w:szCs w:val="24"/>
        </w:rPr>
        <w:t>-</w:t>
      </w:r>
      <w:r w:rsidR="002C0244">
        <w:rPr>
          <w:rFonts w:ascii="Times New Roman" w:eastAsia="Calibri" w:hAnsi="Times New Roman" w:cs="Times New Roman"/>
          <w:sz w:val="24"/>
          <w:szCs w:val="24"/>
        </w:rPr>
        <w:t xml:space="preserve"> </w:t>
      </w:r>
      <w:r w:rsidRPr="00173E9F">
        <w:rPr>
          <w:rFonts w:ascii="Times New Roman" w:eastAsia="Calibri" w:hAnsi="Times New Roman" w:cs="Times New Roman"/>
          <w:sz w:val="24"/>
          <w:szCs w:val="24"/>
        </w:rPr>
        <w:t>Скребков В.А.</w:t>
      </w:r>
      <w:r w:rsidR="0061379B">
        <w:rPr>
          <w:rFonts w:ascii="Times New Roman" w:eastAsia="Calibri" w:hAnsi="Times New Roman" w:cs="Times New Roman"/>
          <w:sz w:val="24"/>
          <w:szCs w:val="24"/>
        </w:rPr>
        <w:t>, учитель информатики МОУ КСОШ «Радуга»</w:t>
      </w:r>
      <w:r w:rsidRPr="00173E9F">
        <w:rPr>
          <w:rFonts w:ascii="Times New Roman" w:eastAsia="Calibri" w:hAnsi="Times New Roman" w:cs="Times New Roman"/>
          <w:sz w:val="24"/>
          <w:szCs w:val="24"/>
        </w:rPr>
        <w:t xml:space="preserve"> </w:t>
      </w:r>
      <w:r w:rsidR="0061379B">
        <w:rPr>
          <w:rFonts w:ascii="Times New Roman" w:eastAsia="Calibri" w:hAnsi="Times New Roman" w:cs="Times New Roman"/>
          <w:sz w:val="24"/>
          <w:szCs w:val="24"/>
        </w:rPr>
        <w:t>представлял педагогов района на региональном уровне</w:t>
      </w:r>
      <w:r w:rsidRPr="00173E9F">
        <w:rPr>
          <w:rFonts w:ascii="Times New Roman" w:eastAsia="Calibri" w:hAnsi="Times New Roman" w:cs="Times New Roman"/>
          <w:sz w:val="24"/>
          <w:szCs w:val="24"/>
        </w:rPr>
        <w:t>.</w:t>
      </w:r>
    </w:p>
    <w:p w:rsidR="003253FE" w:rsidRPr="00577DDE" w:rsidRDefault="003253FE" w:rsidP="003253FE">
      <w:pPr>
        <w:spacing w:before="100" w:beforeAutospacing="1" w:after="100" w:afterAutospacing="1"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7</w:t>
      </w:r>
      <w:r w:rsidRPr="00577DDE">
        <w:rPr>
          <w:rFonts w:ascii="Times New Roman" w:eastAsia="Times New Roman" w:hAnsi="Times New Roman" w:cs="Times New Roman"/>
          <w:b/>
          <w:bCs/>
          <w:iCs/>
          <w:sz w:val="24"/>
          <w:szCs w:val="24"/>
          <w:lang w:eastAsia="ru-RU"/>
        </w:rPr>
        <w:t>.</w:t>
      </w:r>
      <w:r>
        <w:rPr>
          <w:rFonts w:ascii="Times New Roman" w:eastAsia="Times New Roman" w:hAnsi="Times New Roman" w:cs="Times New Roman"/>
          <w:bCs/>
          <w:iCs/>
          <w:sz w:val="24"/>
          <w:szCs w:val="24"/>
          <w:lang w:eastAsia="ru-RU"/>
        </w:rPr>
        <w:t xml:space="preserve"> </w:t>
      </w:r>
      <w:r w:rsidRPr="00577DDE">
        <w:rPr>
          <w:rFonts w:ascii="Times New Roman" w:eastAsia="Times New Roman" w:hAnsi="Times New Roman" w:cs="Times New Roman"/>
          <w:b/>
          <w:bCs/>
          <w:iCs/>
          <w:sz w:val="24"/>
          <w:szCs w:val="24"/>
          <w:lang w:eastAsia="ru-RU"/>
        </w:rPr>
        <w:t>Развитие демократического государственно-общественного характера управления.</w:t>
      </w:r>
    </w:p>
    <w:p w:rsidR="005B5600" w:rsidRDefault="003253FE" w:rsidP="003253F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Вызов современности </w:t>
      </w:r>
      <w:r w:rsidR="00950B48">
        <w:rPr>
          <w:rFonts w:ascii="Times New Roman" w:eastAsia="Times New Roman" w:hAnsi="Times New Roman" w:cs="Times New Roman"/>
          <w:bCs/>
          <w:iCs/>
          <w:sz w:val="24"/>
          <w:szCs w:val="24"/>
          <w:lang w:eastAsia="ru-RU"/>
        </w:rPr>
        <w:t xml:space="preserve">системе образования </w:t>
      </w:r>
      <w:r>
        <w:rPr>
          <w:rFonts w:ascii="Times New Roman" w:eastAsia="Times New Roman" w:hAnsi="Times New Roman" w:cs="Times New Roman"/>
          <w:bCs/>
          <w:iCs/>
          <w:sz w:val="24"/>
          <w:szCs w:val="24"/>
          <w:lang w:eastAsia="ru-RU"/>
        </w:rPr>
        <w:t xml:space="preserve">состоит </w:t>
      </w:r>
      <w:r w:rsidR="00950B48">
        <w:rPr>
          <w:rFonts w:ascii="Times New Roman" w:eastAsia="Times New Roman" w:hAnsi="Times New Roman" w:cs="Times New Roman"/>
          <w:bCs/>
          <w:iCs/>
          <w:sz w:val="24"/>
          <w:szCs w:val="24"/>
          <w:lang w:eastAsia="ru-RU"/>
        </w:rPr>
        <w:t xml:space="preserve">и </w:t>
      </w:r>
      <w:r>
        <w:rPr>
          <w:rFonts w:ascii="Times New Roman" w:eastAsia="Times New Roman" w:hAnsi="Times New Roman" w:cs="Times New Roman"/>
          <w:bCs/>
          <w:iCs/>
          <w:sz w:val="24"/>
          <w:szCs w:val="24"/>
          <w:lang w:eastAsia="ru-RU"/>
        </w:rPr>
        <w:t xml:space="preserve">в том, что потребитель образовательных услуг хочет и должен  участвовать в оценке качества образования. Исходя из социального заказа, планируются виды образовательных услуг. В данной ситуации  особое значение приобретает государственно-общественная форма управления образованием.                                   </w:t>
      </w:r>
      <w:r w:rsidR="005B5600">
        <w:rPr>
          <w:rFonts w:ascii="Times New Roman" w:eastAsia="Times New Roman" w:hAnsi="Times New Roman" w:cs="Times New Roman"/>
          <w:bCs/>
          <w:iCs/>
          <w:sz w:val="24"/>
          <w:szCs w:val="24"/>
          <w:lang w:eastAsia="ru-RU"/>
        </w:rPr>
        <w:t xml:space="preserve">                                           </w:t>
      </w:r>
    </w:p>
    <w:p w:rsidR="003253FE" w:rsidRDefault="003253FE" w:rsidP="003253F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Во всех общеобразовательных учреждениях района созданы и функционируют Управляющие советы </w:t>
      </w:r>
      <w:r w:rsidR="0061379B">
        <w:rPr>
          <w:rFonts w:ascii="Times New Roman" w:eastAsia="Times New Roman" w:hAnsi="Times New Roman" w:cs="Times New Roman"/>
          <w:bCs/>
          <w:iCs/>
          <w:sz w:val="24"/>
          <w:szCs w:val="24"/>
          <w:lang w:eastAsia="ru-RU"/>
        </w:rPr>
        <w:t>образовательного учреждения</w:t>
      </w:r>
      <w:r>
        <w:rPr>
          <w:rFonts w:ascii="Times New Roman" w:eastAsia="Times New Roman" w:hAnsi="Times New Roman" w:cs="Times New Roman"/>
          <w:bCs/>
          <w:iCs/>
          <w:sz w:val="24"/>
          <w:szCs w:val="24"/>
          <w:lang w:eastAsia="ru-RU"/>
        </w:rPr>
        <w:t xml:space="preserve">, которые наделены рядом управленческих </w:t>
      </w:r>
      <w:r w:rsidR="0061379B">
        <w:rPr>
          <w:rFonts w:ascii="Times New Roman" w:eastAsia="Times New Roman" w:hAnsi="Times New Roman" w:cs="Times New Roman"/>
          <w:bCs/>
          <w:iCs/>
          <w:sz w:val="24"/>
          <w:szCs w:val="24"/>
          <w:lang w:eastAsia="ru-RU"/>
        </w:rPr>
        <w:t>п</w:t>
      </w:r>
      <w:r>
        <w:rPr>
          <w:rFonts w:ascii="Times New Roman" w:eastAsia="Times New Roman" w:hAnsi="Times New Roman" w:cs="Times New Roman"/>
          <w:bCs/>
          <w:iCs/>
          <w:sz w:val="24"/>
          <w:szCs w:val="24"/>
          <w:lang w:eastAsia="ru-RU"/>
        </w:rPr>
        <w:t>олномочий.</w:t>
      </w:r>
      <w:r w:rsidR="0061379B">
        <w:rPr>
          <w:rFonts w:ascii="Times New Roman" w:eastAsia="Times New Roman" w:hAnsi="Times New Roman" w:cs="Times New Roman"/>
          <w:bCs/>
          <w:iCs/>
          <w:sz w:val="24"/>
          <w:szCs w:val="24"/>
          <w:lang w:eastAsia="ru-RU"/>
        </w:rPr>
        <w:t xml:space="preserve"> Одной из задач муниципальной системы оценки качества образования </w:t>
      </w:r>
      <w:r w:rsidRPr="006E37F6">
        <w:rPr>
          <w:rFonts w:ascii="Times New Roman" w:eastAsia="Times New Roman" w:hAnsi="Times New Roman" w:cs="Times New Roman"/>
          <w:sz w:val="24"/>
          <w:szCs w:val="24"/>
          <w:lang w:eastAsia="ru-RU"/>
        </w:rPr>
        <w:t>явля</w:t>
      </w:r>
      <w:r w:rsidR="0061379B">
        <w:rPr>
          <w:rFonts w:ascii="Times New Roman" w:eastAsia="Times New Roman" w:hAnsi="Times New Roman" w:cs="Times New Roman"/>
          <w:sz w:val="24"/>
          <w:szCs w:val="24"/>
          <w:lang w:eastAsia="ru-RU"/>
        </w:rPr>
        <w:t>е</w:t>
      </w:r>
      <w:r w:rsidRPr="006E37F6">
        <w:rPr>
          <w:rFonts w:ascii="Times New Roman" w:eastAsia="Times New Roman" w:hAnsi="Times New Roman" w:cs="Times New Roman"/>
          <w:sz w:val="24"/>
          <w:szCs w:val="24"/>
          <w:lang w:eastAsia="ru-RU"/>
        </w:rPr>
        <w:t>тся повышение информационной прозрачности муниципальной системы образования, интеграция системы образования в единое информационное пространство. Регулирование отношений, возникающих при обмене информацией</w:t>
      </w:r>
      <w:r>
        <w:rPr>
          <w:rFonts w:ascii="Times New Roman" w:hAnsi="Times New Roman" w:cs="Times New Roman"/>
          <w:sz w:val="24"/>
          <w:szCs w:val="24"/>
        </w:rPr>
        <w:t>,</w:t>
      </w:r>
      <w:r w:rsidRPr="006E37F6">
        <w:rPr>
          <w:rFonts w:ascii="Times New Roman" w:eastAsia="Times New Roman" w:hAnsi="Times New Roman" w:cs="Times New Roman"/>
          <w:sz w:val="24"/>
          <w:szCs w:val="24"/>
          <w:lang w:eastAsia="ru-RU"/>
        </w:rPr>
        <w:t xml:space="preserve"> осуществляется  посредством муниципальной информационной системы «Сетевой город. Образование». Активно используются возможности предоставления и получения  информации о развитии муниципальной системы образования через сайты Управления образования и сайты образовательных учреждений. Результаты </w:t>
      </w:r>
      <w:r w:rsidRPr="006E37F6">
        <w:rPr>
          <w:rFonts w:ascii="Times New Roman" w:hAnsi="Times New Roman" w:cs="Times New Roman"/>
          <w:sz w:val="24"/>
          <w:szCs w:val="24"/>
        </w:rPr>
        <w:t xml:space="preserve">деятельности системы </w:t>
      </w:r>
      <w:r w:rsidRPr="006E37F6">
        <w:rPr>
          <w:rFonts w:ascii="Times New Roman" w:eastAsia="Times New Roman" w:hAnsi="Times New Roman" w:cs="Times New Roman"/>
          <w:sz w:val="24"/>
          <w:szCs w:val="24"/>
          <w:lang w:eastAsia="ru-RU"/>
        </w:rPr>
        <w:t>образования находят своё освещение в публичных докладах руководителей,  как образовательных учреждений, так и Начальника Управления образования.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iCs/>
          <w:sz w:val="24"/>
          <w:szCs w:val="24"/>
          <w:lang w:eastAsia="ru-RU"/>
        </w:rPr>
        <w:t>Проведение государственной (итоговой) аттестации выпускников 9,11-х классов  обеспечено общественными наблюдателями. Развивается взаимодействие  образовательных учреждений с потребителями образовательных услуг: родительские собрания, выступление руководящих и педагогических работников на телевидении, дни открытых дверей, создание горячей линии и телефона доверия.</w:t>
      </w:r>
    </w:p>
    <w:p w:rsidR="003253FE" w:rsidRDefault="003253FE" w:rsidP="003253FE">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r w:rsidRPr="00767089">
        <w:rPr>
          <w:rFonts w:ascii="Times New Roman" w:eastAsia="Times New Roman" w:hAnsi="Times New Roman" w:cs="Times New Roman"/>
          <w:b/>
          <w:bCs/>
          <w:iCs/>
          <w:sz w:val="24"/>
          <w:szCs w:val="24"/>
          <w:lang w:eastAsia="ru-RU"/>
        </w:rPr>
        <w:t>10. Меры по развитию муниципальной системы образования</w:t>
      </w:r>
      <w:r w:rsidR="0098654B">
        <w:rPr>
          <w:rFonts w:ascii="Times New Roman" w:eastAsia="Times New Roman" w:hAnsi="Times New Roman" w:cs="Times New Roman"/>
          <w:b/>
          <w:bCs/>
          <w:iCs/>
          <w:sz w:val="24"/>
          <w:szCs w:val="24"/>
          <w:lang w:eastAsia="ru-RU"/>
        </w:rPr>
        <w:t xml:space="preserve"> на 2012-2013 учебный год</w:t>
      </w:r>
    </w:p>
    <w:p w:rsidR="004F2292" w:rsidRPr="00217EFC" w:rsidRDefault="004F2292" w:rsidP="003253FE">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r w:rsidRPr="00217EFC">
        <w:rPr>
          <w:rFonts w:ascii="Times New Roman" w:eastAsia="Times New Roman" w:hAnsi="Times New Roman" w:cs="Times New Roman"/>
          <w:b/>
          <w:bCs/>
          <w:iCs/>
          <w:sz w:val="24"/>
          <w:szCs w:val="24"/>
          <w:lang w:eastAsia="ru-RU"/>
        </w:rPr>
        <w:t>Дошкольное образование:</w:t>
      </w:r>
    </w:p>
    <w:p w:rsidR="0098654B" w:rsidRDefault="0098654B" w:rsidP="003253F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Обеспечение доступности дошкольного образования  через внедрение </w:t>
      </w:r>
      <w:r w:rsidR="00B040B2">
        <w:rPr>
          <w:rFonts w:ascii="Times New Roman" w:eastAsia="Times New Roman" w:hAnsi="Times New Roman" w:cs="Times New Roman"/>
          <w:bCs/>
          <w:iCs/>
          <w:sz w:val="24"/>
          <w:szCs w:val="24"/>
          <w:lang w:eastAsia="ru-RU"/>
        </w:rPr>
        <w:t>альтернативных (</w:t>
      </w:r>
      <w:r>
        <w:rPr>
          <w:rFonts w:ascii="Times New Roman" w:eastAsia="Times New Roman" w:hAnsi="Times New Roman" w:cs="Times New Roman"/>
          <w:bCs/>
          <w:iCs/>
          <w:sz w:val="24"/>
          <w:szCs w:val="24"/>
          <w:lang w:eastAsia="ru-RU"/>
        </w:rPr>
        <w:t>вариативных</w:t>
      </w:r>
      <w:r w:rsidR="00B040B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форм и программ дошкольного воспитания, в том числе открытие адаптационной</w:t>
      </w:r>
      <w:r w:rsidR="00B040B2">
        <w:rPr>
          <w:rFonts w:ascii="Times New Roman" w:eastAsia="Times New Roman" w:hAnsi="Times New Roman" w:cs="Times New Roman"/>
          <w:bCs/>
          <w:iCs/>
          <w:sz w:val="24"/>
          <w:szCs w:val="24"/>
          <w:lang w:eastAsia="ru-RU"/>
        </w:rPr>
        <w:t xml:space="preserve"> группы </w:t>
      </w:r>
      <w:r>
        <w:rPr>
          <w:rFonts w:ascii="Times New Roman" w:eastAsia="Times New Roman" w:hAnsi="Times New Roman" w:cs="Times New Roman"/>
          <w:bCs/>
          <w:iCs/>
          <w:sz w:val="24"/>
          <w:szCs w:val="24"/>
          <w:lang w:eastAsia="ru-RU"/>
        </w:rPr>
        <w:t xml:space="preserve">на базе МДОУ «Берёзка» и семейной воспитательной группы при МДОУ с. </w:t>
      </w:r>
      <w:proofErr w:type="spellStart"/>
      <w:r>
        <w:rPr>
          <w:rFonts w:ascii="Times New Roman" w:eastAsia="Times New Roman" w:hAnsi="Times New Roman" w:cs="Times New Roman"/>
          <w:bCs/>
          <w:iCs/>
          <w:sz w:val="24"/>
          <w:szCs w:val="24"/>
          <w:lang w:eastAsia="ru-RU"/>
        </w:rPr>
        <w:t>Красноселькуп</w:t>
      </w:r>
      <w:proofErr w:type="spellEnd"/>
      <w:r>
        <w:rPr>
          <w:rFonts w:ascii="Times New Roman" w:eastAsia="Times New Roman" w:hAnsi="Times New Roman" w:cs="Times New Roman"/>
          <w:bCs/>
          <w:iCs/>
          <w:sz w:val="24"/>
          <w:szCs w:val="24"/>
          <w:lang w:eastAsia="ru-RU"/>
        </w:rPr>
        <w:t>.</w:t>
      </w:r>
    </w:p>
    <w:p w:rsidR="0098654B" w:rsidRDefault="0098654B" w:rsidP="003253F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Обеспечение эффективного внедрения основной образовательной программы дошкольного образования, разработанной с учётом Федеральных государственных требований.</w:t>
      </w:r>
    </w:p>
    <w:p w:rsidR="0098654B" w:rsidRDefault="0008360C" w:rsidP="003253F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Развитие и укрепление материально-технической базы и предметно-развивающей среды муниципальных образовательных учреждений, обеспечивающих формирование общей культуры, развитие личностных качеств, сохранение и укрепление здоровья.</w:t>
      </w:r>
    </w:p>
    <w:p w:rsidR="0008360C" w:rsidRDefault="0008360C" w:rsidP="003253F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Совершенствование системы методической работы по повышению квалификации педагогов</w:t>
      </w:r>
      <w:r w:rsidR="00B040B2">
        <w:rPr>
          <w:rFonts w:ascii="Times New Roman" w:eastAsia="Times New Roman" w:hAnsi="Times New Roman" w:cs="Times New Roman"/>
          <w:bCs/>
          <w:iCs/>
          <w:sz w:val="24"/>
          <w:szCs w:val="24"/>
          <w:lang w:eastAsia="ru-RU"/>
        </w:rPr>
        <w:t xml:space="preserve"> дошкольного образования</w:t>
      </w:r>
      <w:r>
        <w:rPr>
          <w:rFonts w:ascii="Times New Roman" w:eastAsia="Times New Roman" w:hAnsi="Times New Roman" w:cs="Times New Roman"/>
          <w:bCs/>
          <w:iCs/>
          <w:sz w:val="24"/>
          <w:szCs w:val="24"/>
          <w:lang w:eastAsia="ru-RU"/>
        </w:rPr>
        <w:t>.</w:t>
      </w:r>
    </w:p>
    <w:p w:rsidR="004F2292" w:rsidRPr="00217EFC" w:rsidRDefault="004F2292" w:rsidP="003253FE">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r w:rsidRPr="00217EFC">
        <w:rPr>
          <w:rFonts w:ascii="Times New Roman" w:eastAsia="Times New Roman" w:hAnsi="Times New Roman" w:cs="Times New Roman"/>
          <w:b/>
          <w:bCs/>
          <w:iCs/>
          <w:sz w:val="24"/>
          <w:szCs w:val="24"/>
          <w:lang w:eastAsia="ru-RU"/>
        </w:rPr>
        <w:t>Общее образование:</w:t>
      </w:r>
    </w:p>
    <w:p w:rsidR="0008360C" w:rsidRDefault="0008360C" w:rsidP="003253F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Повышение качества</w:t>
      </w:r>
      <w:r w:rsidR="00B040B2">
        <w:rPr>
          <w:rFonts w:ascii="Times New Roman" w:eastAsia="Times New Roman" w:hAnsi="Times New Roman" w:cs="Times New Roman"/>
          <w:bCs/>
          <w:iCs/>
          <w:sz w:val="24"/>
          <w:szCs w:val="24"/>
          <w:lang w:eastAsia="ru-RU"/>
        </w:rPr>
        <w:t xml:space="preserve"> предметной </w:t>
      </w:r>
      <w:proofErr w:type="spellStart"/>
      <w:r w:rsidR="00B040B2">
        <w:rPr>
          <w:rFonts w:ascii="Times New Roman" w:eastAsia="Times New Roman" w:hAnsi="Times New Roman" w:cs="Times New Roman"/>
          <w:bCs/>
          <w:iCs/>
          <w:sz w:val="24"/>
          <w:szCs w:val="24"/>
          <w:lang w:eastAsia="ru-RU"/>
        </w:rPr>
        <w:t>обученности</w:t>
      </w:r>
      <w:proofErr w:type="spellEnd"/>
      <w:r w:rsidR="00B040B2">
        <w:rPr>
          <w:rFonts w:ascii="Times New Roman" w:eastAsia="Times New Roman" w:hAnsi="Times New Roman" w:cs="Times New Roman"/>
          <w:bCs/>
          <w:iCs/>
          <w:sz w:val="24"/>
          <w:szCs w:val="24"/>
          <w:lang w:eastAsia="ru-RU"/>
        </w:rPr>
        <w:t xml:space="preserve"> </w:t>
      </w:r>
      <w:r w:rsidR="00B43501">
        <w:rPr>
          <w:rFonts w:ascii="Times New Roman" w:eastAsia="Times New Roman" w:hAnsi="Times New Roman" w:cs="Times New Roman"/>
          <w:bCs/>
          <w:iCs/>
          <w:sz w:val="24"/>
          <w:szCs w:val="24"/>
          <w:lang w:eastAsia="ru-RU"/>
        </w:rPr>
        <w:t>школьников</w:t>
      </w:r>
      <w:r w:rsidR="00B040B2">
        <w:rPr>
          <w:rFonts w:ascii="Times New Roman" w:eastAsia="Times New Roman" w:hAnsi="Times New Roman" w:cs="Times New Roman"/>
          <w:bCs/>
          <w:iCs/>
          <w:sz w:val="24"/>
          <w:szCs w:val="24"/>
          <w:lang w:eastAsia="ru-RU"/>
        </w:rPr>
        <w:t xml:space="preserve"> через </w:t>
      </w:r>
      <w:proofErr w:type="spellStart"/>
      <w:r w:rsidR="00B040B2">
        <w:rPr>
          <w:rFonts w:ascii="Times New Roman" w:eastAsia="Times New Roman" w:hAnsi="Times New Roman" w:cs="Times New Roman"/>
          <w:bCs/>
          <w:iCs/>
          <w:sz w:val="24"/>
          <w:szCs w:val="24"/>
          <w:lang w:eastAsia="ru-RU"/>
        </w:rPr>
        <w:t>предпрофильно</w:t>
      </w:r>
      <w:r w:rsidR="00B83AA9">
        <w:rPr>
          <w:rFonts w:ascii="Times New Roman" w:eastAsia="Times New Roman" w:hAnsi="Times New Roman" w:cs="Times New Roman"/>
          <w:bCs/>
          <w:iCs/>
          <w:sz w:val="24"/>
          <w:szCs w:val="24"/>
          <w:lang w:eastAsia="ru-RU"/>
        </w:rPr>
        <w:t>е</w:t>
      </w:r>
      <w:proofErr w:type="spellEnd"/>
      <w:r w:rsidR="00B040B2">
        <w:rPr>
          <w:rFonts w:ascii="Times New Roman" w:eastAsia="Times New Roman" w:hAnsi="Times New Roman" w:cs="Times New Roman"/>
          <w:bCs/>
          <w:iCs/>
          <w:sz w:val="24"/>
          <w:szCs w:val="24"/>
          <w:lang w:eastAsia="ru-RU"/>
        </w:rPr>
        <w:t xml:space="preserve"> и профильное обучение, обеспечивающего возможность выбора и проектирования индивидуальной образовательной траектории</w:t>
      </w:r>
      <w:r>
        <w:rPr>
          <w:rFonts w:ascii="Times New Roman" w:eastAsia="Times New Roman" w:hAnsi="Times New Roman" w:cs="Times New Roman"/>
          <w:bCs/>
          <w:iCs/>
          <w:sz w:val="24"/>
          <w:szCs w:val="24"/>
          <w:lang w:eastAsia="ru-RU"/>
        </w:rPr>
        <w:t>.</w:t>
      </w:r>
    </w:p>
    <w:p w:rsidR="0008360C" w:rsidRDefault="0008360C" w:rsidP="003253F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Обеспечение эффективного внедрения в образовательный процесс ФГОС основного общего образования через создание информационной среды, методическое сопровождение и мониторинговые исследования</w:t>
      </w:r>
      <w:r w:rsidR="004F2292">
        <w:rPr>
          <w:rFonts w:ascii="Times New Roman" w:eastAsia="Times New Roman" w:hAnsi="Times New Roman" w:cs="Times New Roman"/>
          <w:bCs/>
          <w:iCs/>
          <w:sz w:val="24"/>
          <w:szCs w:val="24"/>
          <w:lang w:eastAsia="ru-RU"/>
        </w:rPr>
        <w:t>.</w:t>
      </w:r>
    </w:p>
    <w:p w:rsidR="004F2292" w:rsidRDefault="004F2292" w:rsidP="003253F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Повышение эффективности подготовки выпускников</w:t>
      </w:r>
      <w:r w:rsidR="00B43501">
        <w:rPr>
          <w:rFonts w:ascii="Times New Roman" w:eastAsia="Times New Roman" w:hAnsi="Times New Roman" w:cs="Times New Roman"/>
          <w:bCs/>
          <w:iCs/>
          <w:sz w:val="24"/>
          <w:szCs w:val="24"/>
          <w:lang w:eastAsia="ru-RU"/>
        </w:rPr>
        <w:t xml:space="preserve"> 9,11-х классов</w:t>
      </w:r>
      <w:r>
        <w:rPr>
          <w:rFonts w:ascii="Times New Roman" w:eastAsia="Times New Roman" w:hAnsi="Times New Roman" w:cs="Times New Roman"/>
          <w:bCs/>
          <w:iCs/>
          <w:sz w:val="24"/>
          <w:szCs w:val="24"/>
          <w:lang w:eastAsia="ru-RU"/>
        </w:rPr>
        <w:t xml:space="preserve"> к государственной (итоговой) аттестации.</w:t>
      </w:r>
    </w:p>
    <w:p w:rsidR="00B040B2" w:rsidRPr="00935144" w:rsidRDefault="00B040B2" w:rsidP="00435D97">
      <w:pPr>
        <w:spacing w:after="0" w:line="240" w:lineRule="auto"/>
        <w:jc w:val="both"/>
        <w:rPr>
          <w:rFonts w:ascii="Times New Roman" w:eastAsia="Calibri" w:hAnsi="Times New Roman" w:cs="Times New Roman"/>
          <w:sz w:val="24"/>
          <w:szCs w:val="24"/>
        </w:rPr>
      </w:pPr>
      <w:r w:rsidRPr="00935144">
        <w:rPr>
          <w:rFonts w:ascii="Times New Roman" w:eastAsia="Calibri" w:hAnsi="Times New Roman" w:cs="Times New Roman"/>
          <w:sz w:val="24"/>
          <w:szCs w:val="24"/>
        </w:rPr>
        <w:t>Организация деятельности образовательных учреждений по широкому использованию в образовательном процессе современных образовательных технологий, в том числе информационно-коммуникационных.</w:t>
      </w:r>
    </w:p>
    <w:p w:rsidR="00FB37C1" w:rsidRPr="00217EFC" w:rsidRDefault="00FB37C1" w:rsidP="003253FE">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r w:rsidRPr="00217EFC">
        <w:rPr>
          <w:rFonts w:ascii="Times New Roman" w:eastAsia="Times New Roman" w:hAnsi="Times New Roman" w:cs="Times New Roman"/>
          <w:b/>
          <w:bCs/>
          <w:iCs/>
          <w:sz w:val="24"/>
          <w:szCs w:val="24"/>
          <w:lang w:eastAsia="ru-RU"/>
        </w:rPr>
        <w:t>Дополнительное образование:</w:t>
      </w:r>
    </w:p>
    <w:p w:rsidR="00FB37C1" w:rsidRDefault="00FB37C1" w:rsidP="003253F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Развитие системы дополнительного образования, создание интегрированных образовательных программ.</w:t>
      </w:r>
    </w:p>
    <w:p w:rsidR="00217EFC" w:rsidRDefault="00217EFC" w:rsidP="003253F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Обеспечение вариативности  дополнительного образования  через расширение спектра направлений дополнительного образования и </w:t>
      </w:r>
      <w:proofErr w:type="spellStart"/>
      <w:r>
        <w:rPr>
          <w:rFonts w:ascii="Times New Roman" w:eastAsia="Times New Roman" w:hAnsi="Times New Roman" w:cs="Times New Roman"/>
          <w:bCs/>
          <w:iCs/>
          <w:sz w:val="24"/>
          <w:szCs w:val="24"/>
          <w:lang w:eastAsia="ru-RU"/>
        </w:rPr>
        <w:t>допрофессиональной</w:t>
      </w:r>
      <w:proofErr w:type="spellEnd"/>
      <w:r>
        <w:rPr>
          <w:rFonts w:ascii="Times New Roman" w:eastAsia="Times New Roman" w:hAnsi="Times New Roman" w:cs="Times New Roman"/>
          <w:bCs/>
          <w:iCs/>
          <w:sz w:val="24"/>
          <w:szCs w:val="24"/>
          <w:lang w:eastAsia="ru-RU"/>
        </w:rPr>
        <w:t xml:space="preserve"> подготовки детей.</w:t>
      </w:r>
    </w:p>
    <w:p w:rsidR="00217EFC" w:rsidRDefault="00217EFC" w:rsidP="003253F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Оптимизация взаимодействия  центров дополнительного образования детей с общеобразовательными учреждениями по внедрению ФГОС НОО </w:t>
      </w:r>
      <w:proofErr w:type="gramStart"/>
      <w:r>
        <w:rPr>
          <w:rFonts w:ascii="Times New Roman" w:eastAsia="Times New Roman" w:hAnsi="Times New Roman" w:cs="Times New Roman"/>
          <w:bCs/>
          <w:iCs/>
          <w:sz w:val="24"/>
          <w:szCs w:val="24"/>
          <w:lang w:eastAsia="ru-RU"/>
        </w:rPr>
        <w:t>и ООО</w:t>
      </w:r>
      <w:proofErr w:type="gramEnd"/>
      <w:r>
        <w:rPr>
          <w:rFonts w:ascii="Times New Roman" w:eastAsia="Times New Roman" w:hAnsi="Times New Roman" w:cs="Times New Roman"/>
          <w:bCs/>
          <w:iCs/>
          <w:sz w:val="24"/>
          <w:szCs w:val="24"/>
          <w:lang w:eastAsia="ru-RU"/>
        </w:rPr>
        <w:t xml:space="preserve"> через организацию внеурочной деятельности обучающихся с учётом запросов детей и их родителей (законных представителей)</w:t>
      </w:r>
      <w:r w:rsidR="00094CD3">
        <w:rPr>
          <w:rFonts w:ascii="Times New Roman" w:eastAsia="Times New Roman" w:hAnsi="Times New Roman" w:cs="Times New Roman"/>
          <w:bCs/>
          <w:iCs/>
          <w:sz w:val="24"/>
          <w:szCs w:val="24"/>
          <w:lang w:eastAsia="ru-RU"/>
        </w:rPr>
        <w:t>.</w:t>
      </w:r>
    </w:p>
    <w:p w:rsidR="00094CD3" w:rsidRDefault="00094CD3" w:rsidP="003253F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Совершенствование методов и содержания работы с одарёнными детьми через реализацию траектории индивидуального развития каждого ребёнка.</w:t>
      </w:r>
    </w:p>
    <w:p w:rsidR="00B83AA9" w:rsidRDefault="00B83AA9" w:rsidP="003253F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Совершенствование учебно-исследовательской и научной деятельности обучающихся; поддержка технического творчества и инженерно-конструкторской деятельности.</w:t>
      </w:r>
    </w:p>
    <w:p w:rsidR="00FB37C1" w:rsidRPr="00217EFC" w:rsidRDefault="00FB37C1" w:rsidP="003253FE">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r w:rsidRPr="00217EFC">
        <w:rPr>
          <w:rFonts w:ascii="Times New Roman" w:eastAsia="Times New Roman" w:hAnsi="Times New Roman" w:cs="Times New Roman"/>
          <w:b/>
          <w:bCs/>
          <w:iCs/>
          <w:sz w:val="24"/>
          <w:szCs w:val="24"/>
          <w:lang w:eastAsia="ru-RU"/>
        </w:rPr>
        <w:t>Независимая оценка качества обучения:</w:t>
      </w:r>
    </w:p>
    <w:p w:rsidR="00FB37C1" w:rsidRDefault="00B83AA9" w:rsidP="003253F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Активное в</w:t>
      </w:r>
      <w:r w:rsidR="00FB37C1">
        <w:rPr>
          <w:rFonts w:ascii="Times New Roman" w:eastAsia="Times New Roman" w:hAnsi="Times New Roman" w:cs="Times New Roman"/>
          <w:bCs/>
          <w:iCs/>
          <w:sz w:val="24"/>
          <w:szCs w:val="24"/>
          <w:lang w:eastAsia="ru-RU"/>
        </w:rPr>
        <w:t xml:space="preserve">недрение новой формы государственной (итоговой) аттестации выпускников </w:t>
      </w:r>
      <w:r w:rsidR="00D01033">
        <w:rPr>
          <w:rFonts w:ascii="Times New Roman" w:eastAsia="Times New Roman" w:hAnsi="Times New Roman" w:cs="Times New Roman"/>
          <w:bCs/>
          <w:iCs/>
          <w:sz w:val="24"/>
          <w:szCs w:val="24"/>
          <w:lang w:eastAsia="ru-RU"/>
        </w:rPr>
        <w:t xml:space="preserve">9 </w:t>
      </w:r>
      <w:r w:rsidR="00FB37C1">
        <w:rPr>
          <w:rFonts w:ascii="Times New Roman" w:eastAsia="Times New Roman" w:hAnsi="Times New Roman" w:cs="Times New Roman"/>
          <w:bCs/>
          <w:iCs/>
          <w:sz w:val="24"/>
          <w:szCs w:val="24"/>
          <w:lang w:eastAsia="ru-RU"/>
        </w:rPr>
        <w:t>-х классов</w:t>
      </w:r>
      <w:r w:rsidR="00B43501">
        <w:rPr>
          <w:rFonts w:ascii="Times New Roman" w:eastAsia="Times New Roman" w:hAnsi="Times New Roman" w:cs="Times New Roman"/>
          <w:bCs/>
          <w:iCs/>
          <w:sz w:val="24"/>
          <w:szCs w:val="24"/>
          <w:lang w:eastAsia="ru-RU"/>
        </w:rPr>
        <w:t>.</w:t>
      </w:r>
    </w:p>
    <w:p w:rsidR="00217EFC" w:rsidRDefault="00217EFC" w:rsidP="00217EFC">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Участие в мониторинговых исследованиях по оценке качества образования окружного и муниципального уровней.</w:t>
      </w:r>
    </w:p>
    <w:p w:rsidR="00285C42" w:rsidRPr="00435D97" w:rsidRDefault="00435D97" w:rsidP="00285C42">
      <w:pPr>
        <w:spacing w:after="0" w:line="240" w:lineRule="auto"/>
        <w:jc w:val="both"/>
        <w:rPr>
          <w:rFonts w:ascii="Times New Roman" w:eastAsia="Times New Roman" w:hAnsi="Times New Roman" w:cs="Times New Roman"/>
          <w:sz w:val="24"/>
          <w:szCs w:val="24"/>
          <w:lang w:eastAsia="ru-RU"/>
        </w:rPr>
      </w:pPr>
      <w:r w:rsidRPr="00435D97">
        <w:rPr>
          <w:rFonts w:ascii="Times New Roman" w:eastAsia="Times New Roman" w:hAnsi="Times New Roman" w:cs="Times New Roman"/>
          <w:sz w:val="24"/>
          <w:szCs w:val="24"/>
          <w:lang w:eastAsia="ru-RU"/>
        </w:rPr>
        <w:lastRenderedPageBreak/>
        <w:t>Разработка и внедрение комплекса мер по участию общественности в оценке качества образования.</w:t>
      </w:r>
      <w:r w:rsidR="00285C42" w:rsidRPr="00435D97">
        <w:rPr>
          <w:rFonts w:ascii="Times New Roman" w:eastAsia="Times New Roman" w:hAnsi="Times New Roman" w:cs="Times New Roman"/>
          <w:sz w:val="24"/>
          <w:szCs w:val="24"/>
          <w:lang w:eastAsia="ru-RU"/>
        </w:rPr>
        <w:t xml:space="preserve">                                                              </w:t>
      </w:r>
    </w:p>
    <w:p w:rsidR="00285C42" w:rsidRDefault="00285C42" w:rsidP="00285C42">
      <w:pPr>
        <w:spacing w:after="0" w:line="240" w:lineRule="auto"/>
        <w:jc w:val="both"/>
        <w:rPr>
          <w:rFonts w:ascii="Times New Roman" w:eastAsia="Times New Roman" w:hAnsi="Times New Roman" w:cs="Times New Roman"/>
          <w:bCs/>
          <w:iCs/>
          <w:sz w:val="24"/>
          <w:szCs w:val="24"/>
          <w:lang w:eastAsia="ru-RU"/>
        </w:rPr>
      </w:pPr>
      <w:r w:rsidRPr="00285C42">
        <w:rPr>
          <w:rFonts w:ascii="Times New Roman" w:eastAsia="Times New Roman" w:hAnsi="Times New Roman" w:cs="Times New Roman"/>
          <w:sz w:val="28"/>
          <w:szCs w:val="28"/>
          <w:lang w:eastAsia="ru-RU"/>
        </w:rPr>
        <w:t xml:space="preserve">                                                                   </w:t>
      </w:r>
    </w:p>
    <w:p w:rsidR="004F2292" w:rsidRPr="00217EFC" w:rsidRDefault="004F2292" w:rsidP="003253FE">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r w:rsidRPr="00217EFC">
        <w:rPr>
          <w:rFonts w:ascii="Times New Roman" w:eastAsia="Times New Roman" w:hAnsi="Times New Roman" w:cs="Times New Roman"/>
          <w:b/>
          <w:bCs/>
          <w:iCs/>
          <w:sz w:val="24"/>
          <w:szCs w:val="24"/>
          <w:lang w:eastAsia="ru-RU"/>
        </w:rPr>
        <w:t>Работа с талантливой молодёжью:</w:t>
      </w:r>
    </w:p>
    <w:p w:rsidR="004F2292" w:rsidRDefault="004F2292" w:rsidP="003253F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Создание творческой среды для развития одарённых и талантливых детей через организацию обучения в заочных, очно-заочных, дистанционных, каникулярных школах; участие в </w:t>
      </w:r>
      <w:proofErr w:type="spellStart"/>
      <w:r>
        <w:rPr>
          <w:rFonts w:ascii="Times New Roman" w:eastAsia="Times New Roman" w:hAnsi="Times New Roman" w:cs="Times New Roman"/>
          <w:bCs/>
          <w:iCs/>
          <w:sz w:val="24"/>
          <w:szCs w:val="24"/>
          <w:lang w:eastAsia="ru-RU"/>
        </w:rPr>
        <w:t>компетентностных</w:t>
      </w:r>
      <w:proofErr w:type="spellEnd"/>
      <w:r>
        <w:rPr>
          <w:rFonts w:ascii="Times New Roman" w:eastAsia="Times New Roman" w:hAnsi="Times New Roman" w:cs="Times New Roman"/>
          <w:bCs/>
          <w:iCs/>
          <w:sz w:val="24"/>
          <w:szCs w:val="24"/>
          <w:lang w:eastAsia="ru-RU"/>
        </w:rPr>
        <w:t xml:space="preserve"> олимпиадах различных уровней; апробацию интенсивных программ обучения.</w:t>
      </w:r>
    </w:p>
    <w:p w:rsidR="00094CD3" w:rsidRPr="009C50B5" w:rsidRDefault="00094CD3" w:rsidP="003253FE">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r w:rsidRPr="009C50B5">
        <w:rPr>
          <w:rFonts w:ascii="Times New Roman" w:eastAsia="Times New Roman" w:hAnsi="Times New Roman" w:cs="Times New Roman"/>
          <w:b/>
          <w:bCs/>
          <w:iCs/>
          <w:sz w:val="24"/>
          <w:szCs w:val="24"/>
          <w:lang w:eastAsia="ru-RU"/>
        </w:rPr>
        <w:t>Социальные аспекты муниципальной службы образования:</w:t>
      </w:r>
    </w:p>
    <w:p w:rsidR="009C50B5" w:rsidRPr="009C50B5" w:rsidRDefault="006F7DA7" w:rsidP="009C50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Активизация </w:t>
      </w:r>
      <w:r w:rsidR="009C50B5">
        <w:rPr>
          <w:rFonts w:ascii="Times New Roman" w:eastAsia="Times New Roman" w:hAnsi="Times New Roman" w:cs="Times New Roman"/>
          <w:sz w:val="24"/>
          <w:szCs w:val="24"/>
          <w:lang w:eastAsia="ru-RU"/>
        </w:rPr>
        <w:t xml:space="preserve"> работ</w:t>
      </w:r>
      <w:r>
        <w:rPr>
          <w:rFonts w:ascii="Times New Roman" w:eastAsia="Times New Roman" w:hAnsi="Times New Roman" w:cs="Times New Roman"/>
          <w:sz w:val="24"/>
          <w:szCs w:val="24"/>
          <w:lang w:eastAsia="ru-RU"/>
        </w:rPr>
        <w:t>ы</w:t>
      </w:r>
      <w:r w:rsidR="009C50B5">
        <w:rPr>
          <w:rFonts w:ascii="Times New Roman" w:eastAsia="Times New Roman" w:hAnsi="Times New Roman" w:cs="Times New Roman"/>
          <w:sz w:val="24"/>
          <w:szCs w:val="24"/>
          <w:lang w:eastAsia="ru-RU"/>
        </w:rPr>
        <w:t xml:space="preserve"> по организации</w:t>
      </w:r>
      <w:r w:rsidR="009C50B5" w:rsidRPr="009C50B5">
        <w:rPr>
          <w:rFonts w:ascii="Times New Roman" w:eastAsia="Times New Roman" w:hAnsi="Times New Roman" w:cs="Times New Roman"/>
          <w:sz w:val="24"/>
          <w:szCs w:val="24"/>
          <w:lang w:eastAsia="ru-RU"/>
        </w:rPr>
        <w:t xml:space="preserve"> приемны</w:t>
      </w:r>
      <w:r w:rsidR="009C50B5">
        <w:rPr>
          <w:rFonts w:ascii="Times New Roman" w:eastAsia="Times New Roman" w:hAnsi="Times New Roman" w:cs="Times New Roman"/>
          <w:sz w:val="24"/>
          <w:szCs w:val="24"/>
          <w:lang w:eastAsia="ru-RU"/>
        </w:rPr>
        <w:t>х</w:t>
      </w:r>
      <w:r w:rsidR="009C50B5" w:rsidRPr="009C50B5">
        <w:rPr>
          <w:rFonts w:ascii="Times New Roman" w:eastAsia="Times New Roman" w:hAnsi="Times New Roman" w:cs="Times New Roman"/>
          <w:sz w:val="24"/>
          <w:szCs w:val="24"/>
          <w:lang w:eastAsia="ru-RU"/>
        </w:rPr>
        <w:t xml:space="preserve"> семьи с перспективой устройства в эти семьи детей-сирот и детей, оставшихся без попечения родителей, воспитанников детского дома</w:t>
      </w:r>
      <w:r>
        <w:rPr>
          <w:rFonts w:ascii="Times New Roman" w:eastAsia="Times New Roman" w:hAnsi="Times New Roman" w:cs="Times New Roman"/>
          <w:sz w:val="24"/>
          <w:szCs w:val="24"/>
          <w:lang w:eastAsia="ru-RU"/>
        </w:rPr>
        <w:t>.</w:t>
      </w:r>
    </w:p>
    <w:p w:rsidR="00D01033" w:rsidRDefault="009C50B5" w:rsidP="009C50B5">
      <w:pPr>
        <w:spacing w:after="0" w:line="240" w:lineRule="auto"/>
        <w:jc w:val="both"/>
        <w:rPr>
          <w:rFonts w:ascii="Times New Roman" w:eastAsia="Times New Roman" w:hAnsi="Times New Roman" w:cs="Times New Roman"/>
          <w:sz w:val="24"/>
          <w:szCs w:val="24"/>
          <w:lang w:eastAsia="ru-RU"/>
        </w:rPr>
      </w:pPr>
      <w:r w:rsidRPr="009C50B5">
        <w:rPr>
          <w:rFonts w:ascii="Times New Roman" w:eastAsia="Times New Roman" w:hAnsi="Times New Roman" w:cs="Times New Roman"/>
          <w:sz w:val="24"/>
          <w:szCs w:val="24"/>
          <w:lang w:eastAsia="ru-RU"/>
        </w:rPr>
        <w:t xml:space="preserve"> </w:t>
      </w:r>
    </w:p>
    <w:p w:rsidR="009C50B5" w:rsidRPr="009C50B5" w:rsidRDefault="009C50B5" w:rsidP="009C50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9C50B5">
        <w:rPr>
          <w:rFonts w:ascii="Times New Roman" w:eastAsia="Times New Roman" w:hAnsi="Times New Roman" w:cs="Times New Roman"/>
          <w:sz w:val="24"/>
          <w:szCs w:val="24"/>
          <w:lang w:eastAsia="ru-RU"/>
        </w:rPr>
        <w:t>спользова</w:t>
      </w:r>
      <w:r w:rsidR="006F7DA7">
        <w:rPr>
          <w:rFonts w:ascii="Times New Roman" w:eastAsia="Times New Roman" w:hAnsi="Times New Roman" w:cs="Times New Roman"/>
          <w:sz w:val="24"/>
          <w:szCs w:val="24"/>
          <w:lang w:eastAsia="ru-RU"/>
        </w:rPr>
        <w:t xml:space="preserve">ние </w:t>
      </w:r>
      <w:r w:rsidRPr="009C50B5">
        <w:rPr>
          <w:rFonts w:ascii="Times New Roman" w:eastAsia="Times New Roman" w:hAnsi="Times New Roman" w:cs="Times New Roman"/>
          <w:sz w:val="24"/>
          <w:szCs w:val="24"/>
          <w:lang w:eastAsia="ru-RU"/>
        </w:rPr>
        <w:t>опыт</w:t>
      </w:r>
      <w:r w:rsidR="006F7DA7">
        <w:rPr>
          <w:rFonts w:ascii="Times New Roman" w:eastAsia="Times New Roman" w:hAnsi="Times New Roman" w:cs="Times New Roman"/>
          <w:sz w:val="24"/>
          <w:szCs w:val="24"/>
          <w:lang w:eastAsia="ru-RU"/>
        </w:rPr>
        <w:t>а</w:t>
      </w:r>
      <w:r w:rsidRPr="009C50B5">
        <w:rPr>
          <w:rFonts w:ascii="Times New Roman" w:eastAsia="Times New Roman" w:hAnsi="Times New Roman" w:cs="Times New Roman"/>
          <w:sz w:val="24"/>
          <w:szCs w:val="24"/>
          <w:lang w:eastAsia="ru-RU"/>
        </w:rPr>
        <w:t xml:space="preserve"> регионов и новых методик по подбору, подготовке и сопровождению замещающих семей</w:t>
      </w:r>
      <w:r w:rsidR="006F7DA7">
        <w:rPr>
          <w:rFonts w:ascii="Times New Roman" w:eastAsia="Times New Roman" w:hAnsi="Times New Roman" w:cs="Times New Roman"/>
          <w:sz w:val="24"/>
          <w:szCs w:val="24"/>
          <w:lang w:eastAsia="ru-RU"/>
        </w:rPr>
        <w:t>.</w:t>
      </w:r>
    </w:p>
    <w:p w:rsidR="00D01033" w:rsidRDefault="00D01033" w:rsidP="009C50B5">
      <w:pPr>
        <w:spacing w:after="0" w:line="240" w:lineRule="auto"/>
        <w:jc w:val="both"/>
        <w:rPr>
          <w:rFonts w:ascii="Times New Roman" w:eastAsia="Times New Roman" w:hAnsi="Times New Roman" w:cs="Times New Roman"/>
          <w:sz w:val="24"/>
          <w:szCs w:val="24"/>
          <w:lang w:eastAsia="ru-RU"/>
        </w:rPr>
      </w:pPr>
    </w:p>
    <w:p w:rsidR="009C50B5" w:rsidRPr="009C50B5" w:rsidRDefault="006F7DA7" w:rsidP="009C50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Внедрение в практику работы </w:t>
      </w:r>
      <w:r w:rsidR="009C50B5" w:rsidRPr="009C50B5">
        <w:rPr>
          <w:rFonts w:ascii="Times New Roman" w:eastAsia="Times New Roman" w:hAnsi="Times New Roman" w:cs="Times New Roman"/>
          <w:sz w:val="24"/>
          <w:szCs w:val="24"/>
          <w:lang w:eastAsia="ru-RU"/>
        </w:rPr>
        <w:t>проведение праздников и конкурсов среди замещающих родителей и подопечных детей</w:t>
      </w:r>
      <w:r>
        <w:rPr>
          <w:rFonts w:ascii="Times New Roman" w:eastAsia="Times New Roman" w:hAnsi="Times New Roman" w:cs="Times New Roman"/>
          <w:sz w:val="24"/>
          <w:szCs w:val="24"/>
          <w:lang w:eastAsia="ru-RU"/>
        </w:rPr>
        <w:t>.</w:t>
      </w:r>
    </w:p>
    <w:p w:rsidR="00D01033" w:rsidRDefault="00D01033" w:rsidP="00B83AA9">
      <w:pPr>
        <w:spacing w:after="0" w:line="240" w:lineRule="auto"/>
        <w:jc w:val="both"/>
        <w:rPr>
          <w:rFonts w:ascii="Times New Roman" w:eastAsia="Times New Roman" w:hAnsi="Times New Roman" w:cs="Times New Roman"/>
          <w:sz w:val="24"/>
          <w:szCs w:val="24"/>
          <w:lang w:eastAsia="ru-RU"/>
        </w:rPr>
      </w:pPr>
    </w:p>
    <w:p w:rsidR="009C50B5" w:rsidRPr="009C50B5" w:rsidRDefault="009C50B5" w:rsidP="00B83A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C50B5">
        <w:rPr>
          <w:rFonts w:ascii="Times New Roman" w:eastAsia="Times New Roman" w:hAnsi="Times New Roman" w:cs="Times New Roman"/>
          <w:sz w:val="24"/>
          <w:szCs w:val="24"/>
          <w:lang w:eastAsia="ru-RU"/>
        </w:rPr>
        <w:t>е</w:t>
      </w:r>
      <w:r w:rsidR="00D01033">
        <w:rPr>
          <w:rFonts w:ascii="Times New Roman" w:eastAsia="Times New Roman" w:hAnsi="Times New Roman" w:cs="Times New Roman"/>
          <w:sz w:val="24"/>
          <w:szCs w:val="24"/>
          <w:lang w:eastAsia="ru-RU"/>
        </w:rPr>
        <w:t xml:space="preserve">дение активной </w:t>
      </w:r>
      <w:r w:rsidRPr="009C50B5">
        <w:rPr>
          <w:rFonts w:ascii="Times New Roman" w:eastAsia="Times New Roman" w:hAnsi="Times New Roman" w:cs="Times New Roman"/>
          <w:sz w:val="24"/>
          <w:szCs w:val="24"/>
          <w:lang w:eastAsia="ru-RU"/>
        </w:rPr>
        <w:t xml:space="preserve"> пропаганд</w:t>
      </w:r>
      <w:r w:rsidR="00D01033">
        <w:rPr>
          <w:rFonts w:ascii="Times New Roman" w:eastAsia="Times New Roman" w:hAnsi="Times New Roman" w:cs="Times New Roman"/>
          <w:sz w:val="24"/>
          <w:szCs w:val="24"/>
          <w:lang w:eastAsia="ru-RU"/>
        </w:rPr>
        <w:t>ы</w:t>
      </w:r>
      <w:r w:rsidRPr="009C50B5">
        <w:rPr>
          <w:rFonts w:ascii="Times New Roman" w:eastAsia="Times New Roman" w:hAnsi="Times New Roman" w:cs="Times New Roman"/>
          <w:sz w:val="24"/>
          <w:szCs w:val="24"/>
          <w:lang w:eastAsia="ru-RU"/>
        </w:rPr>
        <w:t xml:space="preserve"> семейного устройства детей-сирот и детей, оставшихся без попечения родителей, в семьи граждан через средства массовой информации.</w:t>
      </w:r>
    </w:p>
    <w:p w:rsidR="009C50B5" w:rsidRPr="009C50B5" w:rsidRDefault="009C50B5" w:rsidP="009C50B5">
      <w:pPr>
        <w:spacing w:after="0" w:line="240" w:lineRule="auto"/>
        <w:rPr>
          <w:rFonts w:ascii="Times New Roman" w:eastAsia="Times New Roman" w:hAnsi="Times New Roman" w:cs="Times New Roman"/>
          <w:sz w:val="24"/>
          <w:szCs w:val="24"/>
          <w:lang w:eastAsia="ru-RU"/>
        </w:rPr>
      </w:pPr>
    </w:p>
    <w:p w:rsidR="004F2292" w:rsidRDefault="004F2292" w:rsidP="00B040B2">
      <w:pPr>
        <w:spacing w:after="0" w:line="360" w:lineRule="auto"/>
        <w:jc w:val="both"/>
        <w:rPr>
          <w:rFonts w:ascii="Times New Roman" w:eastAsia="Times New Roman" w:hAnsi="Times New Roman" w:cs="Times New Roman"/>
          <w:bCs/>
          <w:iCs/>
          <w:sz w:val="24"/>
          <w:szCs w:val="24"/>
          <w:lang w:eastAsia="ru-RU"/>
        </w:rPr>
      </w:pPr>
      <w:r w:rsidRPr="00217EFC">
        <w:rPr>
          <w:rFonts w:ascii="Times New Roman" w:eastAsia="Times New Roman" w:hAnsi="Times New Roman" w:cs="Times New Roman"/>
          <w:b/>
          <w:bCs/>
          <w:iCs/>
          <w:sz w:val="24"/>
          <w:szCs w:val="24"/>
          <w:lang w:eastAsia="ru-RU"/>
        </w:rPr>
        <w:t>Инновационная деятельность</w:t>
      </w:r>
      <w:r>
        <w:rPr>
          <w:rFonts w:ascii="Times New Roman" w:eastAsia="Times New Roman" w:hAnsi="Times New Roman" w:cs="Times New Roman"/>
          <w:bCs/>
          <w:iCs/>
          <w:sz w:val="24"/>
          <w:szCs w:val="24"/>
          <w:lang w:eastAsia="ru-RU"/>
        </w:rPr>
        <w:t>:</w:t>
      </w:r>
    </w:p>
    <w:p w:rsidR="00435D97" w:rsidRDefault="00872D1B" w:rsidP="003253F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Активизация </w:t>
      </w:r>
      <w:r w:rsidR="00435D97">
        <w:rPr>
          <w:rFonts w:ascii="Times New Roman" w:eastAsia="Times New Roman" w:hAnsi="Times New Roman" w:cs="Times New Roman"/>
          <w:bCs/>
          <w:iCs/>
          <w:sz w:val="24"/>
          <w:szCs w:val="24"/>
          <w:lang w:eastAsia="ru-RU"/>
        </w:rPr>
        <w:t xml:space="preserve"> работ</w:t>
      </w:r>
      <w:r>
        <w:rPr>
          <w:rFonts w:ascii="Times New Roman" w:eastAsia="Times New Roman" w:hAnsi="Times New Roman" w:cs="Times New Roman"/>
          <w:bCs/>
          <w:iCs/>
          <w:sz w:val="24"/>
          <w:szCs w:val="24"/>
          <w:lang w:eastAsia="ru-RU"/>
        </w:rPr>
        <w:t>ы</w:t>
      </w:r>
      <w:r w:rsidR="00435D97">
        <w:rPr>
          <w:rFonts w:ascii="Times New Roman" w:eastAsia="Times New Roman" w:hAnsi="Times New Roman" w:cs="Times New Roman"/>
          <w:bCs/>
          <w:iCs/>
          <w:sz w:val="24"/>
          <w:szCs w:val="24"/>
          <w:lang w:eastAsia="ru-RU"/>
        </w:rPr>
        <w:t xml:space="preserve"> по переводу учреждений в новые организационно-правовые формы.</w:t>
      </w:r>
    </w:p>
    <w:p w:rsidR="004F2292" w:rsidRDefault="004F2292" w:rsidP="003253F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CD1F3A">
        <w:rPr>
          <w:rFonts w:ascii="Times New Roman" w:eastAsia="Times New Roman" w:hAnsi="Times New Roman" w:cs="Times New Roman"/>
          <w:bCs/>
          <w:iCs/>
          <w:sz w:val="24"/>
          <w:szCs w:val="24"/>
          <w:lang w:eastAsia="ru-RU"/>
        </w:rPr>
        <w:t>Разви</w:t>
      </w:r>
      <w:r w:rsidR="00872D1B" w:rsidRPr="00CD1F3A">
        <w:rPr>
          <w:rFonts w:ascii="Times New Roman" w:eastAsia="Times New Roman" w:hAnsi="Times New Roman" w:cs="Times New Roman"/>
          <w:bCs/>
          <w:iCs/>
          <w:sz w:val="24"/>
          <w:szCs w:val="24"/>
          <w:lang w:eastAsia="ru-RU"/>
        </w:rPr>
        <w:t>тие</w:t>
      </w:r>
      <w:r w:rsidR="006F7DA7" w:rsidRPr="00CD1F3A">
        <w:rPr>
          <w:rFonts w:ascii="Times New Roman" w:eastAsia="Times New Roman" w:hAnsi="Times New Roman" w:cs="Times New Roman"/>
          <w:bCs/>
          <w:iCs/>
          <w:sz w:val="24"/>
          <w:szCs w:val="24"/>
          <w:lang w:eastAsia="ru-RU"/>
        </w:rPr>
        <w:t xml:space="preserve"> </w:t>
      </w:r>
      <w:r w:rsidRPr="00CD1F3A">
        <w:rPr>
          <w:rFonts w:ascii="Times New Roman" w:eastAsia="Times New Roman" w:hAnsi="Times New Roman" w:cs="Times New Roman"/>
          <w:bCs/>
          <w:iCs/>
          <w:sz w:val="24"/>
          <w:szCs w:val="24"/>
          <w:lang w:eastAsia="ru-RU"/>
        </w:rPr>
        <w:t xml:space="preserve"> муниципальных инновационных </w:t>
      </w:r>
      <w:r>
        <w:rPr>
          <w:rFonts w:ascii="Times New Roman" w:eastAsia="Times New Roman" w:hAnsi="Times New Roman" w:cs="Times New Roman"/>
          <w:bCs/>
          <w:iCs/>
          <w:sz w:val="24"/>
          <w:szCs w:val="24"/>
          <w:lang w:eastAsia="ru-RU"/>
        </w:rPr>
        <w:t>площадок и опорных школ</w:t>
      </w:r>
      <w:r w:rsidR="00B83AA9">
        <w:rPr>
          <w:rFonts w:ascii="Times New Roman" w:eastAsia="Times New Roman" w:hAnsi="Times New Roman" w:cs="Times New Roman"/>
          <w:bCs/>
          <w:iCs/>
          <w:sz w:val="24"/>
          <w:szCs w:val="24"/>
          <w:lang w:eastAsia="ru-RU"/>
        </w:rPr>
        <w:t>.</w:t>
      </w:r>
    </w:p>
    <w:p w:rsidR="004F2292" w:rsidRDefault="004F2292" w:rsidP="003253F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Органи</w:t>
      </w:r>
      <w:r w:rsidR="00872D1B">
        <w:rPr>
          <w:rFonts w:ascii="Times New Roman" w:eastAsia="Times New Roman" w:hAnsi="Times New Roman" w:cs="Times New Roman"/>
          <w:bCs/>
          <w:iCs/>
          <w:sz w:val="24"/>
          <w:szCs w:val="24"/>
          <w:lang w:eastAsia="ru-RU"/>
        </w:rPr>
        <w:t xml:space="preserve">зация </w:t>
      </w:r>
      <w:r>
        <w:rPr>
          <w:rFonts w:ascii="Times New Roman" w:eastAsia="Times New Roman" w:hAnsi="Times New Roman" w:cs="Times New Roman"/>
          <w:bCs/>
          <w:iCs/>
          <w:sz w:val="24"/>
          <w:szCs w:val="24"/>
          <w:lang w:eastAsia="ru-RU"/>
        </w:rPr>
        <w:t xml:space="preserve"> сетево</w:t>
      </w:r>
      <w:r w:rsidR="00872D1B">
        <w:rPr>
          <w:rFonts w:ascii="Times New Roman" w:eastAsia="Times New Roman" w:hAnsi="Times New Roman" w:cs="Times New Roman"/>
          <w:bCs/>
          <w:iCs/>
          <w:sz w:val="24"/>
          <w:szCs w:val="24"/>
          <w:lang w:eastAsia="ru-RU"/>
        </w:rPr>
        <w:t>го</w:t>
      </w:r>
      <w:r>
        <w:rPr>
          <w:rFonts w:ascii="Times New Roman" w:eastAsia="Times New Roman" w:hAnsi="Times New Roman" w:cs="Times New Roman"/>
          <w:bCs/>
          <w:iCs/>
          <w:sz w:val="24"/>
          <w:szCs w:val="24"/>
          <w:lang w:eastAsia="ru-RU"/>
        </w:rPr>
        <w:t xml:space="preserve"> взаимодействи</w:t>
      </w:r>
      <w:r w:rsidR="00872D1B">
        <w:rPr>
          <w:rFonts w:ascii="Times New Roman" w:eastAsia="Times New Roman" w:hAnsi="Times New Roman" w:cs="Times New Roman"/>
          <w:bCs/>
          <w:iCs/>
          <w:sz w:val="24"/>
          <w:szCs w:val="24"/>
          <w:lang w:eastAsia="ru-RU"/>
        </w:rPr>
        <w:t>я</w:t>
      </w:r>
      <w:r>
        <w:rPr>
          <w:rFonts w:ascii="Times New Roman" w:eastAsia="Times New Roman" w:hAnsi="Times New Roman" w:cs="Times New Roman"/>
          <w:bCs/>
          <w:iCs/>
          <w:sz w:val="24"/>
          <w:szCs w:val="24"/>
          <w:lang w:eastAsia="ru-RU"/>
        </w:rPr>
        <w:t xml:space="preserve"> образовательных учреждений </w:t>
      </w:r>
      <w:r w:rsidR="00FB37C1">
        <w:rPr>
          <w:rFonts w:ascii="Times New Roman" w:eastAsia="Times New Roman" w:hAnsi="Times New Roman" w:cs="Times New Roman"/>
          <w:bCs/>
          <w:iCs/>
          <w:sz w:val="24"/>
          <w:szCs w:val="24"/>
          <w:lang w:eastAsia="ru-RU"/>
        </w:rPr>
        <w:t xml:space="preserve"> по </w:t>
      </w:r>
      <w:proofErr w:type="spellStart"/>
      <w:r w:rsidR="00FB37C1">
        <w:rPr>
          <w:rFonts w:ascii="Times New Roman" w:eastAsia="Times New Roman" w:hAnsi="Times New Roman" w:cs="Times New Roman"/>
          <w:bCs/>
          <w:iCs/>
          <w:sz w:val="24"/>
          <w:szCs w:val="24"/>
          <w:lang w:eastAsia="ru-RU"/>
        </w:rPr>
        <w:t>предпрофильной</w:t>
      </w:r>
      <w:proofErr w:type="spellEnd"/>
      <w:r w:rsidR="00FB37C1">
        <w:rPr>
          <w:rFonts w:ascii="Times New Roman" w:eastAsia="Times New Roman" w:hAnsi="Times New Roman" w:cs="Times New Roman"/>
          <w:bCs/>
          <w:iCs/>
          <w:sz w:val="24"/>
          <w:szCs w:val="24"/>
          <w:lang w:eastAsia="ru-RU"/>
        </w:rPr>
        <w:t xml:space="preserve"> и профильной подготовке обучающихся, работе творческих объединений учителей, обучению детей с ограниченными возможностями здоровья.</w:t>
      </w:r>
    </w:p>
    <w:p w:rsidR="00FB37C1" w:rsidRDefault="00FB37C1" w:rsidP="003253F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Совершенствование работы органов государственного-общественного управления.</w:t>
      </w:r>
    </w:p>
    <w:p w:rsidR="003253FE" w:rsidRPr="00FD69E2" w:rsidRDefault="00094CD3" w:rsidP="003253FE">
      <w:pPr>
        <w:spacing w:before="100" w:beforeAutospacing="1" w:after="100" w:afterAutospacing="1" w:line="240" w:lineRule="auto"/>
        <w:jc w:val="both"/>
        <w:rPr>
          <w:rFonts w:ascii="Times New Roman" w:eastAsia="Times New Roman" w:hAnsi="Times New Roman" w:cs="Times New Roman"/>
          <w:b/>
          <w:bCs/>
          <w:iCs/>
          <w:sz w:val="24"/>
          <w:szCs w:val="24"/>
          <w:lang w:eastAsia="ru-RU"/>
        </w:rPr>
      </w:pPr>
      <w:r w:rsidRPr="00FD69E2">
        <w:rPr>
          <w:rFonts w:ascii="Times New Roman" w:eastAsia="Times New Roman" w:hAnsi="Times New Roman" w:cs="Times New Roman"/>
          <w:b/>
          <w:bCs/>
          <w:iCs/>
          <w:sz w:val="24"/>
          <w:szCs w:val="24"/>
          <w:lang w:eastAsia="ru-RU"/>
        </w:rPr>
        <w:t>Кадровые ресурсы:</w:t>
      </w:r>
    </w:p>
    <w:p w:rsidR="00094CD3" w:rsidRDefault="00094CD3" w:rsidP="003253F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Активизация работы по привлечению выпускников педагогических ВУЗов и </w:t>
      </w:r>
      <w:proofErr w:type="spellStart"/>
      <w:r>
        <w:rPr>
          <w:rFonts w:ascii="Times New Roman" w:eastAsia="Times New Roman" w:hAnsi="Times New Roman" w:cs="Times New Roman"/>
          <w:bCs/>
          <w:iCs/>
          <w:sz w:val="24"/>
          <w:szCs w:val="24"/>
          <w:lang w:eastAsia="ru-RU"/>
        </w:rPr>
        <w:t>СУЗов</w:t>
      </w:r>
      <w:proofErr w:type="spellEnd"/>
      <w:r>
        <w:rPr>
          <w:rFonts w:ascii="Times New Roman" w:eastAsia="Times New Roman" w:hAnsi="Times New Roman" w:cs="Times New Roman"/>
          <w:bCs/>
          <w:iCs/>
          <w:sz w:val="24"/>
          <w:szCs w:val="24"/>
          <w:lang w:eastAsia="ru-RU"/>
        </w:rPr>
        <w:t xml:space="preserve">  в образовательные учреждения района посредством  информирования о вакансиях на сайтах образовательных учреждений.</w:t>
      </w:r>
    </w:p>
    <w:p w:rsidR="00094CD3" w:rsidRDefault="00094CD3" w:rsidP="003253F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Создание кадрового резерва руководителей всех образовательных учреждений.</w:t>
      </w:r>
    </w:p>
    <w:p w:rsidR="00FD69E2" w:rsidRPr="00173E9F" w:rsidRDefault="00FD69E2" w:rsidP="00FD69E2">
      <w:pPr>
        <w:spacing w:after="0" w:line="240" w:lineRule="auto"/>
        <w:jc w:val="both"/>
        <w:rPr>
          <w:rFonts w:ascii="Times New Roman" w:eastAsia="Calibri" w:hAnsi="Times New Roman" w:cs="Times New Roman"/>
          <w:sz w:val="24"/>
          <w:szCs w:val="24"/>
        </w:rPr>
      </w:pPr>
      <w:r w:rsidRPr="00173E9F">
        <w:rPr>
          <w:rFonts w:ascii="Times New Roman" w:eastAsia="Calibri" w:hAnsi="Times New Roman" w:cs="Times New Roman"/>
          <w:sz w:val="24"/>
          <w:szCs w:val="24"/>
        </w:rPr>
        <w:t>Совершенствование системы оплаты труда работников с учетом качества и результативности их труда.</w:t>
      </w:r>
    </w:p>
    <w:p w:rsidR="00317326" w:rsidRPr="00935144" w:rsidRDefault="00317326">
      <w:pPr>
        <w:jc w:val="both"/>
        <w:rPr>
          <w:rFonts w:ascii="Times New Roman" w:hAnsi="Times New Roman" w:cs="Times New Roman"/>
          <w:sz w:val="24"/>
          <w:szCs w:val="24"/>
        </w:rPr>
      </w:pPr>
    </w:p>
    <w:p w:rsidR="00317326" w:rsidRPr="00935144" w:rsidRDefault="00317326">
      <w:pPr>
        <w:jc w:val="both"/>
        <w:rPr>
          <w:rFonts w:ascii="Times New Roman" w:hAnsi="Times New Roman" w:cs="Times New Roman"/>
          <w:sz w:val="24"/>
          <w:szCs w:val="24"/>
        </w:rPr>
      </w:pPr>
    </w:p>
    <w:p w:rsidR="00173E9F" w:rsidRDefault="00173E9F" w:rsidP="00173E9F">
      <w:pPr>
        <w:spacing w:after="0" w:line="240" w:lineRule="auto"/>
        <w:ind w:firstLine="851"/>
        <w:jc w:val="both"/>
        <w:rPr>
          <w:rFonts w:ascii="Times New Roman" w:eastAsia="Calibri" w:hAnsi="Times New Roman" w:cs="Times New Roman"/>
          <w:b/>
          <w:sz w:val="24"/>
          <w:szCs w:val="24"/>
          <w:lang w:eastAsia="ru-RU"/>
        </w:rPr>
      </w:pPr>
    </w:p>
    <w:p w:rsidR="00767089" w:rsidRPr="00767089" w:rsidRDefault="00767089" w:rsidP="00767089">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 </w:t>
      </w:r>
    </w:p>
    <w:sectPr w:rsidR="00767089" w:rsidRPr="00767089" w:rsidSect="00957B35">
      <w:footerReference w:type="even" r:id="rId9"/>
      <w:footerReference w:type="default" r:id="rId1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CE" w:rsidRDefault="005452CE">
      <w:pPr>
        <w:spacing w:after="0" w:line="240" w:lineRule="auto"/>
      </w:pPr>
      <w:r>
        <w:separator/>
      </w:r>
    </w:p>
  </w:endnote>
  <w:endnote w:type="continuationSeparator" w:id="0">
    <w:p w:rsidR="005452CE" w:rsidRDefault="0054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Droid Sans Fallback">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501" w:rsidRDefault="00B43501" w:rsidP="0093514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45</w:t>
    </w:r>
    <w:r>
      <w:rPr>
        <w:rStyle w:val="a8"/>
      </w:rPr>
      <w:fldChar w:fldCharType="end"/>
    </w:r>
  </w:p>
  <w:p w:rsidR="00B43501" w:rsidRDefault="00B43501" w:rsidP="0093514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501" w:rsidRDefault="00B43501" w:rsidP="0093514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A31A3">
      <w:rPr>
        <w:rStyle w:val="a8"/>
        <w:noProof/>
      </w:rPr>
      <w:t>28</w:t>
    </w:r>
    <w:r>
      <w:rPr>
        <w:rStyle w:val="a8"/>
      </w:rPr>
      <w:fldChar w:fldCharType="end"/>
    </w:r>
  </w:p>
  <w:p w:rsidR="00B43501" w:rsidRDefault="00B43501" w:rsidP="0093514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CE" w:rsidRDefault="005452CE">
      <w:pPr>
        <w:spacing w:after="0" w:line="240" w:lineRule="auto"/>
      </w:pPr>
      <w:r>
        <w:separator/>
      </w:r>
    </w:p>
  </w:footnote>
  <w:footnote w:type="continuationSeparator" w:id="0">
    <w:p w:rsidR="005452CE" w:rsidRDefault="00545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C5EADB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F72EDC"/>
    <w:multiLevelType w:val="hybridMultilevel"/>
    <w:tmpl w:val="DF2C1A7A"/>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5">
    <w:nsid w:val="0C4F5712"/>
    <w:multiLevelType w:val="hybridMultilevel"/>
    <w:tmpl w:val="3CC0EBC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FAB516E"/>
    <w:multiLevelType w:val="hybridMultilevel"/>
    <w:tmpl w:val="5BF43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0A71D2"/>
    <w:multiLevelType w:val="hybridMultilevel"/>
    <w:tmpl w:val="EC96D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CF4EB9"/>
    <w:multiLevelType w:val="hybridMultilevel"/>
    <w:tmpl w:val="9C364E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5A6B6C"/>
    <w:multiLevelType w:val="hybridMultilevel"/>
    <w:tmpl w:val="5CA455BA"/>
    <w:lvl w:ilvl="0" w:tplc="AD28675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8E1F69"/>
    <w:multiLevelType w:val="hybridMultilevel"/>
    <w:tmpl w:val="25E416C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1">
    <w:nsid w:val="16154DE0"/>
    <w:multiLevelType w:val="hybridMultilevel"/>
    <w:tmpl w:val="BF9440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8C27F64"/>
    <w:multiLevelType w:val="multilevel"/>
    <w:tmpl w:val="D606539C"/>
    <w:lvl w:ilvl="0">
      <w:start w:val="1"/>
      <w:numFmt w:val="decimal"/>
      <w:lvlText w:val="%1."/>
      <w:lvlJc w:val="left"/>
      <w:pPr>
        <w:ind w:left="786"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248" w:hanging="720"/>
      </w:pPr>
      <w:rPr>
        <w:rFonts w:hint="default"/>
      </w:rPr>
    </w:lvl>
    <w:lvl w:ilvl="3">
      <w:start w:val="1"/>
      <w:numFmt w:val="decimal"/>
      <w:isLgl/>
      <w:lvlText w:val="%1.%2.%3.%4."/>
      <w:lvlJc w:val="left"/>
      <w:pPr>
        <w:ind w:left="1332" w:hanging="72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88" w:hanging="1440"/>
      </w:pPr>
      <w:rPr>
        <w:rFonts w:hint="default"/>
      </w:rPr>
    </w:lvl>
    <w:lvl w:ilvl="8">
      <w:start w:val="1"/>
      <w:numFmt w:val="decimal"/>
      <w:isLgl/>
      <w:lvlText w:val="%1.%2.%3.%4.%5.%6.%7.%8.%9."/>
      <w:lvlJc w:val="left"/>
      <w:pPr>
        <w:ind w:left="2832" w:hanging="1800"/>
      </w:pPr>
      <w:rPr>
        <w:rFonts w:hint="default"/>
      </w:rPr>
    </w:lvl>
  </w:abstractNum>
  <w:abstractNum w:abstractNumId="13">
    <w:nsid w:val="20D13350"/>
    <w:multiLevelType w:val="hybridMultilevel"/>
    <w:tmpl w:val="31A298AE"/>
    <w:lvl w:ilvl="0" w:tplc="5DA64430">
      <w:start w:val="1"/>
      <w:numFmt w:val="decimal"/>
      <w:lvlText w:val="%1."/>
      <w:lvlJc w:val="left"/>
      <w:pPr>
        <w:tabs>
          <w:tab w:val="num" w:pos="834"/>
        </w:tabs>
        <w:ind w:left="834" w:hanging="570"/>
      </w:pPr>
      <w:rPr>
        <w:rFonts w:hint="default"/>
      </w:rPr>
    </w:lvl>
    <w:lvl w:ilvl="1" w:tplc="04190019" w:tentative="1">
      <w:start w:val="1"/>
      <w:numFmt w:val="lowerLetter"/>
      <w:lvlText w:val="%2."/>
      <w:lvlJc w:val="left"/>
      <w:pPr>
        <w:tabs>
          <w:tab w:val="num" w:pos="1344"/>
        </w:tabs>
        <w:ind w:left="1344" w:hanging="360"/>
      </w:pPr>
    </w:lvl>
    <w:lvl w:ilvl="2" w:tplc="0419001B" w:tentative="1">
      <w:start w:val="1"/>
      <w:numFmt w:val="lowerRoman"/>
      <w:lvlText w:val="%3."/>
      <w:lvlJc w:val="right"/>
      <w:pPr>
        <w:tabs>
          <w:tab w:val="num" w:pos="2064"/>
        </w:tabs>
        <w:ind w:left="2064" w:hanging="180"/>
      </w:pPr>
    </w:lvl>
    <w:lvl w:ilvl="3" w:tplc="0419000F" w:tentative="1">
      <w:start w:val="1"/>
      <w:numFmt w:val="decimal"/>
      <w:lvlText w:val="%4."/>
      <w:lvlJc w:val="left"/>
      <w:pPr>
        <w:tabs>
          <w:tab w:val="num" w:pos="2784"/>
        </w:tabs>
        <w:ind w:left="2784" w:hanging="360"/>
      </w:pPr>
    </w:lvl>
    <w:lvl w:ilvl="4" w:tplc="04190019" w:tentative="1">
      <w:start w:val="1"/>
      <w:numFmt w:val="lowerLetter"/>
      <w:lvlText w:val="%5."/>
      <w:lvlJc w:val="left"/>
      <w:pPr>
        <w:tabs>
          <w:tab w:val="num" w:pos="3504"/>
        </w:tabs>
        <w:ind w:left="3504" w:hanging="360"/>
      </w:pPr>
    </w:lvl>
    <w:lvl w:ilvl="5" w:tplc="0419001B" w:tentative="1">
      <w:start w:val="1"/>
      <w:numFmt w:val="lowerRoman"/>
      <w:lvlText w:val="%6."/>
      <w:lvlJc w:val="right"/>
      <w:pPr>
        <w:tabs>
          <w:tab w:val="num" w:pos="4224"/>
        </w:tabs>
        <w:ind w:left="4224" w:hanging="180"/>
      </w:pPr>
    </w:lvl>
    <w:lvl w:ilvl="6" w:tplc="0419000F" w:tentative="1">
      <w:start w:val="1"/>
      <w:numFmt w:val="decimal"/>
      <w:lvlText w:val="%7."/>
      <w:lvlJc w:val="left"/>
      <w:pPr>
        <w:tabs>
          <w:tab w:val="num" w:pos="4944"/>
        </w:tabs>
        <w:ind w:left="4944" w:hanging="360"/>
      </w:pPr>
    </w:lvl>
    <w:lvl w:ilvl="7" w:tplc="04190019" w:tentative="1">
      <w:start w:val="1"/>
      <w:numFmt w:val="lowerLetter"/>
      <w:lvlText w:val="%8."/>
      <w:lvlJc w:val="left"/>
      <w:pPr>
        <w:tabs>
          <w:tab w:val="num" w:pos="5664"/>
        </w:tabs>
        <w:ind w:left="5664" w:hanging="360"/>
      </w:pPr>
    </w:lvl>
    <w:lvl w:ilvl="8" w:tplc="0419001B" w:tentative="1">
      <w:start w:val="1"/>
      <w:numFmt w:val="lowerRoman"/>
      <w:lvlText w:val="%9."/>
      <w:lvlJc w:val="right"/>
      <w:pPr>
        <w:tabs>
          <w:tab w:val="num" w:pos="6384"/>
        </w:tabs>
        <w:ind w:left="6384" w:hanging="180"/>
      </w:pPr>
    </w:lvl>
  </w:abstractNum>
  <w:abstractNum w:abstractNumId="14">
    <w:nsid w:val="23396EA2"/>
    <w:multiLevelType w:val="multilevel"/>
    <w:tmpl w:val="05C21B7A"/>
    <w:lvl w:ilvl="0">
      <w:start w:val="4"/>
      <w:numFmt w:val="decimal"/>
      <w:lvlText w:val="%1."/>
      <w:lvlJc w:val="left"/>
      <w:pPr>
        <w:ind w:left="360" w:hanging="360"/>
      </w:pPr>
      <w:rPr>
        <w:rFonts w:hint="default"/>
      </w:rPr>
    </w:lvl>
    <w:lvl w:ilvl="1">
      <w:start w:val="5"/>
      <w:numFmt w:val="decimal"/>
      <w:lvlText w:val="%1.%2."/>
      <w:lvlJc w:val="left"/>
      <w:pPr>
        <w:ind w:left="804" w:hanging="360"/>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15">
    <w:nsid w:val="274361B6"/>
    <w:multiLevelType w:val="hybridMultilevel"/>
    <w:tmpl w:val="B2C253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4D3116"/>
    <w:multiLevelType w:val="hybridMultilevel"/>
    <w:tmpl w:val="DCC63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040EFC"/>
    <w:multiLevelType w:val="multilevel"/>
    <w:tmpl w:val="71AC642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32103DA6"/>
    <w:multiLevelType w:val="hybridMultilevel"/>
    <w:tmpl w:val="CFB83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517545"/>
    <w:multiLevelType w:val="hybridMultilevel"/>
    <w:tmpl w:val="6F22ED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62D718F"/>
    <w:multiLevelType w:val="multilevel"/>
    <w:tmpl w:val="92F67A02"/>
    <w:lvl w:ilvl="0">
      <w:start w:val="1"/>
      <w:numFmt w:val="decimal"/>
      <w:lvlText w:val="%1."/>
      <w:lvlJc w:val="left"/>
      <w:pPr>
        <w:ind w:left="720" w:hanging="360"/>
      </w:pPr>
      <w:rPr>
        <w:rFonts w:hint="default"/>
      </w:rPr>
    </w:lvl>
    <w:lvl w:ilvl="1">
      <w:start w:val="1"/>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FDD0B8B"/>
    <w:multiLevelType w:val="hybridMultilevel"/>
    <w:tmpl w:val="19FE7286"/>
    <w:lvl w:ilvl="0" w:tplc="C7302524">
      <w:start w:val="4"/>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2">
    <w:nsid w:val="51516838"/>
    <w:multiLevelType w:val="hybridMultilevel"/>
    <w:tmpl w:val="9D1E0B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06A6C"/>
    <w:multiLevelType w:val="hybridMultilevel"/>
    <w:tmpl w:val="B63E19A2"/>
    <w:lvl w:ilvl="0" w:tplc="D3BA0678">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85292E"/>
    <w:multiLevelType w:val="hybridMultilevel"/>
    <w:tmpl w:val="7E307A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F5A5684"/>
    <w:multiLevelType w:val="hybridMultilevel"/>
    <w:tmpl w:val="80945702"/>
    <w:lvl w:ilvl="0" w:tplc="491666D4">
      <w:start w:val="1"/>
      <w:numFmt w:val="bullet"/>
      <w:lvlText w:val="-"/>
      <w:lvlJc w:val="left"/>
      <w:pPr>
        <w:tabs>
          <w:tab w:val="num" w:pos="1440"/>
        </w:tabs>
        <w:ind w:left="144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7B23226"/>
    <w:multiLevelType w:val="multilevel"/>
    <w:tmpl w:val="4A14792C"/>
    <w:lvl w:ilvl="0">
      <w:start w:val="1"/>
      <w:numFmt w:val="decimal"/>
      <w:lvlText w:val="%1."/>
      <w:lvlJc w:val="left"/>
      <w:pPr>
        <w:ind w:left="720" w:hanging="360"/>
      </w:pPr>
    </w:lvl>
    <w:lvl w:ilvl="1">
      <w:start w:val="1"/>
      <w:numFmt w:val="decimal"/>
      <w:isLgl/>
      <w:lvlText w:val="%1.%2."/>
      <w:lvlJc w:val="left"/>
      <w:pPr>
        <w:ind w:left="1004"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nsid w:val="7A2C4D42"/>
    <w:multiLevelType w:val="hybridMultilevel"/>
    <w:tmpl w:val="512A325C"/>
    <w:lvl w:ilvl="0" w:tplc="AD28675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8">
    <w:nsid w:val="7EC6496D"/>
    <w:multiLevelType w:val="hybridMultilevel"/>
    <w:tmpl w:val="86365E20"/>
    <w:lvl w:ilvl="0" w:tplc="7ACA18A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num>
  <w:num w:numId="2">
    <w:abstractNumId w:val="20"/>
  </w:num>
  <w:num w:numId="3">
    <w:abstractNumId w:val="28"/>
  </w:num>
  <w:num w:numId="4">
    <w:abstractNumId w:val="9"/>
  </w:num>
  <w:num w:numId="5">
    <w:abstractNumId w:val="24"/>
  </w:num>
  <w:num w:numId="6">
    <w:abstractNumId w:val="27"/>
  </w:num>
  <w:num w:numId="7">
    <w:abstractNumId w:val="13"/>
  </w:num>
  <w:num w:numId="8">
    <w:abstractNumId w:val="22"/>
  </w:num>
  <w:num w:numId="9">
    <w:abstractNumId w:val="18"/>
  </w:num>
  <w:num w:numId="10">
    <w:abstractNumId w:val="5"/>
  </w:num>
  <w:num w:numId="11">
    <w:abstractNumId w:val="23"/>
  </w:num>
  <w:num w:numId="12">
    <w:abstractNumId w:val="15"/>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4"/>
  </w:num>
  <w:num w:numId="17">
    <w:abstractNumId w:val="21"/>
  </w:num>
  <w:num w:numId="18">
    <w:abstractNumId w:val="0"/>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7"/>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24"/>
  </w:num>
  <w:num w:numId="30">
    <w:abstractNumId w:val="27"/>
  </w:num>
  <w:num w:numId="31">
    <w:abstractNumId w:val="1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3E"/>
    <w:rsid w:val="0000716D"/>
    <w:rsid w:val="00017847"/>
    <w:rsid w:val="000346FD"/>
    <w:rsid w:val="000532F8"/>
    <w:rsid w:val="00081EDD"/>
    <w:rsid w:val="0008360C"/>
    <w:rsid w:val="000878AE"/>
    <w:rsid w:val="00094CD3"/>
    <w:rsid w:val="00096069"/>
    <w:rsid w:val="000A31A3"/>
    <w:rsid w:val="000A6DCE"/>
    <w:rsid w:val="000D6767"/>
    <w:rsid w:val="000D6FB0"/>
    <w:rsid w:val="000F1545"/>
    <w:rsid w:val="000F5F47"/>
    <w:rsid w:val="0014733E"/>
    <w:rsid w:val="00156418"/>
    <w:rsid w:val="00173E9F"/>
    <w:rsid w:val="0018497B"/>
    <w:rsid w:val="001A556F"/>
    <w:rsid w:val="001B066F"/>
    <w:rsid w:val="001C4757"/>
    <w:rsid w:val="001C66E6"/>
    <w:rsid w:val="001E4A61"/>
    <w:rsid w:val="00200C1E"/>
    <w:rsid w:val="00202A3B"/>
    <w:rsid w:val="00214B3B"/>
    <w:rsid w:val="00217EFC"/>
    <w:rsid w:val="00232582"/>
    <w:rsid w:val="0027049E"/>
    <w:rsid w:val="00276126"/>
    <w:rsid w:val="00285C42"/>
    <w:rsid w:val="00297F42"/>
    <w:rsid w:val="002C0244"/>
    <w:rsid w:val="002D4CC7"/>
    <w:rsid w:val="00305E0F"/>
    <w:rsid w:val="00314D0F"/>
    <w:rsid w:val="00317326"/>
    <w:rsid w:val="003253FE"/>
    <w:rsid w:val="00342D51"/>
    <w:rsid w:val="00351812"/>
    <w:rsid w:val="003562CB"/>
    <w:rsid w:val="0036169A"/>
    <w:rsid w:val="003763C8"/>
    <w:rsid w:val="0037704A"/>
    <w:rsid w:val="0038090C"/>
    <w:rsid w:val="00383240"/>
    <w:rsid w:val="003B45BF"/>
    <w:rsid w:val="003B7F44"/>
    <w:rsid w:val="003F6DE6"/>
    <w:rsid w:val="00405054"/>
    <w:rsid w:val="00405AAC"/>
    <w:rsid w:val="00416B5A"/>
    <w:rsid w:val="00421A08"/>
    <w:rsid w:val="00435D97"/>
    <w:rsid w:val="00440292"/>
    <w:rsid w:val="00440DFC"/>
    <w:rsid w:val="0047449D"/>
    <w:rsid w:val="004747D0"/>
    <w:rsid w:val="0048357C"/>
    <w:rsid w:val="004A207C"/>
    <w:rsid w:val="004F2292"/>
    <w:rsid w:val="004F4E2F"/>
    <w:rsid w:val="00512512"/>
    <w:rsid w:val="00533E71"/>
    <w:rsid w:val="00543B78"/>
    <w:rsid w:val="005452CE"/>
    <w:rsid w:val="005465C8"/>
    <w:rsid w:val="0056722C"/>
    <w:rsid w:val="005778C8"/>
    <w:rsid w:val="00577DDE"/>
    <w:rsid w:val="0058117F"/>
    <w:rsid w:val="005834D9"/>
    <w:rsid w:val="005920E2"/>
    <w:rsid w:val="00595561"/>
    <w:rsid w:val="005B5600"/>
    <w:rsid w:val="005C161D"/>
    <w:rsid w:val="005C5CB1"/>
    <w:rsid w:val="005C6396"/>
    <w:rsid w:val="005D221E"/>
    <w:rsid w:val="005E18E1"/>
    <w:rsid w:val="005F52A7"/>
    <w:rsid w:val="005F5635"/>
    <w:rsid w:val="00601DBA"/>
    <w:rsid w:val="0061379B"/>
    <w:rsid w:val="0062435C"/>
    <w:rsid w:val="00627FC8"/>
    <w:rsid w:val="0067683C"/>
    <w:rsid w:val="00691CF7"/>
    <w:rsid w:val="006B62FE"/>
    <w:rsid w:val="006D3C53"/>
    <w:rsid w:val="006E37F6"/>
    <w:rsid w:val="006F7DA7"/>
    <w:rsid w:val="00702A29"/>
    <w:rsid w:val="0070402D"/>
    <w:rsid w:val="00707397"/>
    <w:rsid w:val="007109C7"/>
    <w:rsid w:val="0075597C"/>
    <w:rsid w:val="00767089"/>
    <w:rsid w:val="007B08E1"/>
    <w:rsid w:val="007B0E54"/>
    <w:rsid w:val="007C04CE"/>
    <w:rsid w:val="007D2E4D"/>
    <w:rsid w:val="007D4BF5"/>
    <w:rsid w:val="007D6AF4"/>
    <w:rsid w:val="00812641"/>
    <w:rsid w:val="008331ED"/>
    <w:rsid w:val="0085023B"/>
    <w:rsid w:val="00850CD0"/>
    <w:rsid w:val="00856063"/>
    <w:rsid w:val="0086621B"/>
    <w:rsid w:val="00872D1B"/>
    <w:rsid w:val="00892390"/>
    <w:rsid w:val="008F277E"/>
    <w:rsid w:val="009331D5"/>
    <w:rsid w:val="00935144"/>
    <w:rsid w:val="00940011"/>
    <w:rsid w:val="00945E10"/>
    <w:rsid w:val="00950B48"/>
    <w:rsid w:val="00957B35"/>
    <w:rsid w:val="00967A8B"/>
    <w:rsid w:val="0098654B"/>
    <w:rsid w:val="009900F4"/>
    <w:rsid w:val="00992FE0"/>
    <w:rsid w:val="009B4B59"/>
    <w:rsid w:val="009B5B48"/>
    <w:rsid w:val="009C50B5"/>
    <w:rsid w:val="009F7F2C"/>
    <w:rsid w:val="00A23716"/>
    <w:rsid w:val="00A254A4"/>
    <w:rsid w:val="00A448F1"/>
    <w:rsid w:val="00A74031"/>
    <w:rsid w:val="00A768E6"/>
    <w:rsid w:val="00A77BCE"/>
    <w:rsid w:val="00AA369B"/>
    <w:rsid w:val="00AA7D8B"/>
    <w:rsid w:val="00AD6FC1"/>
    <w:rsid w:val="00B040B2"/>
    <w:rsid w:val="00B06FF3"/>
    <w:rsid w:val="00B148D5"/>
    <w:rsid w:val="00B31512"/>
    <w:rsid w:val="00B3373B"/>
    <w:rsid w:val="00B37D5C"/>
    <w:rsid w:val="00B43501"/>
    <w:rsid w:val="00B5446E"/>
    <w:rsid w:val="00B83AA9"/>
    <w:rsid w:val="00B83D86"/>
    <w:rsid w:val="00B855D8"/>
    <w:rsid w:val="00B90A67"/>
    <w:rsid w:val="00BA2E27"/>
    <w:rsid w:val="00BB332B"/>
    <w:rsid w:val="00BB705D"/>
    <w:rsid w:val="00BE1C15"/>
    <w:rsid w:val="00BF22DF"/>
    <w:rsid w:val="00C048BB"/>
    <w:rsid w:val="00C10E6D"/>
    <w:rsid w:val="00C13D7C"/>
    <w:rsid w:val="00C55D26"/>
    <w:rsid w:val="00C674E9"/>
    <w:rsid w:val="00C73936"/>
    <w:rsid w:val="00CC62CD"/>
    <w:rsid w:val="00CD1F3A"/>
    <w:rsid w:val="00CF7F23"/>
    <w:rsid w:val="00D01033"/>
    <w:rsid w:val="00D031E1"/>
    <w:rsid w:val="00D125EA"/>
    <w:rsid w:val="00D6759B"/>
    <w:rsid w:val="00D81ED9"/>
    <w:rsid w:val="00D841F1"/>
    <w:rsid w:val="00DA2B9D"/>
    <w:rsid w:val="00DA4753"/>
    <w:rsid w:val="00DA7D03"/>
    <w:rsid w:val="00DB0457"/>
    <w:rsid w:val="00DB4FE8"/>
    <w:rsid w:val="00DC4B4E"/>
    <w:rsid w:val="00DC6ACD"/>
    <w:rsid w:val="00DD1CB4"/>
    <w:rsid w:val="00DD7DE9"/>
    <w:rsid w:val="00E259BC"/>
    <w:rsid w:val="00E314E8"/>
    <w:rsid w:val="00E7563F"/>
    <w:rsid w:val="00E94617"/>
    <w:rsid w:val="00E95E5A"/>
    <w:rsid w:val="00EE3053"/>
    <w:rsid w:val="00F34052"/>
    <w:rsid w:val="00F90B78"/>
    <w:rsid w:val="00F91F12"/>
    <w:rsid w:val="00F94076"/>
    <w:rsid w:val="00FB2D74"/>
    <w:rsid w:val="00FB37C1"/>
    <w:rsid w:val="00FB4D0A"/>
    <w:rsid w:val="00FD1EE6"/>
    <w:rsid w:val="00FD3261"/>
    <w:rsid w:val="00FD69E2"/>
    <w:rsid w:val="00FE3573"/>
    <w:rsid w:val="00FF5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31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31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AF4"/>
    <w:pPr>
      <w:ind w:left="720"/>
      <w:contextualSpacing/>
    </w:pPr>
  </w:style>
  <w:style w:type="paragraph" w:styleId="a4">
    <w:name w:val="Balloon Text"/>
    <w:basedOn w:val="a"/>
    <w:link w:val="a5"/>
    <w:uiPriority w:val="99"/>
    <w:semiHidden/>
    <w:unhideWhenUsed/>
    <w:rsid w:val="009351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5144"/>
    <w:rPr>
      <w:rFonts w:ascii="Tahoma" w:hAnsi="Tahoma" w:cs="Tahoma"/>
      <w:sz w:val="16"/>
      <w:szCs w:val="16"/>
    </w:rPr>
  </w:style>
  <w:style w:type="paragraph" w:styleId="a6">
    <w:name w:val="footer"/>
    <w:basedOn w:val="a"/>
    <w:link w:val="a7"/>
    <w:rsid w:val="009351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935144"/>
    <w:rPr>
      <w:rFonts w:ascii="Times New Roman" w:eastAsia="Times New Roman" w:hAnsi="Times New Roman" w:cs="Times New Roman"/>
      <w:sz w:val="24"/>
      <w:szCs w:val="24"/>
      <w:lang w:eastAsia="ru-RU"/>
    </w:rPr>
  </w:style>
  <w:style w:type="character" w:styleId="a8">
    <w:name w:val="page number"/>
    <w:basedOn w:val="a0"/>
    <w:rsid w:val="00935144"/>
  </w:style>
  <w:style w:type="paragraph" w:customStyle="1" w:styleId="11">
    <w:name w:val="Без интервала1"/>
    <w:next w:val="a9"/>
    <w:uiPriority w:val="1"/>
    <w:qFormat/>
    <w:rsid w:val="006E37F6"/>
    <w:pPr>
      <w:spacing w:after="0" w:line="240" w:lineRule="auto"/>
    </w:pPr>
    <w:rPr>
      <w:rFonts w:eastAsia="Times New Roman"/>
      <w:lang w:eastAsia="ru-RU"/>
    </w:rPr>
  </w:style>
  <w:style w:type="paragraph" w:styleId="a9">
    <w:name w:val="No Spacing"/>
    <w:uiPriority w:val="1"/>
    <w:qFormat/>
    <w:rsid w:val="006E37F6"/>
    <w:pPr>
      <w:spacing w:after="0" w:line="240" w:lineRule="auto"/>
    </w:pPr>
  </w:style>
  <w:style w:type="table" w:styleId="aa">
    <w:name w:val="Table Grid"/>
    <w:basedOn w:val="a1"/>
    <w:rsid w:val="005920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next w:val="a"/>
    <w:link w:val="ac"/>
    <w:uiPriority w:val="11"/>
    <w:qFormat/>
    <w:rsid w:val="000A31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0A31A3"/>
    <w:rPr>
      <w:rFonts w:asciiTheme="majorHAnsi" w:eastAsiaTheme="majorEastAsia" w:hAnsiTheme="majorHAnsi" w:cstheme="majorBidi"/>
      <w:i/>
      <w:iCs/>
      <w:color w:val="4F81BD" w:themeColor="accent1"/>
      <w:spacing w:val="15"/>
      <w:sz w:val="24"/>
      <w:szCs w:val="24"/>
    </w:rPr>
  </w:style>
  <w:style w:type="character" w:styleId="ad">
    <w:name w:val="Subtle Emphasis"/>
    <w:basedOn w:val="a0"/>
    <w:uiPriority w:val="19"/>
    <w:qFormat/>
    <w:rsid w:val="000A31A3"/>
    <w:rPr>
      <w:i/>
      <w:iCs/>
      <w:color w:val="808080" w:themeColor="text1" w:themeTint="7F"/>
    </w:rPr>
  </w:style>
  <w:style w:type="character" w:styleId="ae">
    <w:name w:val="Emphasis"/>
    <w:basedOn w:val="a0"/>
    <w:uiPriority w:val="20"/>
    <w:qFormat/>
    <w:rsid w:val="000A31A3"/>
    <w:rPr>
      <w:i/>
      <w:iCs/>
    </w:rPr>
  </w:style>
  <w:style w:type="character" w:customStyle="1" w:styleId="20">
    <w:name w:val="Заголовок 2 Знак"/>
    <w:basedOn w:val="a0"/>
    <w:link w:val="2"/>
    <w:uiPriority w:val="9"/>
    <w:rsid w:val="000A31A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A31A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31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31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AF4"/>
    <w:pPr>
      <w:ind w:left="720"/>
      <w:contextualSpacing/>
    </w:pPr>
  </w:style>
  <w:style w:type="paragraph" w:styleId="a4">
    <w:name w:val="Balloon Text"/>
    <w:basedOn w:val="a"/>
    <w:link w:val="a5"/>
    <w:uiPriority w:val="99"/>
    <w:semiHidden/>
    <w:unhideWhenUsed/>
    <w:rsid w:val="009351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5144"/>
    <w:rPr>
      <w:rFonts w:ascii="Tahoma" w:hAnsi="Tahoma" w:cs="Tahoma"/>
      <w:sz w:val="16"/>
      <w:szCs w:val="16"/>
    </w:rPr>
  </w:style>
  <w:style w:type="paragraph" w:styleId="a6">
    <w:name w:val="footer"/>
    <w:basedOn w:val="a"/>
    <w:link w:val="a7"/>
    <w:rsid w:val="009351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935144"/>
    <w:rPr>
      <w:rFonts w:ascii="Times New Roman" w:eastAsia="Times New Roman" w:hAnsi="Times New Roman" w:cs="Times New Roman"/>
      <w:sz w:val="24"/>
      <w:szCs w:val="24"/>
      <w:lang w:eastAsia="ru-RU"/>
    </w:rPr>
  </w:style>
  <w:style w:type="character" w:styleId="a8">
    <w:name w:val="page number"/>
    <w:basedOn w:val="a0"/>
    <w:rsid w:val="00935144"/>
  </w:style>
  <w:style w:type="paragraph" w:customStyle="1" w:styleId="11">
    <w:name w:val="Без интервала1"/>
    <w:next w:val="a9"/>
    <w:uiPriority w:val="1"/>
    <w:qFormat/>
    <w:rsid w:val="006E37F6"/>
    <w:pPr>
      <w:spacing w:after="0" w:line="240" w:lineRule="auto"/>
    </w:pPr>
    <w:rPr>
      <w:rFonts w:eastAsia="Times New Roman"/>
      <w:lang w:eastAsia="ru-RU"/>
    </w:rPr>
  </w:style>
  <w:style w:type="paragraph" w:styleId="a9">
    <w:name w:val="No Spacing"/>
    <w:uiPriority w:val="1"/>
    <w:qFormat/>
    <w:rsid w:val="006E37F6"/>
    <w:pPr>
      <w:spacing w:after="0" w:line="240" w:lineRule="auto"/>
    </w:pPr>
  </w:style>
  <w:style w:type="table" w:styleId="aa">
    <w:name w:val="Table Grid"/>
    <w:basedOn w:val="a1"/>
    <w:rsid w:val="005920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next w:val="a"/>
    <w:link w:val="ac"/>
    <w:uiPriority w:val="11"/>
    <w:qFormat/>
    <w:rsid w:val="000A31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0A31A3"/>
    <w:rPr>
      <w:rFonts w:asciiTheme="majorHAnsi" w:eastAsiaTheme="majorEastAsia" w:hAnsiTheme="majorHAnsi" w:cstheme="majorBidi"/>
      <w:i/>
      <w:iCs/>
      <w:color w:val="4F81BD" w:themeColor="accent1"/>
      <w:spacing w:val="15"/>
      <w:sz w:val="24"/>
      <w:szCs w:val="24"/>
    </w:rPr>
  </w:style>
  <w:style w:type="character" w:styleId="ad">
    <w:name w:val="Subtle Emphasis"/>
    <w:basedOn w:val="a0"/>
    <w:uiPriority w:val="19"/>
    <w:qFormat/>
    <w:rsid w:val="000A31A3"/>
    <w:rPr>
      <w:i/>
      <w:iCs/>
      <w:color w:val="808080" w:themeColor="text1" w:themeTint="7F"/>
    </w:rPr>
  </w:style>
  <w:style w:type="character" w:styleId="ae">
    <w:name w:val="Emphasis"/>
    <w:basedOn w:val="a0"/>
    <w:uiPriority w:val="20"/>
    <w:qFormat/>
    <w:rsid w:val="000A31A3"/>
    <w:rPr>
      <w:i/>
      <w:iCs/>
    </w:rPr>
  </w:style>
  <w:style w:type="character" w:customStyle="1" w:styleId="20">
    <w:name w:val="Заголовок 2 Знак"/>
    <w:basedOn w:val="a0"/>
    <w:link w:val="2"/>
    <w:uiPriority w:val="9"/>
    <w:rsid w:val="000A31A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A31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48250">
      <w:bodyDiv w:val="1"/>
      <w:marLeft w:val="0"/>
      <w:marRight w:val="0"/>
      <w:marTop w:val="0"/>
      <w:marBottom w:val="0"/>
      <w:divBdr>
        <w:top w:val="none" w:sz="0" w:space="0" w:color="auto"/>
        <w:left w:val="none" w:sz="0" w:space="0" w:color="auto"/>
        <w:bottom w:val="none" w:sz="0" w:space="0" w:color="auto"/>
        <w:right w:val="none" w:sz="0" w:space="0" w:color="auto"/>
      </w:divBdr>
    </w:div>
    <w:div w:id="782652677">
      <w:bodyDiv w:val="1"/>
      <w:marLeft w:val="0"/>
      <w:marRight w:val="0"/>
      <w:marTop w:val="0"/>
      <w:marBottom w:val="0"/>
      <w:divBdr>
        <w:top w:val="none" w:sz="0" w:space="0" w:color="auto"/>
        <w:left w:val="none" w:sz="0" w:space="0" w:color="auto"/>
        <w:bottom w:val="none" w:sz="0" w:space="0" w:color="auto"/>
        <w:right w:val="none" w:sz="0" w:space="0" w:color="auto"/>
      </w:divBdr>
    </w:div>
    <w:div w:id="842822105">
      <w:bodyDiv w:val="1"/>
      <w:marLeft w:val="0"/>
      <w:marRight w:val="0"/>
      <w:marTop w:val="0"/>
      <w:marBottom w:val="0"/>
      <w:divBdr>
        <w:top w:val="none" w:sz="0" w:space="0" w:color="auto"/>
        <w:left w:val="none" w:sz="0" w:space="0" w:color="auto"/>
        <w:bottom w:val="none" w:sz="0" w:space="0" w:color="auto"/>
        <w:right w:val="none" w:sz="0" w:space="0" w:color="auto"/>
      </w:divBdr>
    </w:div>
    <w:div w:id="1610234678">
      <w:bodyDiv w:val="1"/>
      <w:marLeft w:val="0"/>
      <w:marRight w:val="0"/>
      <w:marTop w:val="0"/>
      <w:marBottom w:val="0"/>
      <w:divBdr>
        <w:top w:val="none" w:sz="0" w:space="0" w:color="auto"/>
        <w:left w:val="none" w:sz="0" w:space="0" w:color="auto"/>
        <w:bottom w:val="none" w:sz="0" w:space="0" w:color="auto"/>
        <w:right w:val="none" w:sz="0" w:space="0" w:color="auto"/>
      </w:divBdr>
    </w:div>
    <w:div w:id="1622952096">
      <w:bodyDiv w:val="1"/>
      <w:marLeft w:val="0"/>
      <w:marRight w:val="0"/>
      <w:marTop w:val="0"/>
      <w:marBottom w:val="0"/>
      <w:divBdr>
        <w:top w:val="none" w:sz="0" w:space="0" w:color="auto"/>
        <w:left w:val="none" w:sz="0" w:space="0" w:color="auto"/>
        <w:bottom w:val="none" w:sz="0" w:space="0" w:color="auto"/>
        <w:right w:val="none" w:sz="0" w:space="0" w:color="auto"/>
      </w:divBdr>
    </w:div>
    <w:div w:id="175204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A129-0CCE-43FC-BA41-F5292975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28</Pages>
  <Words>11202</Words>
  <Characters>63855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Королёва</dc:creator>
  <cp:lastModifiedBy>Королёва</cp:lastModifiedBy>
  <cp:revision>79</cp:revision>
  <cp:lastPrinted>2012-11-22T11:37:00Z</cp:lastPrinted>
  <dcterms:created xsi:type="dcterms:W3CDTF">2012-11-19T12:18:00Z</dcterms:created>
  <dcterms:modified xsi:type="dcterms:W3CDTF">2012-11-27T03:59:00Z</dcterms:modified>
</cp:coreProperties>
</file>