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0" w:rsidRDefault="004958B0" w:rsidP="007E30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1AA4" w:rsidRPr="00132A3D" w:rsidRDefault="007E30AE" w:rsidP="007E30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32A3D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7E30AE" w:rsidRDefault="007E30AE" w:rsidP="007E30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A3D">
        <w:rPr>
          <w:rFonts w:ascii="Times New Roman" w:hAnsi="Times New Roman" w:cs="Times New Roman"/>
          <w:b/>
          <w:i/>
          <w:sz w:val="28"/>
          <w:szCs w:val="28"/>
        </w:rPr>
        <w:t>об эффективности результатов мероприятий, проведённых в районе по профилактике наркомании</w:t>
      </w:r>
      <w:r w:rsidR="00132A3D">
        <w:rPr>
          <w:rFonts w:ascii="Times New Roman" w:hAnsi="Times New Roman" w:cs="Times New Roman"/>
          <w:b/>
          <w:i/>
          <w:sz w:val="28"/>
          <w:szCs w:val="28"/>
        </w:rPr>
        <w:t>, токсикомании</w:t>
      </w:r>
      <w:r w:rsidRPr="00132A3D">
        <w:rPr>
          <w:rFonts w:ascii="Times New Roman" w:hAnsi="Times New Roman" w:cs="Times New Roman"/>
          <w:b/>
          <w:i/>
          <w:sz w:val="28"/>
          <w:szCs w:val="28"/>
        </w:rPr>
        <w:t xml:space="preserve"> и алкоголизма.</w:t>
      </w:r>
    </w:p>
    <w:p w:rsidR="004958B0" w:rsidRPr="00132A3D" w:rsidRDefault="004958B0" w:rsidP="007E30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противодействии потреблению наркотических средств и психотропных веществ учащимися образовательных учреждений на территории Красноселькупского района.</w:t>
      </w:r>
    </w:p>
    <w:p w:rsidR="007E30AE" w:rsidRDefault="007E30AE" w:rsidP="007E3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2EA1" w:rsidRPr="00B22EA1" w:rsidRDefault="007E30AE" w:rsidP="00B22EA1">
      <w:pPr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4D4525">
        <w:rPr>
          <w:sz w:val="28"/>
          <w:szCs w:val="28"/>
        </w:rPr>
        <w:t>Цель первичной профилактик</w:t>
      </w:r>
      <w:r w:rsidR="004958B0">
        <w:rPr>
          <w:sz w:val="28"/>
          <w:szCs w:val="28"/>
        </w:rPr>
        <w:t xml:space="preserve">и наркомании, токсикомании и </w:t>
      </w:r>
      <w:r>
        <w:rPr>
          <w:sz w:val="28"/>
          <w:szCs w:val="28"/>
        </w:rPr>
        <w:t xml:space="preserve">алкоголизма в системе образования в первую очередь направлена на использование разнообразных приёмов и методов по формированию </w:t>
      </w:r>
      <w:r w:rsidR="007765BE">
        <w:rPr>
          <w:sz w:val="28"/>
          <w:szCs w:val="28"/>
        </w:rPr>
        <w:t xml:space="preserve">у обучающихся </w:t>
      </w:r>
      <w:r>
        <w:rPr>
          <w:sz w:val="28"/>
          <w:szCs w:val="28"/>
        </w:rPr>
        <w:t xml:space="preserve">стойкой негативной установки по отношению к употреблению </w:t>
      </w:r>
      <w:r w:rsidR="004958B0">
        <w:rPr>
          <w:sz w:val="28"/>
          <w:szCs w:val="28"/>
        </w:rPr>
        <w:t xml:space="preserve">наркотических и психотропных </w:t>
      </w:r>
      <w:r w:rsidR="00B22EA1">
        <w:rPr>
          <w:sz w:val="28"/>
          <w:szCs w:val="28"/>
        </w:rPr>
        <w:t>веществ</w:t>
      </w:r>
      <w:r w:rsidR="004958B0">
        <w:rPr>
          <w:sz w:val="28"/>
          <w:szCs w:val="28"/>
        </w:rPr>
        <w:t>.</w:t>
      </w:r>
      <w:proofErr w:type="gramEnd"/>
      <w:r w:rsidR="004958B0">
        <w:rPr>
          <w:sz w:val="28"/>
          <w:szCs w:val="28"/>
        </w:rPr>
        <w:t xml:space="preserve"> Данная деятельность организуется по следующим направлениям:</w:t>
      </w:r>
    </w:p>
    <w:p w:rsidR="00B22EA1" w:rsidRPr="00C247F3" w:rsidRDefault="00B22EA1" w:rsidP="00C247F3">
      <w:pPr>
        <w:pStyle w:val="a4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247F3">
        <w:rPr>
          <w:i/>
          <w:sz w:val="28"/>
          <w:szCs w:val="28"/>
        </w:rPr>
        <w:t>Разработка и внедрение в образовательных учреждениях программ  направленных на формирование здорового образа жизни и правовую пропаганду обучающихся.</w:t>
      </w:r>
      <w:r w:rsidRPr="00C247F3">
        <w:rPr>
          <w:b/>
          <w:i/>
          <w:sz w:val="28"/>
          <w:szCs w:val="28"/>
        </w:rPr>
        <w:t xml:space="preserve"> </w:t>
      </w:r>
      <w:r w:rsidRPr="00C247F3">
        <w:rPr>
          <w:sz w:val="28"/>
          <w:szCs w:val="28"/>
        </w:rPr>
        <w:t>В  общеобразовательных учреждениях района внедряются  профилактические образовательные программы «Полезные привычки», «Волна», «</w:t>
      </w:r>
      <w:proofErr w:type="spellStart"/>
      <w:r w:rsidRPr="00C247F3">
        <w:rPr>
          <w:sz w:val="28"/>
          <w:szCs w:val="28"/>
        </w:rPr>
        <w:t>Сталкер</w:t>
      </w:r>
      <w:proofErr w:type="spellEnd"/>
      <w:r w:rsidRPr="00C247F3">
        <w:rPr>
          <w:sz w:val="28"/>
          <w:szCs w:val="28"/>
        </w:rPr>
        <w:t>». Кроме образовательных профилактичес</w:t>
      </w:r>
      <w:r w:rsidR="00703B7A">
        <w:rPr>
          <w:sz w:val="28"/>
          <w:szCs w:val="28"/>
        </w:rPr>
        <w:t>ких программ в школах реализуются</w:t>
      </w:r>
      <w:r w:rsidRPr="00C247F3">
        <w:rPr>
          <w:sz w:val="28"/>
          <w:szCs w:val="28"/>
        </w:rPr>
        <w:t xml:space="preserve"> программы, направленные на формирование здорового образа жизни:</w:t>
      </w:r>
    </w:p>
    <w:p w:rsidR="00B22EA1" w:rsidRPr="00B22EA1" w:rsidRDefault="00B22EA1" w:rsidP="00B22EA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>«Сохранение здоровья детей в условиях школы», «Перекрёсток»  (МОУ Красноселькупская средняя общеобразовательная школа «Радуга»);</w:t>
      </w:r>
    </w:p>
    <w:p w:rsidR="00B22EA1" w:rsidRPr="00B22EA1" w:rsidRDefault="00B22EA1" w:rsidP="00B22EA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 «Мы вместе» (МОШИ Толькинская общеобразовательная  школа-интернат среднего (полного) общего образования); </w:t>
      </w:r>
    </w:p>
    <w:p w:rsidR="00B22EA1" w:rsidRPr="00B22EA1" w:rsidRDefault="00B22EA1" w:rsidP="00B22EA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>«Дети и здоровье», «</w:t>
      </w:r>
      <w:r w:rsidR="00703B7A" w:rsidRPr="00B22EA1">
        <w:rPr>
          <w:sz w:val="28"/>
          <w:szCs w:val="28"/>
        </w:rPr>
        <w:t>Профилактика</w:t>
      </w:r>
      <w:r w:rsidRPr="00B22EA1">
        <w:rPr>
          <w:sz w:val="28"/>
          <w:szCs w:val="28"/>
        </w:rPr>
        <w:t xml:space="preserve"> правонарушений с основами правовых знаний»» (МОУ для детей сирот и детей, оставшихся без попечения родителей Красноселькупский детский дом «Родничок»);</w:t>
      </w:r>
    </w:p>
    <w:p w:rsidR="00B22EA1" w:rsidRPr="00B22EA1" w:rsidRDefault="00B22EA1" w:rsidP="00B22EA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«Мой выбор» (МОШИ Раттовская  школа-интернат основного общего образования); </w:t>
      </w:r>
    </w:p>
    <w:p w:rsidR="00B22EA1" w:rsidRPr="00B22EA1" w:rsidRDefault="00B22EA1" w:rsidP="00B22EA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>«Семья и школа» и «Подросток» в МОУ Красноселькупская отрытая (сменная) общеобразовательная школа.</w:t>
      </w:r>
    </w:p>
    <w:p w:rsidR="005B1805" w:rsidRPr="005B1805" w:rsidRDefault="00B22EA1" w:rsidP="00C247F3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47F3">
        <w:rPr>
          <w:i/>
          <w:sz w:val="28"/>
          <w:szCs w:val="28"/>
        </w:rPr>
        <w:t>Создание информационного пространства</w:t>
      </w:r>
      <w:r w:rsidRPr="00C247F3">
        <w:rPr>
          <w:sz w:val="28"/>
          <w:szCs w:val="28"/>
        </w:rPr>
        <w:t xml:space="preserve">. Пропаганда здорового образа жизни проводится через  </w:t>
      </w:r>
      <w:r w:rsidR="005B1805">
        <w:rPr>
          <w:i/>
          <w:sz w:val="28"/>
          <w:szCs w:val="28"/>
        </w:rPr>
        <w:t>образовательную деятельность:</w:t>
      </w:r>
    </w:p>
    <w:p w:rsidR="007E4247" w:rsidRDefault="005B1805" w:rsidP="005B18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7F3" w:rsidRPr="005B1805">
        <w:rPr>
          <w:sz w:val="28"/>
          <w:szCs w:val="28"/>
        </w:rPr>
        <w:t xml:space="preserve"> учебные предметы: физкультуру ОБЖ, биологию</w:t>
      </w:r>
      <w:r w:rsidR="007E4247">
        <w:rPr>
          <w:sz w:val="28"/>
          <w:szCs w:val="28"/>
        </w:rPr>
        <w:t>, обществознание и т.д.;</w:t>
      </w:r>
    </w:p>
    <w:p w:rsidR="005B1805" w:rsidRDefault="007E4247" w:rsidP="005B180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22EA1" w:rsidRPr="005B1805">
        <w:rPr>
          <w:i/>
          <w:sz w:val="28"/>
          <w:szCs w:val="28"/>
        </w:rPr>
        <w:t>внеклассную работу:</w:t>
      </w:r>
      <w:r w:rsidR="005B1805">
        <w:rPr>
          <w:sz w:val="28"/>
          <w:szCs w:val="28"/>
        </w:rPr>
        <w:t xml:space="preserve"> </w:t>
      </w:r>
      <w:r w:rsidR="003E5801">
        <w:rPr>
          <w:sz w:val="28"/>
          <w:szCs w:val="28"/>
        </w:rPr>
        <w:t xml:space="preserve">правовые </w:t>
      </w:r>
      <w:r w:rsidR="005B1805">
        <w:rPr>
          <w:sz w:val="28"/>
          <w:szCs w:val="28"/>
        </w:rPr>
        <w:t>беседы</w:t>
      </w:r>
      <w:r w:rsidR="00B22EA1" w:rsidRPr="005B1805">
        <w:rPr>
          <w:sz w:val="28"/>
          <w:szCs w:val="28"/>
        </w:rPr>
        <w:t>,</w:t>
      </w:r>
      <w:r w:rsidR="005B1805">
        <w:rPr>
          <w:sz w:val="28"/>
          <w:szCs w:val="28"/>
        </w:rPr>
        <w:t xml:space="preserve"> лекции, </w:t>
      </w:r>
      <w:r w:rsidR="00B22EA1" w:rsidRPr="005B1805">
        <w:rPr>
          <w:sz w:val="28"/>
          <w:szCs w:val="28"/>
        </w:rPr>
        <w:t xml:space="preserve"> диспуты, викторины и т.д.; </w:t>
      </w:r>
    </w:p>
    <w:p w:rsidR="005B1805" w:rsidRDefault="005B1805" w:rsidP="005B18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22EA1" w:rsidRPr="005B1805">
        <w:rPr>
          <w:i/>
          <w:sz w:val="28"/>
          <w:szCs w:val="28"/>
        </w:rPr>
        <w:t>досуговую деятельность:</w:t>
      </w:r>
      <w:r w:rsidR="00B22EA1" w:rsidRPr="005B1805">
        <w:rPr>
          <w:sz w:val="28"/>
          <w:szCs w:val="28"/>
        </w:rPr>
        <w:t xml:space="preserve"> конкурсы</w:t>
      </w:r>
      <w:r w:rsidR="003E5801">
        <w:rPr>
          <w:sz w:val="28"/>
          <w:szCs w:val="28"/>
        </w:rPr>
        <w:t xml:space="preserve"> и выставки детских</w:t>
      </w:r>
      <w:r w:rsidR="00B22EA1" w:rsidRPr="005B1805">
        <w:rPr>
          <w:sz w:val="28"/>
          <w:szCs w:val="28"/>
        </w:rPr>
        <w:t xml:space="preserve"> творческих работ, </w:t>
      </w:r>
      <w:r>
        <w:rPr>
          <w:sz w:val="28"/>
          <w:szCs w:val="28"/>
        </w:rPr>
        <w:t xml:space="preserve">походы выходного дня, спартакиады, </w:t>
      </w:r>
      <w:r w:rsidR="003E5801">
        <w:rPr>
          <w:sz w:val="28"/>
          <w:szCs w:val="28"/>
        </w:rPr>
        <w:t xml:space="preserve">кинолектории, </w:t>
      </w:r>
      <w:r>
        <w:rPr>
          <w:sz w:val="28"/>
          <w:szCs w:val="28"/>
        </w:rPr>
        <w:t xml:space="preserve">спортивные состязания, </w:t>
      </w:r>
      <w:r w:rsidRPr="005B1805">
        <w:rPr>
          <w:sz w:val="28"/>
          <w:szCs w:val="28"/>
        </w:rPr>
        <w:t>эстафеты,</w:t>
      </w:r>
      <w:r>
        <w:rPr>
          <w:sz w:val="28"/>
          <w:szCs w:val="28"/>
        </w:rPr>
        <w:t xml:space="preserve"> </w:t>
      </w:r>
      <w:r w:rsidR="003E5801">
        <w:rPr>
          <w:sz w:val="28"/>
          <w:szCs w:val="28"/>
        </w:rPr>
        <w:t>мотопробеги,  туристические походы и т.д.</w:t>
      </w:r>
      <w:r w:rsidR="00B22EA1" w:rsidRPr="005B1805">
        <w:rPr>
          <w:sz w:val="28"/>
          <w:szCs w:val="28"/>
        </w:rPr>
        <w:t xml:space="preserve"> </w:t>
      </w:r>
      <w:proofErr w:type="gramEnd"/>
    </w:p>
    <w:p w:rsidR="00B22EA1" w:rsidRDefault="00B22EA1" w:rsidP="005B1805">
      <w:pPr>
        <w:jc w:val="both"/>
        <w:rPr>
          <w:sz w:val="28"/>
          <w:szCs w:val="28"/>
        </w:rPr>
      </w:pPr>
      <w:r w:rsidRPr="005B1805">
        <w:rPr>
          <w:sz w:val="28"/>
          <w:szCs w:val="28"/>
        </w:rPr>
        <w:t>Во всех общеобразов</w:t>
      </w:r>
      <w:r w:rsidR="00703B7A">
        <w:rPr>
          <w:sz w:val="28"/>
          <w:szCs w:val="28"/>
        </w:rPr>
        <w:t>ательных учреждениях  организуются</w:t>
      </w:r>
      <w:r w:rsidRPr="005B1805">
        <w:rPr>
          <w:sz w:val="28"/>
          <w:szCs w:val="28"/>
        </w:rPr>
        <w:t xml:space="preserve"> </w:t>
      </w:r>
      <w:r w:rsidR="00C247F3" w:rsidRPr="005B1805">
        <w:rPr>
          <w:sz w:val="28"/>
          <w:szCs w:val="28"/>
        </w:rPr>
        <w:t xml:space="preserve">тематические </w:t>
      </w:r>
      <w:r w:rsidRPr="005B1805">
        <w:rPr>
          <w:sz w:val="28"/>
          <w:szCs w:val="28"/>
        </w:rPr>
        <w:t>педсоветы,</w:t>
      </w:r>
      <w:r w:rsidR="00C247F3" w:rsidRPr="005B1805">
        <w:rPr>
          <w:sz w:val="28"/>
          <w:szCs w:val="28"/>
        </w:rPr>
        <w:t xml:space="preserve"> родительские собрания, </w:t>
      </w:r>
      <w:r w:rsidRPr="005B1805">
        <w:rPr>
          <w:sz w:val="28"/>
          <w:szCs w:val="28"/>
        </w:rPr>
        <w:t xml:space="preserve">заседания органов школьного самоуправления, </w:t>
      </w:r>
      <w:r w:rsidR="00C247F3" w:rsidRPr="005B1805">
        <w:rPr>
          <w:sz w:val="28"/>
          <w:szCs w:val="28"/>
        </w:rPr>
        <w:t xml:space="preserve">круглые столы, </w:t>
      </w:r>
      <w:r w:rsidRPr="005B1805">
        <w:rPr>
          <w:sz w:val="28"/>
          <w:szCs w:val="28"/>
        </w:rPr>
        <w:t>встречи со специалистами</w:t>
      </w:r>
      <w:r w:rsidR="00C247F3" w:rsidRPr="005B1805">
        <w:rPr>
          <w:sz w:val="28"/>
          <w:szCs w:val="28"/>
        </w:rPr>
        <w:t xml:space="preserve"> </w:t>
      </w:r>
      <w:r w:rsidR="00703B7A">
        <w:rPr>
          <w:sz w:val="28"/>
          <w:szCs w:val="28"/>
        </w:rPr>
        <w:t xml:space="preserve">на которых рассматриваются вопросы </w:t>
      </w:r>
      <w:r w:rsidR="00C247F3" w:rsidRPr="005B1805">
        <w:rPr>
          <w:sz w:val="28"/>
          <w:szCs w:val="28"/>
        </w:rPr>
        <w:t>по профилактике наркомании</w:t>
      </w:r>
      <w:r w:rsidR="005B1805">
        <w:rPr>
          <w:sz w:val="28"/>
          <w:szCs w:val="28"/>
        </w:rPr>
        <w:t xml:space="preserve">, </w:t>
      </w:r>
      <w:r w:rsidR="003E5801">
        <w:rPr>
          <w:sz w:val="28"/>
          <w:szCs w:val="28"/>
        </w:rPr>
        <w:t>токсикомании</w:t>
      </w:r>
      <w:r w:rsidR="00C247F3" w:rsidRPr="005B1805">
        <w:rPr>
          <w:sz w:val="28"/>
          <w:szCs w:val="28"/>
        </w:rPr>
        <w:t xml:space="preserve"> и алкоголизма</w:t>
      </w:r>
      <w:r w:rsidR="00703B7A">
        <w:rPr>
          <w:sz w:val="28"/>
          <w:szCs w:val="28"/>
        </w:rPr>
        <w:t>.</w:t>
      </w:r>
      <w:r w:rsidR="003E5801">
        <w:rPr>
          <w:sz w:val="28"/>
          <w:szCs w:val="28"/>
        </w:rPr>
        <w:t xml:space="preserve"> </w:t>
      </w:r>
    </w:p>
    <w:p w:rsidR="00CF6653" w:rsidRDefault="00703B7A" w:rsidP="00C05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</w:t>
      </w:r>
      <w:r w:rsidR="00CF6653" w:rsidRPr="00B22EA1">
        <w:rPr>
          <w:sz w:val="28"/>
          <w:szCs w:val="28"/>
        </w:rPr>
        <w:t xml:space="preserve"> рамках </w:t>
      </w:r>
      <w:r w:rsidR="00F56905">
        <w:rPr>
          <w:sz w:val="28"/>
          <w:szCs w:val="28"/>
        </w:rPr>
        <w:t xml:space="preserve">Всемирного дня без табака </w:t>
      </w:r>
      <w:r w:rsidR="00CF6653" w:rsidRPr="00B22EA1">
        <w:rPr>
          <w:sz w:val="28"/>
          <w:szCs w:val="28"/>
        </w:rPr>
        <w:t>в общеобразовател</w:t>
      </w:r>
      <w:r>
        <w:rPr>
          <w:sz w:val="28"/>
          <w:szCs w:val="28"/>
        </w:rPr>
        <w:t>ьных учреждениях проводятся</w:t>
      </w:r>
      <w:r w:rsidR="00CF6653" w:rsidRPr="00B22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акции, </w:t>
      </w:r>
      <w:r w:rsidRPr="00B22EA1">
        <w:rPr>
          <w:sz w:val="28"/>
          <w:szCs w:val="28"/>
        </w:rPr>
        <w:t>кинолектории</w:t>
      </w:r>
      <w:r>
        <w:rPr>
          <w:sz w:val="28"/>
          <w:szCs w:val="28"/>
        </w:rPr>
        <w:t>,</w:t>
      </w:r>
      <w:r w:rsidRPr="00B22EA1">
        <w:rPr>
          <w:sz w:val="28"/>
          <w:szCs w:val="28"/>
        </w:rPr>
        <w:t xml:space="preserve"> круглые столы</w:t>
      </w:r>
      <w:r>
        <w:rPr>
          <w:sz w:val="28"/>
          <w:szCs w:val="28"/>
        </w:rPr>
        <w:t>, дискуссии, беседы, изготавливаются и распространяются</w:t>
      </w:r>
      <w:r w:rsidRPr="00B22EA1">
        <w:rPr>
          <w:sz w:val="28"/>
          <w:szCs w:val="28"/>
        </w:rPr>
        <w:t xml:space="preserve"> листовки и </w:t>
      </w:r>
      <w:proofErr w:type="gramStart"/>
      <w:r w:rsidRPr="00B22EA1">
        <w:rPr>
          <w:sz w:val="28"/>
          <w:szCs w:val="28"/>
        </w:rPr>
        <w:t>буклеты</w:t>
      </w:r>
      <w:proofErr w:type="gramEnd"/>
      <w:r w:rsidRPr="00B22EA1">
        <w:rPr>
          <w:sz w:val="28"/>
          <w:szCs w:val="28"/>
        </w:rPr>
        <w:t xml:space="preserve"> пропаг</w:t>
      </w:r>
      <w:r>
        <w:rPr>
          <w:sz w:val="28"/>
          <w:szCs w:val="28"/>
        </w:rPr>
        <w:t>андирующие здоровый образ жизни</w:t>
      </w:r>
      <w:r w:rsidR="00CF6653" w:rsidRPr="00B22EA1">
        <w:rPr>
          <w:sz w:val="28"/>
          <w:szCs w:val="28"/>
        </w:rPr>
        <w:t xml:space="preserve">. </w:t>
      </w:r>
    </w:p>
    <w:p w:rsidR="00B22EA1" w:rsidRPr="00B22EA1" w:rsidRDefault="00B22EA1" w:rsidP="00B22EA1">
      <w:pPr>
        <w:ind w:firstLine="851"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Впервые в 2011-2012 учебном году (с 25 февраля по 25 марта) обучающиеся общеобразовательных учреждений приняли участие во втором Всероссийском </w:t>
      </w:r>
      <w:proofErr w:type="gramStart"/>
      <w:r w:rsidRPr="00B22EA1">
        <w:rPr>
          <w:sz w:val="28"/>
          <w:szCs w:val="28"/>
        </w:rPr>
        <w:t>Интернет-уроке</w:t>
      </w:r>
      <w:proofErr w:type="gramEnd"/>
      <w:r w:rsidRPr="00B22EA1">
        <w:rPr>
          <w:sz w:val="28"/>
          <w:szCs w:val="28"/>
        </w:rPr>
        <w:t xml:space="preserve"> антинаркотической направленности. Общий охват составил 246 человек, из них 221 обучающихся. В ходе данного мероприятия педагоги родители и обучающиеся 5-11 классов познакомилис</w:t>
      </w:r>
      <w:r w:rsidR="00C247F3">
        <w:rPr>
          <w:sz w:val="28"/>
          <w:szCs w:val="28"/>
        </w:rPr>
        <w:t xml:space="preserve">ь с новыми формами, методами  </w:t>
      </w:r>
      <w:r w:rsidR="003E5801" w:rsidRPr="00B22EA1">
        <w:rPr>
          <w:sz w:val="28"/>
          <w:szCs w:val="28"/>
        </w:rPr>
        <w:t>Интернет-сайта</w:t>
      </w:r>
      <w:r w:rsidR="003E5801">
        <w:rPr>
          <w:sz w:val="28"/>
          <w:szCs w:val="28"/>
        </w:rPr>
        <w:t xml:space="preserve"> </w:t>
      </w:r>
      <w:r w:rsidR="003E5801" w:rsidRPr="00B22EA1">
        <w:rPr>
          <w:sz w:val="28"/>
          <w:szCs w:val="28"/>
        </w:rPr>
        <w:t xml:space="preserve">по </w:t>
      </w:r>
      <w:r w:rsidR="00C247F3">
        <w:rPr>
          <w:sz w:val="28"/>
          <w:szCs w:val="28"/>
        </w:rPr>
        <w:t>профилактической деятельности</w:t>
      </w:r>
      <w:r w:rsidRPr="00B22EA1">
        <w:rPr>
          <w:sz w:val="28"/>
          <w:szCs w:val="28"/>
        </w:rPr>
        <w:t xml:space="preserve"> </w:t>
      </w:r>
      <w:r w:rsidR="00C247F3" w:rsidRPr="00B22EA1">
        <w:rPr>
          <w:sz w:val="28"/>
          <w:szCs w:val="28"/>
        </w:rPr>
        <w:t>противодействию наркомании</w:t>
      </w:r>
      <w:r w:rsidRPr="00B22EA1">
        <w:rPr>
          <w:sz w:val="28"/>
          <w:szCs w:val="28"/>
        </w:rPr>
        <w:t xml:space="preserve">. </w:t>
      </w:r>
      <w:r w:rsidR="00C247F3">
        <w:rPr>
          <w:sz w:val="28"/>
          <w:szCs w:val="28"/>
        </w:rPr>
        <w:t>Тем самым п</w:t>
      </w:r>
      <w:r w:rsidRPr="00B22EA1">
        <w:rPr>
          <w:sz w:val="28"/>
          <w:szCs w:val="28"/>
        </w:rPr>
        <w:t xml:space="preserve">ривлекли  </w:t>
      </w:r>
      <w:r w:rsidR="003E5801">
        <w:rPr>
          <w:sz w:val="28"/>
          <w:szCs w:val="28"/>
        </w:rPr>
        <w:t>их</w:t>
      </w:r>
      <w:r w:rsidRPr="00B22EA1">
        <w:rPr>
          <w:sz w:val="28"/>
          <w:szCs w:val="28"/>
        </w:rPr>
        <w:t xml:space="preserve"> внимание   о возможностях интернет-сайта по получению консультаций врачей, психологов, юристов, педагогов специализирующих в данной сфере, а также к </w:t>
      </w:r>
      <w:proofErr w:type="gramStart"/>
      <w:r w:rsidRPr="00B22EA1">
        <w:rPr>
          <w:sz w:val="28"/>
          <w:szCs w:val="28"/>
        </w:rPr>
        <w:t>интернет-приёмным</w:t>
      </w:r>
      <w:proofErr w:type="gramEnd"/>
      <w:r w:rsidRPr="00B22EA1">
        <w:rPr>
          <w:sz w:val="28"/>
          <w:szCs w:val="28"/>
        </w:rPr>
        <w:t xml:space="preserve"> и телефонам доверия органов наркоконтроля, общественных и молодёжных организаций.</w:t>
      </w:r>
    </w:p>
    <w:p w:rsidR="00B22EA1" w:rsidRPr="00B22EA1" w:rsidRDefault="00B22EA1" w:rsidP="00B22EA1">
      <w:pPr>
        <w:ind w:left="27" w:firstLine="824"/>
        <w:contextualSpacing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Не традиционный Интернет-урок вызвал у </w:t>
      </w:r>
      <w:proofErr w:type="gramStart"/>
      <w:r w:rsidRPr="00B22EA1">
        <w:rPr>
          <w:sz w:val="28"/>
          <w:szCs w:val="28"/>
        </w:rPr>
        <w:t>обучающихся</w:t>
      </w:r>
      <w:proofErr w:type="gramEnd"/>
      <w:r w:rsidRPr="00B22EA1">
        <w:rPr>
          <w:sz w:val="28"/>
          <w:szCs w:val="28"/>
        </w:rPr>
        <w:t xml:space="preserve"> повышенный интерес к проблемам наркомании, расширил познания в данной области. Вызвал дискуссию по поводу </w:t>
      </w:r>
      <w:proofErr w:type="gramStart"/>
      <w:r w:rsidRPr="00B22EA1">
        <w:rPr>
          <w:sz w:val="28"/>
          <w:szCs w:val="28"/>
        </w:rPr>
        <w:t>интернет-анкетирования</w:t>
      </w:r>
      <w:proofErr w:type="gramEnd"/>
      <w:r w:rsidRPr="00B22EA1">
        <w:rPr>
          <w:sz w:val="28"/>
          <w:szCs w:val="28"/>
        </w:rPr>
        <w:t xml:space="preserve"> и просмотра видеороликов «Даже не пробуй» и «Выбор за нами». Также в рамках Интернет –</w:t>
      </w:r>
      <w:r w:rsidR="003E5801">
        <w:rPr>
          <w:sz w:val="28"/>
          <w:szCs w:val="28"/>
        </w:rPr>
        <w:t xml:space="preserve"> </w:t>
      </w:r>
      <w:r w:rsidRPr="00B22EA1">
        <w:rPr>
          <w:sz w:val="28"/>
          <w:szCs w:val="28"/>
        </w:rPr>
        <w:t xml:space="preserve">урока с </w:t>
      </w:r>
      <w:proofErr w:type="gramStart"/>
      <w:r w:rsidRPr="00B22EA1">
        <w:rPr>
          <w:sz w:val="28"/>
          <w:szCs w:val="28"/>
        </w:rPr>
        <w:t>обучающимися</w:t>
      </w:r>
      <w:proofErr w:type="gramEnd"/>
      <w:r w:rsidRPr="00B22EA1">
        <w:rPr>
          <w:sz w:val="28"/>
          <w:szCs w:val="28"/>
        </w:rPr>
        <w:t xml:space="preserve"> старших классов организован просмотр видеофильма «Территория безопасности», изготовлены и распространены информационные буклеты   для обучающимися 5-11 классов и их родителей о возможности участия в мероприятиях антинаркотической направленности, проведены профилактические беседы   с участием представителей правоохранительных органов и медицинских работников</w:t>
      </w:r>
      <w:r w:rsidRPr="00B22EA1">
        <w:t xml:space="preserve"> </w:t>
      </w:r>
      <w:r w:rsidRPr="00B22EA1">
        <w:rPr>
          <w:sz w:val="28"/>
          <w:szCs w:val="28"/>
        </w:rPr>
        <w:t xml:space="preserve">ГБУЗ ЯНАО «Красноселькупская центральная больница». </w:t>
      </w:r>
    </w:p>
    <w:p w:rsidR="00B22EA1" w:rsidRPr="00B22EA1" w:rsidRDefault="00B22EA1" w:rsidP="00B22EA1">
      <w:pPr>
        <w:ind w:firstLine="851"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9 марта   2012 года </w:t>
      </w:r>
      <w:r w:rsidR="00D01C8F">
        <w:rPr>
          <w:sz w:val="28"/>
          <w:szCs w:val="28"/>
        </w:rPr>
        <w:t>и 15 сентября 2012 года</w:t>
      </w:r>
      <w:r w:rsidR="00D01C8F" w:rsidRPr="00B22EA1">
        <w:rPr>
          <w:sz w:val="28"/>
          <w:szCs w:val="28"/>
        </w:rPr>
        <w:t xml:space="preserve"> </w:t>
      </w:r>
      <w:r w:rsidR="00F56905">
        <w:rPr>
          <w:sz w:val="28"/>
          <w:szCs w:val="28"/>
        </w:rPr>
        <w:t>проведены</w:t>
      </w:r>
      <w:r w:rsidRPr="00B22EA1">
        <w:rPr>
          <w:sz w:val="28"/>
          <w:szCs w:val="28"/>
        </w:rPr>
        <w:t xml:space="preserve"> мотопробег «Приполярный марш» </w:t>
      </w:r>
      <w:r w:rsidR="00D01C8F">
        <w:rPr>
          <w:sz w:val="28"/>
          <w:szCs w:val="28"/>
        </w:rPr>
        <w:t>и закрытие мотосезона</w:t>
      </w:r>
      <w:r w:rsidR="00D01C8F" w:rsidRPr="00B22EA1">
        <w:rPr>
          <w:sz w:val="28"/>
          <w:szCs w:val="28"/>
        </w:rPr>
        <w:t xml:space="preserve"> </w:t>
      </w:r>
      <w:r w:rsidR="00D01C8F">
        <w:rPr>
          <w:sz w:val="28"/>
          <w:szCs w:val="28"/>
        </w:rPr>
        <w:t xml:space="preserve">«Рёв тундры» </w:t>
      </w:r>
      <w:r w:rsidRPr="00B22EA1">
        <w:rPr>
          <w:sz w:val="28"/>
          <w:szCs w:val="28"/>
        </w:rPr>
        <w:t xml:space="preserve">в форме экстрим - рейда по маршруту: с. Красноселькуп - река </w:t>
      </w:r>
      <w:proofErr w:type="spellStart"/>
      <w:r w:rsidRPr="00B22EA1">
        <w:rPr>
          <w:sz w:val="28"/>
          <w:szCs w:val="28"/>
        </w:rPr>
        <w:t>Парусовая</w:t>
      </w:r>
      <w:proofErr w:type="spellEnd"/>
      <w:r w:rsidRPr="00B22EA1">
        <w:rPr>
          <w:sz w:val="28"/>
          <w:szCs w:val="28"/>
        </w:rPr>
        <w:t xml:space="preserve"> – «</w:t>
      </w:r>
      <w:proofErr w:type="spellStart"/>
      <w:r w:rsidRPr="00B22EA1">
        <w:rPr>
          <w:sz w:val="28"/>
          <w:szCs w:val="28"/>
        </w:rPr>
        <w:t>Горельник</w:t>
      </w:r>
      <w:proofErr w:type="spellEnd"/>
      <w:r w:rsidRPr="00B22EA1">
        <w:rPr>
          <w:sz w:val="28"/>
          <w:szCs w:val="28"/>
        </w:rPr>
        <w:t xml:space="preserve">» - с. Красноселькуп, общей протяжённостью 104 километра. </w:t>
      </w:r>
    </w:p>
    <w:p w:rsidR="00B22EA1" w:rsidRPr="00B22EA1" w:rsidRDefault="00B22EA1" w:rsidP="00B22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2EA1">
        <w:rPr>
          <w:sz w:val="28"/>
          <w:szCs w:val="28"/>
        </w:rPr>
        <w:t xml:space="preserve">Данное мероприятие организовано и проведено педагогическим коллективом  МОУ ДОД «Красноселькупский центр дополнительного образования детей», по инициативе </w:t>
      </w:r>
      <w:proofErr w:type="spellStart"/>
      <w:r w:rsidRPr="00B22EA1">
        <w:rPr>
          <w:sz w:val="28"/>
          <w:szCs w:val="28"/>
        </w:rPr>
        <w:t>Гнутикова</w:t>
      </w:r>
      <w:proofErr w:type="spellEnd"/>
      <w:r w:rsidRPr="00B22EA1">
        <w:rPr>
          <w:sz w:val="28"/>
          <w:szCs w:val="28"/>
        </w:rPr>
        <w:t xml:space="preserve"> В.А., педагога дополнительного образования детей, в котором приняли участие  воспитанники детского творческого объединения «</w:t>
      </w:r>
      <w:proofErr w:type="spellStart"/>
      <w:r w:rsidRPr="00B22EA1">
        <w:rPr>
          <w:sz w:val="28"/>
          <w:szCs w:val="28"/>
        </w:rPr>
        <w:t>Нордсталкерс</w:t>
      </w:r>
      <w:proofErr w:type="spellEnd"/>
      <w:r w:rsidRPr="00B22EA1">
        <w:rPr>
          <w:sz w:val="28"/>
          <w:szCs w:val="28"/>
        </w:rPr>
        <w:t>» в рамках Международного дня борьбы с наркобизнесом и наркоманией (1 марта)</w:t>
      </w:r>
      <w:r w:rsidR="00D01C8F">
        <w:rPr>
          <w:sz w:val="28"/>
          <w:szCs w:val="28"/>
        </w:rPr>
        <w:t xml:space="preserve"> и  месячника безопасности</w:t>
      </w:r>
      <w:r w:rsidRPr="00B22EA1">
        <w:rPr>
          <w:sz w:val="28"/>
          <w:szCs w:val="28"/>
        </w:rPr>
        <w:t xml:space="preserve">. </w:t>
      </w:r>
    </w:p>
    <w:p w:rsidR="00790B0F" w:rsidRDefault="00790B0F" w:rsidP="00790B0F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заседания Антинаркотической комиссии в Ямало-Ненецком автономном округе от 19 марта 2012 года №1 департаментом здравоохранения Ямало-Ненецкого автономного округа разработаны рекомендации для родителей по выявлению признаков потребления наркотических средств и психотропных веществ несовершеннолетними, правил пользования </w:t>
      </w:r>
      <w:proofErr w:type="spellStart"/>
      <w:r>
        <w:rPr>
          <w:sz w:val="28"/>
          <w:szCs w:val="28"/>
        </w:rPr>
        <w:t>иммунохромотографическими</w:t>
      </w:r>
      <w:proofErr w:type="spellEnd"/>
      <w:r>
        <w:rPr>
          <w:sz w:val="28"/>
          <w:szCs w:val="28"/>
        </w:rPr>
        <w:t xml:space="preserve"> экспресс тестами, порядком их приобретения для проведения тестирования детей. </w:t>
      </w:r>
    </w:p>
    <w:p w:rsidR="00790B0F" w:rsidRDefault="00790B0F" w:rsidP="00790B0F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рекомендации направленны во все образовательные учреждения. </w:t>
      </w:r>
    </w:p>
    <w:p w:rsidR="00790B0F" w:rsidRDefault="00790B0F" w:rsidP="00790B0F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рекомендаций  педагоги МОУ ДОД «Красноселькупский центр дополнительного образования детей» разработали и распространили среди родителей информационные буклеты. </w:t>
      </w:r>
    </w:p>
    <w:p w:rsidR="00790B0F" w:rsidRDefault="00790B0F" w:rsidP="00790B0F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данные рекомендации активно используются медицинскими сотрудниками и педагогами-психологами, а так же классными руководителями при проведении родительских собраний. </w:t>
      </w:r>
    </w:p>
    <w:p w:rsidR="008907FD" w:rsidRPr="008907FD" w:rsidRDefault="008907FD" w:rsidP="00890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профилактическая работа  была организованна в период проведения летней оздоровительной кампании. </w:t>
      </w:r>
      <w:r w:rsidRPr="008907FD">
        <w:rPr>
          <w:sz w:val="28"/>
          <w:szCs w:val="28"/>
        </w:rPr>
        <w:t>Воспитательный проц</w:t>
      </w:r>
      <w:r>
        <w:rPr>
          <w:sz w:val="28"/>
          <w:szCs w:val="28"/>
        </w:rPr>
        <w:t>есс в лагерях любого типа строил</w:t>
      </w:r>
      <w:r w:rsidRPr="008907FD">
        <w:rPr>
          <w:sz w:val="28"/>
          <w:szCs w:val="28"/>
        </w:rPr>
        <w:t>ся на основании программы деятельности и плана работы лагеря, включающие мероприятия, направленные на формирование здорового образа жизни</w:t>
      </w:r>
      <w:r w:rsidR="00F56905">
        <w:rPr>
          <w:sz w:val="28"/>
          <w:szCs w:val="28"/>
        </w:rPr>
        <w:t>, такие как</w:t>
      </w:r>
      <w:r w:rsidRPr="008907FD">
        <w:rPr>
          <w:sz w:val="28"/>
          <w:szCs w:val="28"/>
        </w:rPr>
        <w:t xml:space="preserve">: </w:t>
      </w:r>
    </w:p>
    <w:p w:rsidR="008907FD" w:rsidRPr="008907FD" w:rsidRDefault="00F56905" w:rsidP="00CF665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физзарядки;</w:t>
      </w:r>
      <w:r w:rsidR="008907FD" w:rsidRPr="008907FD">
        <w:rPr>
          <w:sz w:val="28"/>
          <w:szCs w:val="28"/>
        </w:rPr>
        <w:t xml:space="preserve">  спортивных игр</w:t>
      </w:r>
      <w:r>
        <w:rPr>
          <w:sz w:val="28"/>
          <w:szCs w:val="28"/>
        </w:rPr>
        <w:t>ы;</w:t>
      </w:r>
      <w:r w:rsidR="008907FD" w:rsidRPr="008907FD">
        <w:rPr>
          <w:sz w:val="28"/>
          <w:szCs w:val="28"/>
        </w:rPr>
        <w:t xml:space="preserve">  эстафет</w:t>
      </w:r>
      <w:r>
        <w:rPr>
          <w:sz w:val="28"/>
          <w:szCs w:val="28"/>
        </w:rPr>
        <w:t>ы; состязания и соревнования</w:t>
      </w:r>
      <w:r w:rsidR="008907FD" w:rsidRPr="008907FD">
        <w:rPr>
          <w:sz w:val="28"/>
          <w:szCs w:val="28"/>
        </w:rPr>
        <w:t xml:space="preserve"> по волейболу, теннису, баскетболу, легкой ат</w:t>
      </w:r>
      <w:r>
        <w:rPr>
          <w:sz w:val="28"/>
          <w:szCs w:val="28"/>
        </w:rPr>
        <w:t xml:space="preserve">летике; организация мини походов и </w:t>
      </w:r>
      <w:r w:rsidR="008907FD" w:rsidRPr="008907FD">
        <w:rPr>
          <w:sz w:val="28"/>
          <w:szCs w:val="28"/>
        </w:rPr>
        <w:t xml:space="preserve"> спортивных праздников «Солнце, воздух и вода - наши лучшие друзья!», «Весёлые старты»; в рамках пешего туристического палаточного лагеря «Следопыт» прошли соревнования по Фрироупу; спортивно-туристические соревнования на базе пришкольного лагеря «Солнечный» и т. д, </w:t>
      </w:r>
      <w:proofErr w:type="gramEnd"/>
    </w:p>
    <w:p w:rsidR="008907FD" w:rsidRPr="008907FD" w:rsidRDefault="008907FD" w:rsidP="00CF665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907FD">
        <w:rPr>
          <w:sz w:val="28"/>
          <w:szCs w:val="28"/>
        </w:rPr>
        <w:t>бесед</w:t>
      </w:r>
      <w:r w:rsidR="00F56905">
        <w:rPr>
          <w:sz w:val="28"/>
          <w:szCs w:val="28"/>
        </w:rPr>
        <w:t>ы и лекции</w:t>
      </w:r>
      <w:r w:rsidR="00F56905" w:rsidRPr="00F56905">
        <w:rPr>
          <w:sz w:val="28"/>
          <w:szCs w:val="28"/>
        </w:rPr>
        <w:t xml:space="preserve"> </w:t>
      </w:r>
      <w:r w:rsidR="00F56905" w:rsidRPr="008907FD">
        <w:rPr>
          <w:sz w:val="28"/>
          <w:szCs w:val="28"/>
        </w:rPr>
        <w:t>о вреде курения</w:t>
      </w:r>
      <w:r w:rsidR="00F56905">
        <w:rPr>
          <w:sz w:val="28"/>
          <w:szCs w:val="28"/>
        </w:rPr>
        <w:t xml:space="preserve"> и алкоголизма,</w:t>
      </w:r>
      <w:r w:rsidRPr="008907FD">
        <w:rPr>
          <w:sz w:val="28"/>
          <w:szCs w:val="28"/>
        </w:rPr>
        <w:t xml:space="preserve"> </w:t>
      </w:r>
      <w:r w:rsidR="00F56905">
        <w:rPr>
          <w:sz w:val="28"/>
          <w:szCs w:val="28"/>
        </w:rPr>
        <w:t xml:space="preserve">проведённые </w:t>
      </w:r>
      <w:r w:rsidRPr="008907FD">
        <w:rPr>
          <w:sz w:val="28"/>
          <w:szCs w:val="28"/>
        </w:rPr>
        <w:t>медицинскими  работниками пришк</w:t>
      </w:r>
      <w:r w:rsidR="007E4247">
        <w:rPr>
          <w:sz w:val="28"/>
          <w:szCs w:val="28"/>
        </w:rPr>
        <w:t>ольных оздоровительных лагерей</w:t>
      </w:r>
      <w:r w:rsidRPr="008907FD">
        <w:rPr>
          <w:sz w:val="28"/>
          <w:szCs w:val="28"/>
        </w:rPr>
        <w:t xml:space="preserve">; </w:t>
      </w:r>
    </w:p>
    <w:p w:rsidR="008907FD" w:rsidRPr="008907FD" w:rsidRDefault="00F56905" w:rsidP="00CF665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конкурсы</w:t>
      </w:r>
      <w:r w:rsidR="008907FD" w:rsidRPr="008907FD">
        <w:rPr>
          <w:sz w:val="28"/>
          <w:szCs w:val="28"/>
        </w:rPr>
        <w:t xml:space="preserve"> детских творческих работ: «За здоровый образ жизни!», «Скажи – НЕТ!».</w:t>
      </w:r>
    </w:p>
    <w:p w:rsidR="008907FD" w:rsidRPr="008907FD" w:rsidRDefault="008907FD" w:rsidP="008907FD">
      <w:pPr>
        <w:ind w:firstLine="851"/>
        <w:jc w:val="both"/>
        <w:rPr>
          <w:sz w:val="28"/>
          <w:szCs w:val="28"/>
        </w:rPr>
      </w:pPr>
      <w:r w:rsidRPr="008907FD">
        <w:rPr>
          <w:sz w:val="28"/>
          <w:szCs w:val="28"/>
        </w:rPr>
        <w:t>На базе центров дополнительного образования детей   для несовершеннолетних летних трудовых отрядов организован просмотр филь</w:t>
      </w:r>
      <w:r w:rsidR="00F56905">
        <w:rPr>
          <w:sz w:val="28"/>
          <w:szCs w:val="28"/>
        </w:rPr>
        <w:t xml:space="preserve">ма «Территория безопасности».  </w:t>
      </w:r>
      <w:r w:rsidRPr="008907FD">
        <w:rPr>
          <w:sz w:val="28"/>
          <w:szCs w:val="28"/>
        </w:rPr>
        <w:t>В фильме показывается правда о цене короткого миража наркотического угара, правда о механизме разрушения наркотиками самого ценного подарка природы –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</w:t>
      </w:r>
      <w:r w:rsidR="00F56905">
        <w:rPr>
          <w:sz w:val="28"/>
          <w:szCs w:val="28"/>
        </w:rPr>
        <w:t xml:space="preserve"> истинного наслаждения от жизни</w:t>
      </w:r>
      <w:r w:rsidRPr="008907FD">
        <w:rPr>
          <w:sz w:val="28"/>
          <w:szCs w:val="28"/>
        </w:rPr>
        <w:t>.</w:t>
      </w:r>
    </w:p>
    <w:p w:rsidR="008907FD" w:rsidRPr="008907FD" w:rsidRDefault="00F56905" w:rsidP="00890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посещающие пришкольные оздоровительные лагеря</w:t>
      </w:r>
      <w:r w:rsidR="008907FD" w:rsidRPr="008907FD">
        <w:rPr>
          <w:sz w:val="28"/>
          <w:szCs w:val="28"/>
        </w:rPr>
        <w:t xml:space="preserve"> просмотр</w:t>
      </w:r>
      <w:r>
        <w:rPr>
          <w:sz w:val="28"/>
          <w:szCs w:val="28"/>
        </w:rPr>
        <w:t xml:space="preserve">ели мультфильм «Запретные игры». </w:t>
      </w:r>
      <w:r w:rsidR="008907FD" w:rsidRPr="008907FD">
        <w:rPr>
          <w:sz w:val="28"/>
          <w:szCs w:val="28"/>
        </w:rPr>
        <w:t xml:space="preserve">Данный мультфильм </w:t>
      </w:r>
      <w:r w:rsidRPr="008907FD">
        <w:rPr>
          <w:sz w:val="28"/>
          <w:szCs w:val="28"/>
        </w:rPr>
        <w:t xml:space="preserve">создан ученицами студии «АКВАРЕЛЬ» Гимназии №1572 г. Москвы </w:t>
      </w:r>
      <w:r>
        <w:rPr>
          <w:sz w:val="28"/>
          <w:szCs w:val="28"/>
        </w:rPr>
        <w:t xml:space="preserve">и </w:t>
      </w:r>
      <w:r w:rsidR="008907FD" w:rsidRPr="008907FD">
        <w:rPr>
          <w:sz w:val="28"/>
          <w:szCs w:val="28"/>
        </w:rPr>
        <w:t xml:space="preserve">рекомендован </w:t>
      </w:r>
      <w:r>
        <w:rPr>
          <w:sz w:val="28"/>
          <w:szCs w:val="28"/>
        </w:rPr>
        <w:t>детям до 12 лет</w:t>
      </w:r>
      <w:r w:rsidR="008907FD" w:rsidRPr="008907FD">
        <w:rPr>
          <w:sz w:val="28"/>
          <w:szCs w:val="28"/>
        </w:rPr>
        <w:t xml:space="preserve">.  </w:t>
      </w:r>
    </w:p>
    <w:p w:rsidR="00E221FE" w:rsidRDefault="00790B0F" w:rsidP="00E221FE">
      <w:pPr>
        <w:ind w:firstLine="709"/>
        <w:jc w:val="both"/>
        <w:rPr>
          <w:color w:val="000000"/>
          <w:sz w:val="28"/>
          <w:szCs w:val="28"/>
        </w:rPr>
      </w:pPr>
      <w:r w:rsidRPr="00790B0F">
        <w:rPr>
          <w:sz w:val="28"/>
          <w:szCs w:val="28"/>
        </w:rPr>
        <w:t xml:space="preserve">С 31 мая по 2 июня </w:t>
      </w:r>
      <w:r w:rsidR="00F56905">
        <w:rPr>
          <w:sz w:val="28"/>
          <w:szCs w:val="28"/>
        </w:rPr>
        <w:t xml:space="preserve"> 2012 года </w:t>
      </w:r>
      <w:r w:rsidRPr="00790B0F">
        <w:rPr>
          <w:sz w:val="28"/>
          <w:szCs w:val="28"/>
        </w:rPr>
        <w:t xml:space="preserve">организован пеший туристический палаточный лагерь «Следопыт-2012» с участием 10 воспитанников детского творческого объединения «Вертикаль» МОУ ДОД «Красноселькупский центр дополнительного образования детей» под руководством педагога дополнительного образования  </w:t>
      </w:r>
      <w:proofErr w:type="spellStart"/>
      <w:r w:rsidRPr="00790B0F">
        <w:rPr>
          <w:sz w:val="28"/>
          <w:szCs w:val="28"/>
        </w:rPr>
        <w:t>Чеснокова</w:t>
      </w:r>
      <w:proofErr w:type="spellEnd"/>
      <w:r w:rsidRPr="00790B0F">
        <w:rPr>
          <w:sz w:val="28"/>
          <w:szCs w:val="28"/>
        </w:rPr>
        <w:t xml:space="preserve"> П.А. (протяжённость похода  17 км.).</w:t>
      </w:r>
      <w:r w:rsidR="00E221FE">
        <w:rPr>
          <w:sz w:val="28"/>
          <w:szCs w:val="28"/>
        </w:rPr>
        <w:t xml:space="preserve"> Группа детей (10 человек) данного детского творческого объединения </w:t>
      </w:r>
      <w:r w:rsidR="00E221FE">
        <w:rPr>
          <w:color w:val="000000"/>
          <w:sz w:val="28"/>
          <w:szCs w:val="28"/>
        </w:rPr>
        <w:t xml:space="preserve">выезжала </w:t>
      </w:r>
      <w:r w:rsidRPr="00CF6653">
        <w:rPr>
          <w:color w:val="000000"/>
          <w:sz w:val="28"/>
          <w:szCs w:val="28"/>
        </w:rPr>
        <w:t xml:space="preserve">  в палаточный лагерь-экспедицию  «Эдельвейс»</w:t>
      </w:r>
      <w:r w:rsidRPr="00D612E3">
        <w:rPr>
          <w:color w:val="000000"/>
          <w:sz w:val="28"/>
          <w:szCs w:val="28"/>
        </w:rPr>
        <w:t xml:space="preserve"> (Краснодарский край) с 4 по 29 июня 2012 года</w:t>
      </w:r>
      <w:r w:rsidR="00E221FE">
        <w:rPr>
          <w:color w:val="000000"/>
          <w:sz w:val="28"/>
          <w:szCs w:val="28"/>
        </w:rPr>
        <w:t xml:space="preserve">. </w:t>
      </w:r>
      <w:r w:rsidRPr="00D612E3">
        <w:rPr>
          <w:color w:val="000000"/>
          <w:sz w:val="28"/>
          <w:szCs w:val="28"/>
        </w:rPr>
        <w:t xml:space="preserve"> </w:t>
      </w:r>
    </w:p>
    <w:p w:rsidR="00790B0F" w:rsidRPr="00C057E9" w:rsidRDefault="00E221FE" w:rsidP="00E221F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</w:t>
      </w:r>
      <w:r w:rsidRPr="00322ABB">
        <w:rPr>
          <w:color w:val="000000"/>
          <w:sz w:val="28"/>
          <w:szCs w:val="28"/>
        </w:rPr>
        <w:t xml:space="preserve">15 по 22 августа 2012 года </w:t>
      </w:r>
      <w:r>
        <w:rPr>
          <w:color w:val="000000"/>
          <w:sz w:val="28"/>
          <w:szCs w:val="28"/>
        </w:rPr>
        <w:t>12 обучающихся района в возрасте 12-15 лет участвовали</w:t>
      </w:r>
      <w:r w:rsidR="00790B0F" w:rsidRPr="00CF6653">
        <w:rPr>
          <w:color w:val="000000"/>
          <w:sz w:val="28"/>
          <w:szCs w:val="28"/>
        </w:rPr>
        <w:t xml:space="preserve"> в поощрительной поездке в Германию</w:t>
      </w:r>
      <w:r>
        <w:rPr>
          <w:color w:val="000000"/>
          <w:sz w:val="28"/>
          <w:szCs w:val="28"/>
        </w:rPr>
        <w:t xml:space="preserve">. </w:t>
      </w:r>
    </w:p>
    <w:p w:rsidR="00051057" w:rsidRDefault="00051057" w:rsidP="00051057">
      <w:pPr>
        <w:ind w:firstLine="709"/>
        <w:jc w:val="both"/>
        <w:rPr>
          <w:sz w:val="28"/>
          <w:szCs w:val="28"/>
        </w:rPr>
      </w:pPr>
      <w:r w:rsidRPr="00051057">
        <w:rPr>
          <w:sz w:val="28"/>
          <w:szCs w:val="28"/>
        </w:rPr>
        <w:t>Во всех профилактических мероприятиях</w:t>
      </w:r>
      <w:r w:rsidR="00E221FE">
        <w:rPr>
          <w:sz w:val="28"/>
          <w:szCs w:val="28"/>
        </w:rPr>
        <w:t xml:space="preserve"> в 2011-2012 учебном году</w:t>
      </w:r>
      <w:r w:rsidRPr="00051057">
        <w:rPr>
          <w:sz w:val="28"/>
          <w:szCs w:val="28"/>
        </w:rPr>
        <w:t xml:space="preserve"> охвачено до 96% обучающихся, 72% педагогов, 68% родителей</w:t>
      </w:r>
      <w:r w:rsidR="00E221FE">
        <w:rPr>
          <w:sz w:val="28"/>
          <w:szCs w:val="28"/>
        </w:rPr>
        <w:t>.</w:t>
      </w:r>
    </w:p>
    <w:p w:rsidR="00E221FE" w:rsidRPr="00051057" w:rsidRDefault="00E221FE" w:rsidP="00051057">
      <w:pPr>
        <w:ind w:firstLine="709"/>
        <w:jc w:val="both"/>
        <w:rPr>
          <w:sz w:val="28"/>
          <w:szCs w:val="28"/>
        </w:rPr>
      </w:pPr>
    </w:p>
    <w:p w:rsidR="007E30AE" w:rsidRDefault="00073F49" w:rsidP="00C057E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сентября  </w:t>
      </w:r>
      <w:r w:rsidR="007E30AE">
        <w:rPr>
          <w:sz w:val="28"/>
          <w:szCs w:val="28"/>
        </w:rPr>
        <w:t>2012  года</w:t>
      </w:r>
      <w:r>
        <w:rPr>
          <w:sz w:val="28"/>
          <w:szCs w:val="28"/>
        </w:rPr>
        <w:t xml:space="preserve"> в образовательных учреждениях проводится</w:t>
      </w:r>
      <w:r w:rsidR="007E30AE">
        <w:rPr>
          <w:sz w:val="28"/>
          <w:szCs w:val="28"/>
        </w:rPr>
        <w:t xml:space="preserve"> работа по </w:t>
      </w:r>
      <w:r>
        <w:rPr>
          <w:sz w:val="28"/>
          <w:szCs w:val="28"/>
        </w:rPr>
        <w:t xml:space="preserve">раннему </w:t>
      </w:r>
      <w:r w:rsidR="007E30AE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детей склонных к употреблению алкогольных напитков и токсических веществ. На основании диагностики </w:t>
      </w:r>
      <w:r w:rsidR="00E221FE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систематизированы и обновлены   банки данных детей «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риска», изучены индивидуальные особенности обучающихся, их </w:t>
      </w:r>
      <w:r w:rsidR="00B22EA1">
        <w:rPr>
          <w:sz w:val="28"/>
          <w:szCs w:val="28"/>
        </w:rPr>
        <w:t xml:space="preserve">внеурочная занятость,  </w:t>
      </w:r>
      <w:r>
        <w:rPr>
          <w:sz w:val="28"/>
          <w:szCs w:val="28"/>
        </w:rPr>
        <w:t>составлены индивидуальные планы профилактической работы</w:t>
      </w:r>
      <w:r w:rsidR="008907FD">
        <w:rPr>
          <w:sz w:val="28"/>
          <w:szCs w:val="28"/>
        </w:rPr>
        <w:t xml:space="preserve"> с данной категорией детей</w:t>
      </w:r>
      <w:r w:rsidR="00E221FE">
        <w:rPr>
          <w:sz w:val="28"/>
          <w:szCs w:val="28"/>
        </w:rPr>
        <w:t xml:space="preserve"> на 2012-2013 учебный год.</w:t>
      </w:r>
      <w:r w:rsidR="008907FD">
        <w:rPr>
          <w:sz w:val="28"/>
          <w:szCs w:val="28"/>
        </w:rPr>
        <w:t>.</w:t>
      </w:r>
    </w:p>
    <w:p w:rsidR="00273EB3" w:rsidRDefault="00693ABA" w:rsidP="00273EB3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2012 года п</w:t>
      </w:r>
      <w:r w:rsidR="00790B0F">
        <w:rPr>
          <w:sz w:val="28"/>
          <w:szCs w:val="28"/>
        </w:rPr>
        <w:t>роведены мероприятия:</w:t>
      </w:r>
    </w:p>
    <w:p w:rsidR="00273EB3" w:rsidRDefault="00693ABA" w:rsidP="00273EB3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273EB3" w:rsidRPr="00273EB3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273EB3" w:rsidRPr="00273EB3">
        <w:rPr>
          <w:sz w:val="28"/>
          <w:szCs w:val="28"/>
        </w:rPr>
        <w:t xml:space="preserve"> окружного конкурса творческих работ «Мы за здоровый образ жизни!»</w:t>
      </w:r>
      <w:r w:rsidR="00273EB3">
        <w:rPr>
          <w:sz w:val="28"/>
          <w:szCs w:val="28"/>
        </w:rPr>
        <w:t>;</w:t>
      </w:r>
    </w:p>
    <w:p w:rsidR="00273EB3" w:rsidRPr="00693ABA" w:rsidRDefault="00273EB3" w:rsidP="00273EB3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93ABA">
        <w:rPr>
          <w:rFonts w:cs="Calibri"/>
          <w:sz w:val="28"/>
          <w:szCs w:val="28"/>
        </w:rPr>
        <w:t>закр</w:t>
      </w:r>
      <w:r w:rsidR="00693ABA" w:rsidRPr="00693ABA">
        <w:rPr>
          <w:rFonts w:cs="Calibri"/>
          <w:sz w:val="28"/>
          <w:szCs w:val="28"/>
        </w:rPr>
        <w:t xml:space="preserve">ытие </w:t>
      </w:r>
      <w:r w:rsidRPr="00693ABA">
        <w:rPr>
          <w:rFonts w:cs="Calibri"/>
          <w:sz w:val="28"/>
          <w:szCs w:val="28"/>
        </w:rPr>
        <w:t xml:space="preserve">мотосезона    «Рёв тундры» </w:t>
      </w:r>
      <w:proofErr w:type="gramStart"/>
      <w:r w:rsidRPr="00693ABA">
        <w:rPr>
          <w:rFonts w:cs="Calibri"/>
          <w:sz w:val="28"/>
          <w:szCs w:val="28"/>
        </w:rPr>
        <w:t>в</w:t>
      </w:r>
      <w:proofErr w:type="gramEnd"/>
      <w:r w:rsidRPr="00693ABA">
        <w:rPr>
          <w:rFonts w:cs="Calibri"/>
          <w:sz w:val="28"/>
          <w:szCs w:val="28"/>
        </w:rPr>
        <w:t xml:space="preserve"> с. Красноселькуп и с. Толька;</w:t>
      </w:r>
    </w:p>
    <w:p w:rsidR="00273EB3" w:rsidRPr="00693ABA" w:rsidRDefault="00693ABA" w:rsidP="00273EB3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93ABA">
        <w:rPr>
          <w:sz w:val="28"/>
          <w:szCs w:val="28"/>
        </w:rPr>
        <w:t>уристический слёт «Красноселькупские просторы.</w:t>
      </w:r>
    </w:p>
    <w:p w:rsidR="00CF6653" w:rsidRDefault="00E221FE" w:rsidP="00E221F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ABA" w:rsidRPr="00693ABA">
        <w:rPr>
          <w:rFonts w:ascii="Times New Roman" w:hAnsi="Times New Roman" w:cs="Times New Roman"/>
          <w:sz w:val="28"/>
          <w:szCs w:val="28"/>
        </w:rPr>
        <w:t>бучающиеся нашего района</w:t>
      </w:r>
      <w:r w:rsid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693ABA" w:rsidRPr="00693ABA">
        <w:rPr>
          <w:rFonts w:ascii="Times New Roman" w:hAnsi="Times New Roman" w:cs="Times New Roman"/>
          <w:sz w:val="28"/>
          <w:szCs w:val="28"/>
        </w:rPr>
        <w:t>стали призёрами (3 место) в девятом окружном слёте-соревновании «Школа безопасности»</w:t>
      </w:r>
      <w:r w:rsidR="00CF6653">
        <w:rPr>
          <w:rFonts w:ascii="Times New Roman" w:hAnsi="Times New Roman" w:cs="Times New Roman"/>
          <w:sz w:val="28"/>
          <w:szCs w:val="28"/>
        </w:rPr>
        <w:t>.</w:t>
      </w:r>
      <w:r w:rsidR="00693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BA" w:rsidRPr="00693ABA" w:rsidRDefault="00E221FE" w:rsidP="00E221F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6653">
        <w:rPr>
          <w:rFonts w:ascii="Times New Roman" w:hAnsi="Times New Roman" w:cs="Times New Roman"/>
          <w:sz w:val="28"/>
          <w:szCs w:val="28"/>
        </w:rPr>
        <w:t>обедители и призёры</w:t>
      </w:r>
      <w:r w:rsidR="00CF6653" w:rsidRPr="00693ABA">
        <w:rPr>
          <w:rFonts w:ascii="Times New Roman" w:hAnsi="Times New Roman" w:cs="Times New Roman"/>
          <w:sz w:val="28"/>
          <w:szCs w:val="28"/>
        </w:rPr>
        <w:t xml:space="preserve"> Всероссийского конкурса детских творческих работ «Лес – душа России, душа народа»</w:t>
      </w:r>
      <w:r w:rsidR="00CF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обучающихся) п</w:t>
      </w:r>
      <w:r w:rsidR="00693ABA"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693ABA" w:rsidRPr="00693ABA">
        <w:rPr>
          <w:rFonts w:ascii="Times New Roman" w:hAnsi="Times New Roman" w:cs="Times New Roman"/>
          <w:sz w:val="28"/>
          <w:szCs w:val="28"/>
        </w:rPr>
        <w:t>в Церемонии награждения в г. Салехард.</w:t>
      </w:r>
    </w:p>
    <w:p w:rsidR="00132A3D" w:rsidRPr="00132A3D" w:rsidRDefault="00C057E9" w:rsidP="0013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августа</w:t>
      </w:r>
      <w:r w:rsidR="00132A3D" w:rsidRPr="00132A3D">
        <w:rPr>
          <w:rFonts w:ascii="Times New Roman" w:hAnsi="Times New Roman" w:cs="Times New Roman"/>
          <w:sz w:val="28"/>
          <w:szCs w:val="28"/>
        </w:rPr>
        <w:t xml:space="preserve"> 2012 года, детей состоящих на учёте у нарколога в МО Красноселькупский район нет.</w:t>
      </w:r>
    </w:p>
    <w:p w:rsidR="00051057" w:rsidRPr="007E30AE" w:rsidRDefault="00051057" w:rsidP="00132A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1057" w:rsidRPr="007E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F27"/>
    <w:multiLevelType w:val="hybridMultilevel"/>
    <w:tmpl w:val="79BEE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5CE03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F2B32"/>
    <w:multiLevelType w:val="hybridMultilevel"/>
    <w:tmpl w:val="64CA132A"/>
    <w:lvl w:ilvl="0" w:tplc="AD28675E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9C23FB8"/>
    <w:multiLevelType w:val="hybridMultilevel"/>
    <w:tmpl w:val="12C8C62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70D5"/>
    <w:multiLevelType w:val="hybridMultilevel"/>
    <w:tmpl w:val="7DBA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34C"/>
    <w:multiLevelType w:val="hybridMultilevel"/>
    <w:tmpl w:val="9CD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643AE"/>
    <w:multiLevelType w:val="hybridMultilevel"/>
    <w:tmpl w:val="35DEE326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5397"/>
    <w:multiLevelType w:val="hybridMultilevel"/>
    <w:tmpl w:val="057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C12B1"/>
    <w:multiLevelType w:val="hybridMultilevel"/>
    <w:tmpl w:val="67F6B640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9E"/>
    <w:rsid w:val="00051057"/>
    <w:rsid w:val="00073F49"/>
    <w:rsid w:val="00132A3D"/>
    <w:rsid w:val="00273EB3"/>
    <w:rsid w:val="00327BB0"/>
    <w:rsid w:val="003E5801"/>
    <w:rsid w:val="004958B0"/>
    <w:rsid w:val="0058302E"/>
    <w:rsid w:val="005B1805"/>
    <w:rsid w:val="00693ABA"/>
    <w:rsid w:val="006D7D89"/>
    <w:rsid w:val="006F039E"/>
    <w:rsid w:val="00703B7A"/>
    <w:rsid w:val="00724388"/>
    <w:rsid w:val="00766E5B"/>
    <w:rsid w:val="007765BE"/>
    <w:rsid w:val="00790B0F"/>
    <w:rsid w:val="007E30AE"/>
    <w:rsid w:val="007E4247"/>
    <w:rsid w:val="008907FD"/>
    <w:rsid w:val="008E2AAE"/>
    <w:rsid w:val="00961AA4"/>
    <w:rsid w:val="00A62F96"/>
    <w:rsid w:val="00B22EA1"/>
    <w:rsid w:val="00B84A89"/>
    <w:rsid w:val="00BA62D0"/>
    <w:rsid w:val="00C057E9"/>
    <w:rsid w:val="00C247F3"/>
    <w:rsid w:val="00CF6653"/>
    <w:rsid w:val="00D01C8F"/>
    <w:rsid w:val="00E221FE"/>
    <w:rsid w:val="00E57775"/>
    <w:rsid w:val="00F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2012-09-25T07:40:00Z</cp:lastPrinted>
  <dcterms:created xsi:type="dcterms:W3CDTF">2012-09-24T03:20:00Z</dcterms:created>
  <dcterms:modified xsi:type="dcterms:W3CDTF">2012-10-30T06:25:00Z</dcterms:modified>
</cp:coreProperties>
</file>