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D" w:rsidRDefault="00977B3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4389D" w:rsidRDefault="00977B3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77B36">
        <w:rPr>
          <w:rFonts w:ascii="Times New Roman" w:hAnsi="Times New Roman" w:cs="Times New Roman"/>
          <w:sz w:val="24"/>
          <w:szCs w:val="24"/>
        </w:rPr>
        <w:t>приказом</w:t>
      </w:r>
      <w:r w:rsidRPr="00977B36">
        <w:rPr>
          <w:rFonts w:ascii="Times New Roman" w:hAnsi="Times New Roman" w:cs="Times New Roman"/>
          <w:sz w:val="24"/>
          <w:szCs w:val="24"/>
        </w:rPr>
        <w:t xml:space="preserve"> Департамента образования Ямало-</w:t>
      </w:r>
      <w:bookmarkStart w:id="0" w:name="_GoBack"/>
      <w:bookmarkEnd w:id="0"/>
      <w:r w:rsidRPr="00977B36">
        <w:rPr>
          <w:rFonts w:ascii="Times New Roman" w:hAnsi="Times New Roman" w:cs="Times New Roman"/>
          <w:sz w:val="24"/>
          <w:szCs w:val="24"/>
        </w:rPr>
        <w:t>Ненецкого автономного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4389D" w:rsidRDefault="00B43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9D" w:rsidRDefault="0097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br/>
        <w:t>о Первой Арктической олимпиаде по математике для 4-7 классов</w:t>
      </w:r>
    </w:p>
    <w:p w:rsidR="00B4389D" w:rsidRDefault="00B43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9D" w:rsidRDefault="00977B36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Первой </w:t>
      </w:r>
      <w:r>
        <w:rPr>
          <w:rFonts w:ascii="Times New Roman" w:hAnsi="Times New Roman" w:cs="Times New Roman"/>
          <w:sz w:val="24"/>
          <w:szCs w:val="24"/>
        </w:rPr>
        <w:t>Арктической олимпиаде по математике для 4-7 классов (далее – Положение) определяет порядок организации и проведения Первой Арктической олимпиады по математике для 4-7 классов (далее – Олимпиада), ее организационное и методическое обеспечение, порядок участ</w:t>
      </w:r>
      <w:r>
        <w:rPr>
          <w:rFonts w:ascii="Times New Roman" w:hAnsi="Times New Roman" w:cs="Times New Roman"/>
          <w:sz w:val="24"/>
          <w:szCs w:val="24"/>
        </w:rPr>
        <w:t>ия в Олимпиаде обучающихся и порядок определения победителей и призеров.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официальном сайте Олимпиады </w:t>
      </w:r>
      <w:hyperlink r:id="rId6">
        <w:bookmarkStart w:id="1" w:name="_Hlk70052426"/>
        <w:r>
          <w:rPr>
            <w:rFonts w:ascii="Times New Roman" w:hAnsi="Times New Roman" w:cs="Times New Roman"/>
            <w:sz w:val="24"/>
            <w:szCs w:val="24"/>
          </w:rPr>
          <w:t>https://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kids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yanao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(далее – Официальный сайт) с момента ут</w:t>
      </w:r>
      <w:r>
        <w:rPr>
          <w:rFonts w:ascii="Times New Roman" w:hAnsi="Times New Roman" w:cs="Times New Roman"/>
          <w:sz w:val="24"/>
          <w:szCs w:val="24"/>
        </w:rPr>
        <w:t xml:space="preserve">верждения. 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по предмету математике.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являются:</w:t>
      </w:r>
    </w:p>
    <w:p w:rsidR="00B4389D" w:rsidRDefault="00977B3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научных знаний и развитие интереса у учащихся общеобразовательных организаций </w:t>
      </w:r>
      <w:bookmarkStart w:id="2" w:name="_Hlk53661875"/>
      <w:r>
        <w:rPr>
          <w:rFonts w:ascii="Times New Roman" w:hAnsi="Times New Roman" w:cs="Times New Roman"/>
          <w:sz w:val="24"/>
          <w:szCs w:val="24"/>
        </w:rPr>
        <w:t>к математике</w:t>
      </w:r>
      <w:bookmarkEnd w:id="2"/>
      <w:r>
        <w:rPr>
          <w:rFonts w:ascii="Times New Roman" w:hAnsi="Times New Roman" w:cs="Times New Roman"/>
          <w:sz w:val="24"/>
          <w:szCs w:val="24"/>
        </w:rPr>
        <w:t>;</w:t>
      </w:r>
    </w:p>
    <w:p w:rsidR="00B4389D" w:rsidRDefault="00977B3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выявления одаре</w:t>
      </w:r>
      <w:r>
        <w:rPr>
          <w:rFonts w:ascii="Times New Roman" w:hAnsi="Times New Roman" w:cs="Times New Roman"/>
          <w:sz w:val="24"/>
          <w:szCs w:val="24"/>
        </w:rPr>
        <w:t>нных детей, проявивших высокий уровень подготовки и исключительные интеллектуальные способности в математике;</w:t>
      </w:r>
    </w:p>
    <w:p w:rsidR="00B4389D" w:rsidRDefault="00977B3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талантливых школьников в области математики. </w:t>
      </w:r>
    </w:p>
    <w:p w:rsidR="00B4389D" w:rsidRDefault="00977B36">
      <w:pPr>
        <w:pStyle w:val="ad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Олимпиады является государственное казенное учреждение  Ямало-Ненецкого авт</w:t>
      </w:r>
      <w:r>
        <w:rPr>
          <w:rFonts w:ascii="Times New Roman" w:hAnsi="Times New Roman" w:cs="Times New Roman"/>
          <w:sz w:val="24"/>
          <w:szCs w:val="24"/>
        </w:rPr>
        <w:t>ономного округа «Центр выявления и поддержки одаренных детей в Ямало-Ненецком автономном округе» (далее – Организатор) в сотрудничестве</w:t>
      </w:r>
      <w:r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7" w:tgtFrame="_blank">
        <w:r>
          <w:rPr>
            <w:rFonts w:ascii="Times New Roman" w:hAnsi="Times New Roman" w:cs="Times New Roman"/>
            <w:sz w:val="24"/>
            <w:szCs w:val="24"/>
          </w:rPr>
          <w:t>Кавказским математическим центром Адыгейского государственного униве</w:t>
        </w:r>
        <w:r>
          <w:rPr>
            <w:rFonts w:ascii="Times New Roman" w:hAnsi="Times New Roman" w:cs="Times New Roman"/>
            <w:sz w:val="24"/>
            <w:szCs w:val="24"/>
          </w:rPr>
          <w:t>рситета</w:t>
        </w:r>
      </w:hyperlink>
      <w:r>
        <w:rPr>
          <w:rFonts w:ascii="Arial" w:hAnsi="Arial" w:cs="Arial"/>
          <w:color w:val="222222"/>
          <w:spacing w:val="5"/>
          <w:shd w:val="clear" w:color="auto" w:fill="FFFFFF"/>
        </w:rPr>
        <w:t>.</w:t>
      </w:r>
    </w:p>
    <w:p w:rsidR="00B4389D" w:rsidRDefault="00977B36">
      <w:pPr>
        <w:pStyle w:val="ad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и оперативное руководство проведения Олимпиады осуществляет Организатор.</w:t>
      </w:r>
    </w:p>
    <w:p w:rsidR="00B4389D" w:rsidRDefault="00977B36">
      <w:pPr>
        <w:pStyle w:val="ad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</w:t>
      </w:r>
    </w:p>
    <w:p w:rsidR="00B4389D" w:rsidRDefault="00B438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9D" w:rsidRDefault="00977B36">
      <w:pPr>
        <w:pStyle w:val="ad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Олимпиады</w:t>
      </w:r>
    </w:p>
    <w:p w:rsidR="00B4389D" w:rsidRDefault="00977B36">
      <w:pPr>
        <w:pStyle w:val="ad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в соответствии с </w:t>
      </w:r>
      <w:bookmarkStart w:id="3" w:name="_Hlk53661714"/>
      <w:r>
        <w:rPr>
          <w:rFonts w:ascii="Times New Roman" w:hAnsi="Times New Roman" w:cs="Times New Roman"/>
          <w:sz w:val="24"/>
          <w:szCs w:val="24"/>
        </w:rPr>
        <w:t>Федеральным законом РФ от 29 декабря 2012 года № 273-ФЗ «Об образовании в Российской Федерации», приказом Министерства образования и науки Российской Федерации от 04.04.2014 № 267 «Об утверждении Порядка проведения олимпиад школьников»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(далее – Порядок про</w:t>
      </w:r>
      <w:r>
        <w:rPr>
          <w:rFonts w:ascii="Times New Roman" w:hAnsi="Times New Roman" w:cs="Times New Roman"/>
          <w:sz w:val="24"/>
          <w:szCs w:val="24"/>
        </w:rPr>
        <w:t xml:space="preserve">ведения олимпиад). </w:t>
      </w:r>
    </w:p>
    <w:p w:rsidR="00B4389D" w:rsidRDefault="00977B36">
      <w:pPr>
        <w:pStyle w:val="ad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в соответствии с настоящим Положением один раз в год. Олимпиада для 4-5 классов проводится в 1 (один) этап, для учащихся 6-7 классов - в 2 (два) этапа. </w:t>
      </w:r>
    </w:p>
    <w:p w:rsidR="00B4389D" w:rsidRDefault="00977B36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сроки проведения этапов ежегодно определяются Организат</w:t>
      </w:r>
      <w:r>
        <w:rPr>
          <w:rFonts w:ascii="Times New Roman" w:hAnsi="Times New Roman" w:cs="Times New Roman"/>
          <w:sz w:val="24"/>
          <w:szCs w:val="24"/>
        </w:rPr>
        <w:t>ором олимпиады и утверждаются приказом, с последующим опубликованием на сайте.</w:t>
      </w:r>
    </w:p>
    <w:p w:rsidR="00B4389D" w:rsidRDefault="00977B36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проводятся в дистанционной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сети Интернет. </w:t>
      </w:r>
    </w:p>
    <w:p w:rsidR="00B4389D" w:rsidRDefault="00977B36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6-7 классов 1 этап является отборочным. Во второй (финальный) этап приглашаются учащиеся 1 этапа, набравшие необходимое количество баллов, установленное оргкомитетом Олимпиады по итогам 1 тура. </w:t>
      </w:r>
    </w:p>
    <w:p w:rsidR="00B4389D" w:rsidRDefault="00977B36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4-5 классов на основании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первого этапа Оргкомитетом Олимпиады определяются победители и призеры олимпиады. 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решает организационные вопросы проведения Олимпиады, определяет сроки проведения этапов в соответствии с действующей нормативной базой.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Победители и призеры оли</w:t>
      </w:r>
      <w:r>
        <w:rPr>
          <w:rFonts w:ascii="Times New Roman" w:hAnsi="Times New Roman" w:cs="Times New Roman"/>
          <w:sz w:val="24"/>
          <w:szCs w:val="24"/>
        </w:rPr>
        <w:t>мпиады определяются по сумме баллов, набранных на олимпиаде. Победители и призеры награждаются дипломами и памятными подарками.</w:t>
      </w:r>
    </w:p>
    <w:p w:rsidR="00B4389D" w:rsidRDefault="00B4389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89D" w:rsidRDefault="00977B36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Организационно-методическое и информационное обеспечение Олимпиады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заданий Олимпиады и проверки решений осуществляется преподавателями </w:t>
      </w:r>
      <w:hyperlink r:id="rId8" w:tgtFrame="_blank">
        <w:r>
          <w:rPr>
            <w:rFonts w:ascii="Times New Roman" w:hAnsi="Times New Roman" w:cs="Times New Roman"/>
            <w:sz w:val="24"/>
            <w:szCs w:val="24"/>
          </w:rPr>
          <w:t>Кавказского математического центра Адыгейского государственного университета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проведении Олимпиады и порядке учас</w:t>
      </w:r>
      <w:r>
        <w:rPr>
          <w:rFonts w:ascii="Times New Roman" w:hAnsi="Times New Roman" w:cs="Times New Roman"/>
          <w:sz w:val="24"/>
          <w:szCs w:val="24"/>
        </w:rPr>
        <w:t xml:space="preserve">тия в ней, о результатах участников, об участниках, ставших победителями и призерами Олимпиады, является открытой, публикуется на Официальном сайте. </w:t>
      </w:r>
    </w:p>
    <w:p w:rsidR="00B4389D" w:rsidRDefault="00B4389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89D" w:rsidRDefault="00977B36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участия в Олимпиаде и подведения итогов Олимпиады</w:t>
      </w:r>
    </w:p>
    <w:p w:rsidR="00B4389D" w:rsidRDefault="00977B36">
      <w:pPr>
        <w:pStyle w:val="af1"/>
        <w:numPr>
          <w:ilvl w:val="1"/>
          <w:numId w:val="1"/>
        </w:numPr>
        <w:spacing w:beforeAutospacing="0" w:after="0" w:afterAutospacing="0"/>
        <w:ind w:left="0" w:firstLine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Олимпиада является открытой – принять участие </w:t>
      </w:r>
      <w:r>
        <w:rPr>
          <w:rFonts w:eastAsiaTheme="minorHAnsi"/>
          <w:lang w:eastAsia="en-US"/>
        </w:rPr>
        <w:t xml:space="preserve">могут все желающие, входящие в возрастную группу 10 - 14 лет (4 - 7 класс). Участники 6-7 класса первого этапа, набравшие проходной балл, установленный организаторами Олимпиады, объявляются финалистами Олимпиады и </w:t>
      </w:r>
      <w:r>
        <w:t>приглашаются на финальный второй тур Олимп</w:t>
      </w:r>
      <w:r>
        <w:t>иады.</w:t>
      </w:r>
      <w:r>
        <w:rPr>
          <w:rFonts w:eastAsiaTheme="minorHAnsi"/>
          <w:lang w:eastAsia="en-US"/>
        </w:rPr>
        <w:t xml:space="preserve"> </w:t>
      </w:r>
    </w:p>
    <w:p w:rsidR="00B4389D" w:rsidRDefault="00977B36">
      <w:pPr>
        <w:pStyle w:val="af1"/>
        <w:numPr>
          <w:ilvl w:val="1"/>
          <w:numId w:val="1"/>
        </w:numPr>
        <w:spacing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Формат мероприятия –</w:t>
      </w:r>
      <w:r>
        <w:rPr>
          <w:rFonts w:eastAsiaTheme="minorHAnsi"/>
          <w:b/>
          <w:bCs/>
          <w:lang w:eastAsia="en-US"/>
        </w:rPr>
        <w:t xml:space="preserve"> онлайн</w:t>
      </w:r>
      <w:r>
        <w:rPr>
          <w:rFonts w:eastAsiaTheme="minorHAnsi"/>
          <w:lang w:eastAsia="en-US"/>
        </w:rPr>
        <w:t>.</w:t>
      </w:r>
    </w:p>
    <w:p w:rsidR="00B4389D" w:rsidRDefault="00977B36">
      <w:pPr>
        <w:pStyle w:val="af1"/>
        <w:spacing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Необходимо предварительная регистрация на платформе </w:t>
      </w:r>
      <w:proofErr w:type="spellStart"/>
      <w:r>
        <w:rPr>
          <w:rFonts w:eastAsiaTheme="minorHAnsi"/>
          <w:lang w:eastAsia="en-US"/>
        </w:rPr>
        <w:t>Степик</w:t>
      </w:r>
      <w:proofErr w:type="spellEnd"/>
    </w:p>
    <w:p w:rsidR="00B4389D" w:rsidRDefault="00977B36">
      <w:pPr>
        <w:pStyle w:val="af1"/>
        <w:spacing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ссылке </w:t>
      </w:r>
      <w:hyperlink r:id="rId9">
        <w:r>
          <w:rPr>
            <w:rFonts w:eastAsiaTheme="minorHAnsi"/>
            <w:lang w:eastAsia="en-US"/>
          </w:rPr>
          <w:t>https://stepik.org/invitation/5839f13630334e20b2fd9ff6dc8e87</w:t>
        </w:r>
        <w:r>
          <w:rPr>
            <w:rFonts w:eastAsiaTheme="minorHAnsi"/>
            <w:lang w:eastAsia="en-US"/>
          </w:rPr>
          <w:t>2c275951b5/</w:t>
        </w:r>
      </w:hyperlink>
    </w:p>
    <w:p w:rsidR="00B4389D" w:rsidRDefault="00977B36">
      <w:pPr>
        <w:pStyle w:val="af1"/>
        <w:numPr>
          <w:ilvl w:val="1"/>
          <w:numId w:val="1"/>
        </w:numPr>
        <w:spacing w:beforeAutospacing="0" w:after="0" w:afterAutospacing="0"/>
        <w:ind w:left="0"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Участникам олимпиады 1 тура предстоит ответить на10 вопросов разного уровня сложности в тестовой форме. Каждый вопрос напрямую связан с математикой – с наукой и искусством рассуждать и доказывать, отличать </w:t>
      </w:r>
      <w:proofErr w:type="gramStart"/>
      <w:r>
        <w:rPr>
          <w:rFonts w:eastAsiaTheme="minorHAnsi"/>
          <w:lang w:eastAsia="en-US"/>
        </w:rPr>
        <w:t>истинное</w:t>
      </w:r>
      <w:proofErr w:type="gramEnd"/>
      <w:r>
        <w:rPr>
          <w:rFonts w:eastAsiaTheme="minorHAnsi"/>
          <w:lang w:eastAsia="en-US"/>
        </w:rPr>
        <w:t xml:space="preserve"> от ложного.</w:t>
      </w:r>
    </w:p>
    <w:p w:rsidR="00B4389D" w:rsidRDefault="00977B36">
      <w:pPr>
        <w:pStyle w:val="af1"/>
        <w:numPr>
          <w:ilvl w:val="1"/>
          <w:numId w:val="1"/>
        </w:numPr>
        <w:spacing w:beforeAutospacing="0" w:after="0" w:afterAutospacing="0"/>
        <w:ind w:left="0" w:firstLine="3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Участники олимпиа</w:t>
      </w:r>
      <w:r>
        <w:rPr>
          <w:rFonts w:eastAsiaTheme="minorHAnsi"/>
          <w:lang w:eastAsia="en-US"/>
        </w:rPr>
        <w:t>ды 2 тура будут решать 4 задачи, которые проверяются преподавателями.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Оргкомитетом определяет проходной балл, который определяет финалистов Олимпиады среди 6-7 классов. Проходные баллы могут быть различными для учащихся разных классов. 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перв</w:t>
      </w:r>
      <w:r>
        <w:rPr>
          <w:rFonts w:ascii="Times New Roman" w:hAnsi="Times New Roman" w:cs="Times New Roman"/>
          <w:sz w:val="24"/>
          <w:szCs w:val="24"/>
        </w:rPr>
        <w:t xml:space="preserve">ого этапа Олимпиады в 4-5 классе и финального этапа для 6-7 класса определяются победители и призеры, которые награждаются главным призом олимпиады – путевкой на образовательную математическую смену. 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10">
        <w:r>
          <w:rPr>
            <w:rFonts w:ascii="Times New Roman" w:hAnsi="Times New Roman" w:cs="Times New Roman"/>
            <w:color w:val="4472C4" w:themeColor="accent1"/>
            <w:sz w:val="24"/>
            <w:szCs w:val="24"/>
          </w:rPr>
          <w:t>https://kids.yanao.ru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публикуются список приглашенных на финал, а также список победителей и призеров Олимпиады.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рассматривает обращения участников Олимпиады, их родителей (законных представителей). В случае выявления ошибок, допущенных </w:t>
      </w:r>
      <w:r>
        <w:rPr>
          <w:rFonts w:ascii="Times New Roman" w:hAnsi="Times New Roman" w:cs="Times New Roman"/>
          <w:sz w:val="24"/>
          <w:szCs w:val="24"/>
        </w:rPr>
        <w:t>при проверке работ, учете участников и подведении итогов, Оргкомитет вносит соответствующие исправления.</w:t>
      </w:r>
    </w:p>
    <w:p w:rsidR="00B4389D" w:rsidRDefault="00B4389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89D" w:rsidRDefault="00977B36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Финансовое обеспечение Олимпиады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этапов Олимпиады осуществляется за счет средств Организатора,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онсоров и иных средст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платы (в какой-либо форме) за участие в Олимпиаде не допускается.</w:t>
      </w:r>
    </w:p>
    <w:p w:rsidR="00B4389D" w:rsidRDefault="00B4389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89D" w:rsidRDefault="00977B36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Олимпиады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участию в Олимпиаде принимаются граждане Российской Федерации, являющиеся обучающимися 4 - 7 классов организаций, осуществляющих обра</w:t>
      </w:r>
      <w:r>
        <w:rPr>
          <w:rFonts w:ascii="Times New Roman" w:hAnsi="Times New Roman" w:cs="Times New Roman"/>
          <w:sz w:val="24"/>
          <w:szCs w:val="24"/>
        </w:rPr>
        <w:t>зовательную деятельность по образовательным программам начального общего и основного общего образования на территории Ямало-Ненецкого автономного округа.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участия в Олимпиаде родитель (законный представитель) обучающегося регистрирует обучающегося на О</w:t>
      </w:r>
      <w:r>
        <w:rPr>
          <w:rFonts w:ascii="Times New Roman" w:hAnsi="Times New Roman" w:cs="Times New Roman"/>
          <w:sz w:val="24"/>
          <w:szCs w:val="24"/>
        </w:rPr>
        <w:t>фициальном сайте, подтверждая ознакомление с настоящим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в том числе в сети Интернет. При невыполн</w:t>
      </w:r>
      <w:r>
        <w:rPr>
          <w:rFonts w:ascii="Times New Roman" w:hAnsi="Times New Roman" w:cs="Times New Roman"/>
          <w:sz w:val="24"/>
          <w:szCs w:val="24"/>
        </w:rPr>
        <w:t>ении всех правил и условий настоящего Положения участник теряет право на получение призов.</w:t>
      </w:r>
    </w:p>
    <w:p w:rsidR="00B4389D" w:rsidRDefault="00B4389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89D" w:rsidRDefault="00977B36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 любое время до окончания срока проведения Олимпиады по своему усмотрению 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Положение. Извещение об изменении настоящего Положения или об отмене Олимпиады доводится до сведения участников путем размещения соответствующего уведомления на Официальном сайте. 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имеет право по своему усмотрению в одностороннем пор</w:t>
      </w:r>
      <w:r>
        <w:rPr>
          <w:rFonts w:ascii="Times New Roman" w:hAnsi="Times New Roman" w:cs="Times New Roman"/>
          <w:sz w:val="24"/>
          <w:szCs w:val="24"/>
        </w:rPr>
        <w:t>ядке запретить дальнейшее участие в Олимпиаде любому лицу, которое действует в нарушение настоящего Положения.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имеет право отказать участнику в выдаче приза, если участник был уличен в мошенничестве, обмане, нарушении условий настоящего Положе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B4389D" w:rsidRDefault="00977B36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389D" w:rsidRDefault="00977B36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участником Олимпиады предусмотренных настоящим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причине неактуальности/некорректности представленной участником информации;</w:t>
      </w:r>
    </w:p>
    <w:p w:rsidR="00B4389D" w:rsidRDefault="00977B36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(несвоевременное исполнение) участн</w:t>
      </w:r>
      <w:r>
        <w:rPr>
          <w:rFonts w:ascii="Times New Roman" w:hAnsi="Times New Roman" w:cs="Times New Roman"/>
          <w:sz w:val="24"/>
          <w:szCs w:val="24"/>
        </w:rPr>
        <w:t>иком своих обязанностей, предусмотренных настоящим Положением или условий участия в Олимпиаде.</w:t>
      </w:r>
    </w:p>
    <w:sectPr w:rsidR="00B438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031"/>
    <w:multiLevelType w:val="multilevel"/>
    <w:tmpl w:val="14AE9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3E5686"/>
    <w:multiLevelType w:val="multilevel"/>
    <w:tmpl w:val="3BBC1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40A07835"/>
    <w:multiLevelType w:val="multilevel"/>
    <w:tmpl w:val="D3B2CD80"/>
    <w:lvl w:ilvl="0">
      <w:start w:val="1"/>
      <w:numFmt w:val="bullet"/>
      <w:lvlText w:val="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3">
    <w:nsid w:val="44BB7EC4"/>
    <w:multiLevelType w:val="multilevel"/>
    <w:tmpl w:val="DAB63B32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9D"/>
    <w:rsid w:val="00977B36"/>
    <w:rsid w:val="00B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A0B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A0BF2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09746E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2731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2731D7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2731D7"/>
    <w:rPr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446CC9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B54C19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974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731D7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731D7"/>
    <w:rPr>
      <w:b/>
      <w:bCs/>
    </w:rPr>
  </w:style>
  <w:style w:type="paragraph" w:styleId="af1">
    <w:name w:val="Normal (Web)"/>
    <w:basedOn w:val="a"/>
    <w:uiPriority w:val="99"/>
    <w:semiHidden/>
    <w:unhideWhenUsed/>
    <w:qFormat/>
    <w:rsid w:val="00446C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A0B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A0BF2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09746E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2731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2731D7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2731D7"/>
    <w:rPr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446CC9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B54C19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974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731D7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731D7"/>
    <w:rPr>
      <w:b/>
      <w:bCs/>
    </w:rPr>
  </w:style>
  <w:style w:type="paragraph" w:styleId="af1">
    <w:name w:val="Normal (Web)"/>
    <w:basedOn w:val="a"/>
    <w:uiPriority w:val="99"/>
    <w:semiHidden/>
    <w:unhideWhenUsed/>
    <w:qFormat/>
    <w:rsid w:val="00446C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cag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mcag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yana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ds.yan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pik.org/invitation/5839f13630334e20b2fd9ff6dc8e872c275951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Бусыгина</dc:creator>
  <cp:lastModifiedBy>user</cp:lastModifiedBy>
  <cp:revision>2</cp:revision>
  <dcterms:created xsi:type="dcterms:W3CDTF">2021-04-23T04:35:00Z</dcterms:created>
  <dcterms:modified xsi:type="dcterms:W3CDTF">2021-04-23T04:35:00Z</dcterms:modified>
  <dc:language>ru-RU</dc:language>
</cp:coreProperties>
</file>