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8A" w:rsidRPr="004424B1" w:rsidRDefault="00D3568A" w:rsidP="00D3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4B1">
        <w:rPr>
          <w:rFonts w:ascii="Times New Roman" w:eastAsia="Times New Roman" w:hAnsi="Times New Roman" w:cs="Courier New"/>
          <w:sz w:val="24"/>
          <w:szCs w:val="24"/>
          <w:lang w:eastAsia="ru-RU"/>
        </w:rPr>
        <w:t>УПРАВЛЕНИЕ ОБРАЗОВАНИЯ</w:t>
      </w:r>
    </w:p>
    <w:p w:rsidR="00D3568A" w:rsidRPr="004424B1" w:rsidRDefault="00D3568A" w:rsidP="00D3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D3568A" w:rsidRPr="004424B1" w:rsidRDefault="00D3568A" w:rsidP="00D3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>КРАСНОСЕЛЬКУПСКИЙ РАЙОН</w:t>
      </w:r>
    </w:p>
    <w:p w:rsidR="00D3568A" w:rsidRPr="004424B1" w:rsidRDefault="00D3568A" w:rsidP="00D35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8A" w:rsidRPr="004424B1" w:rsidRDefault="00D3568A" w:rsidP="00D356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424B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4424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D3568A" w:rsidRDefault="00D3568A" w:rsidP="00D356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8A" w:rsidRPr="004424B1" w:rsidRDefault="00D3568A" w:rsidP="00D356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8A" w:rsidRPr="00BE5642" w:rsidRDefault="00D3568A" w:rsidP="004A58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1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   </w:t>
      </w:r>
      <w:smartTag w:uri="urn:schemas-microsoft-com:office:smarttags" w:element="metricconverter">
        <w:smartTagPr>
          <w:attr w:name="ProductID" w:val="2012 г"/>
        </w:smartTagPr>
        <w:r w:rsidRPr="004424B1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Pr="00BE56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E5642">
        <w:rPr>
          <w:rFonts w:ascii="Times New Roman" w:eastAsia="Times New Roman" w:hAnsi="Times New Roman"/>
          <w:sz w:val="24"/>
          <w:szCs w:val="24"/>
          <w:lang w:eastAsia="ru-RU"/>
        </w:rPr>
        <w:t>422</w:t>
      </w:r>
      <w:r w:rsidRPr="00BE5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568A" w:rsidRPr="004424B1" w:rsidRDefault="00D3568A" w:rsidP="00D356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>Красноселькуп</w:t>
      </w:r>
      <w:proofErr w:type="spellEnd"/>
    </w:p>
    <w:p w:rsidR="00D3568A" w:rsidRPr="004424B1" w:rsidRDefault="00D3568A" w:rsidP="00D356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8A" w:rsidRDefault="00D3568A" w:rsidP="00D356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4424B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совершенствовании </w:t>
      </w:r>
      <w:r w:rsidRPr="004424B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CE53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муниципальной и институциональной систем оценки качества образования в </w:t>
      </w:r>
      <w:proofErr w:type="spellStart"/>
      <w:r w:rsidR="00CE53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Красноселькупском</w:t>
      </w:r>
      <w:proofErr w:type="spellEnd"/>
      <w:r w:rsidR="00CE53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районе</w:t>
      </w:r>
    </w:p>
    <w:p w:rsidR="00CE530F" w:rsidRPr="004424B1" w:rsidRDefault="00CE530F" w:rsidP="00D356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</w:pPr>
    </w:p>
    <w:p w:rsidR="00D3568A" w:rsidRPr="00187789" w:rsidRDefault="00D3568A" w:rsidP="00D3568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соответствии с планом работы Управления образования на 2012 год,  в целях дальнейшего развития 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институциональной </w:t>
      </w:r>
      <w:r w:rsidRPr="004424B1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оценки качества образования </w:t>
      </w:r>
      <w:r w:rsidRPr="00187789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CF59F2" w:rsidRDefault="00D3568A" w:rsidP="00D3568A">
      <w:pPr>
        <w:jc w:val="both"/>
        <w:rPr>
          <w:rFonts w:ascii="Times New Roman" w:hAnsi="Times New Roman"/>
          <w:sz w:val="24"/>
          <w:szCs w:val="24"/>
        </w:rPr>
      </w:pPr>
      <w:r w:rsidRPr="00D356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8A">
        <w:rPr>
          <w:rFonts w:ascii="Times New Roman" w:hAnsi="Times New Roman"/>
          <w:sz w:val="24"/>
          <w:szCs w:val="24"/>
        </w:rPr>
        <w:t>Утвердить:</w:t>
      </w:r>
    </w:p>
    <w:p w:rsidR="00D3568A" w:rsidRDefault="00D3568A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о муниципальном Совете по качеству образования</w:t>
      </w:r>
      <w:r w:rsidR="006D1EC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D1ECC">
        <w:rPr>
          <w:rFonts w:ascii="Times New Roman" w:hAnsi="Times New Roman"/>
          <w:sz w:val="24"/>
          <w:szCs w:val="24"/>
        </w:rPr>
        <w:t>Красноселькупском</w:t>
      </w:r>
      <w:proofErr w:type="spellEnd"/>
      <w:r w:rsidR="006D1ECC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 xml:space="preserve"> согласно приложению 1</w:t>
      </w:r>
      <w:r w:rsidR="00BF033A">
        <w:rPr>
          <w:rFonts w:ascii="Times New Roman" w:hAnsi="Times New Roman"/>
          <w:sz w:val="24"/>
          <w:szCs w:val="24"/>
        </w:rPr>
        <w:t>.</w:t>
      </w:r>
    </w:p>
    <w:p w:rsidR="00D3568A" w:rsidRDefault="00D3568A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Состав муниципального совета по качеству образования</w:t>
      </w:r>
      <w:r w:rsidR="006D1EC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D1ECC">
        <w:rPr>
          <w:rFonts w:ascii="Times New Roman" w:hAnsi="Times New Roman"/>
          <w:sz w:val="24"/>
          <w:szCs w:val="24"/>
        </w:rPr>
        <w:t>Красноселькупском</w:t>
      </w:r>
      <w:proofErr w:type="spellEnd"/>
      <w:r w:rsidR="006D1ECC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 xml:space="preserve"> согласно приложению 2</w:t>
      </w:r>
      <w:r w:rsidR="00BF033A">
        <w:rPr>
          <w:rFonts w:ascii="Times New Roman" w:hAnsi="Times New Roman"/>
          <w:sz w:val="24"/>
          <w:szCs w:val="24"/>
        </w:rPr>
        <w:t>.</w:t>
      </w:r>
    </w:p>
    <w:p w:rsidR="00EC21FD" w:rsidRPr="00EC21FD" w:rsidRDefault="00EC21FD" w:rsidP="00EC21FD">
      <w:pPr>
        <w:rPr>
          <w:sz w:val="24"/>
          <w:szCs w:val="24"/>
        </w:rPr>
      </w:pPr>
      <w:r w:rsidRPr="00EC21FD">
        <w:rPr>
          <w:rFonts w:ascii="Times New Roman" w:hAnsi="Times New Roman"/>
          <w:sz w:val="24"/>
          <w:szCs w:val="24"/>
        </w:rPr>
        <w:t xml:space="preserve">1.3. </w:t>
      </w:r>
      <w:r w:rsidRPr="00EC21F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  работы   муниципального Совета по качеству образования </w:t>
      </w:r>
      <w:r w:rsidR="006D1E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EC21FD">
        <w:rPr>
          <w:rFonts w:ascii="Times New Roman" w:eastAsia="Times New Roman" w:hAnsi="Times New Roman"/>
          <w:sz w:val="24"/>
          <w:szCs w:val="24"/>
          <w:lang w:eastAsia="ru-RU"/>
        </w:rPr>
        <w:t>Красноселькупско</w:t>
      </w:r>
      <w:r w:rsidR="006D1E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="006D1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21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6D1E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3</w:t>
      </w:r>
      <w:r w:rsidR="00BF0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68A" w:rsidRPr="0076699A" w:rsidRDefault="00D3568A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1E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Положение о рабочей группе по развитию институциональной системы оценки качества</w:t>
      </w:r>
      <w:r w:rsidR="00852C8C">
        <w:rPr>
          <w:rFonts w:ascii="Times New Roman" w:hAnsi="Times New Roman"/>
          <w:sz w:val="24"/>
          <w:szCs w:val="24"/>
        </w:rPr>
        <w:t xml:space="preserve"> образования в муниципальных образовательных учреждениях </w:t>
      </w:r>
      <w:proofErr w:type="spellStart"/>
      <w:r w:rsidR="00852C8C">
        <w:rPr>
          <w:rFonts w:ascii="Times New Roman" w:hAnsi="Times New Roman"/>
          <w:sz w:val="24"/>
          <w:szCs w:val="24"/>
        </w:rPr>
        <w:t>Красноселькупского</w:t>
      </w:r>
      <w:proofErr w:type="spellEnd"/>
      <w:r w:rsidR="00852C8C">
        <w:rPr>
          <w:rFonts w:ascii="Times New Roman" w:hAnsi="Times New Roman"/>
          <w:sz w:val="24"/>
          <w:szCs w:val="24"/>
        </w:rPr>
        <w:t xml:space="preserve"> района согласно приложению </w:t>
      </w:r>
      <w:r w:rsidR="00EC21FD" w:rsidRPr="0076699A">
        <w:rPr>
          <w:rFonts w:ascii="Times New Roman" w:hAnsi="Times New Roman"/>
          <w:sz w:val="24"/>
          <w:szCs w:val="24"/>
        </w:rPr>
        <w:t>4</w:t>
      </w:r>
      <w:r w:rsidR="00BF033A" w:rsidRPr="0076699A">
        <w:rPr>
          <w:rFonts w:ascii="Times New Roman" w:hAnsi="Times New Roman"/>
          <w:sz w:val="24"/>
          <w:szCs w:val="24"/>
        </w:rPr>
        <w:t>.</w:t>
      </w:r>
    </w:p>
    <w:p w:rsidR="00852C8C" w:rsidRPr="0076699A" w:rsidRDefault="00852C8C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1EC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Состав рабочей группы по развитию институциональной системы оценки качества образования в муниципальных образовательных учреждениях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согласно </w:t>
      </w:r>
      <w:proofErr w:type="spellStart"/>
      <w:r>
        <w:rPr>
          <w:rFonts w:ascii="Times New Roman" w:hAnsi="Times New Roman"/>
          <w:sz w:val="24"/>
          <w:szCs w:val="24"/>
        </w:rPr>
        <w:t>приложенияю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21FD" w:rsidRPr="0076699A">
        <w:rPr>
          <w:rFonts w:ascii="Times New Roman" w:hAnsi="Times New Roman"/>
          <w:sz w:val="24"/>
          <w:szCs w:val="24"/>
        </w:rPr>
        <w:t>5</w:t>
      </w:r>
      <w:r w:rsidR="00BF033A" w:rsidRPr="0076699A">
        <w:rPr>
          <w:rFonts w:ascii="Times New Roman" w:hAnsi="Times New Roman"/>
          <w:sz w:val="24"/>
          <w:szCs w:val="24"/>
        </w:rPr>
        <w:t>.</w:t>
      </w:r>
    </w:p>
    <w:p w:rsidR="00852C8C" w:rsidRDefault="00852C8C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1E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План работы рабочей группы по развитию институциональной системы оценки качества  образования в муниципальных образовательных учреждениях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согласно приложению </w:t>
      </w:r>
      <w:r w:rsidR="00EC21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C079C3" w:rsidRDefault="00852C8C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E596A">
        <w:rPr>
          <w:rFonts w:ascii="Times New Roman" w:hAnsi="Times New Roman"/>
          <w:sz w:val="24"/>
          <w:szCs w:val="24"/>
        </w:rPr>
        <w:t>Признать утратившими силу приказы Управления образования №225 от 19.06.2009 года «О муниципальной системе оценки качества образования»</w:t>
      </w:r>
      <w:r w:rsidR="00C079C3">
        <w:rPr>
          <w:rFonts w:ascii="Times New Roman" w:hAnsi="Times New Roman"/>
          <w:sz w:val="24"/>
          <w:szCs w:val="24"/>
        </w:rPr>
        <w:t xml:space="preserve"> и №266 от 31.05.2010 года «О формировании рабочей группы по развитию институциональной системы оценки качества образования в </w:t>
      </w:r>
      <w:proofErr w:type="spellStart"/>
      <w:r w:rsidR="00C079C3">
        <w:rPr>
          <w:rFonts w:ascii="Times New Roman" w:hAnsi="Times New Roman"/>
          <w:sz w:val="24"/>
          <w:szCs w:val="24"/>
        </w:rPr>
        <w:t>Красноселькупском</w:t>
      </w:r>
      <w:proofErr w:type="spellEnd"/>
      <w:r w:rsidR="00C079C3">
        <w:rPr>
          <w:rFonts w:ascii="Times New Roman" w:hAnsi="Times New Roman"/>
          <w:sz w:val="24"/>
          <w:szCs w:val="24"/>
        </w:rPr>
        <w:t xml:space="preserve">  районе».</w:t>
      </w:r>
    </w:p>
    <w:p w:rsidR="00C079C3" w:rsidRDefault="00C079C3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Руководителям образовательных учреждений (</w:t>
      </w:r>
      <w:proofErr w:type="spellStart"/>
      <w:r>
        <w:rPr>
          <w:rFonts w:ascii="Times New Roman" w:hAnsi="Times New Roman"/>
          <w:sz w:val="24"/>
          <w:szCs w:val="24"/>
        </w:rPr>
        <w:t>Водолазкина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 Г., Ермакова Т. А., Ефименко Т. В., Зеленина Л. Н., </w:t>
      </w:r>
      <w:proofErr w:type="spellStart"/>
      <w:r>
        <w:rPr>
          <w:rFonts w:ascii="Times New Roman" w:hAnsi="Times New Roman"/>
          <w:sz w:val="24"/>
          <w:szCs w:val="24"/>
        </w:rPr>
        <w:t>Ижбердина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 Х., Ильина Г. М., </w:t>
      </w:r>
      <w:proofErr w:type="spellStart"/>
      <w:r>
        <w:rPr>
          <w:rFonts w:ascii="Times New Roman" w:hAnsi="Times New Roman"/>
          <w:sz w:val="24"/>
          <w:szCs w:val="24"/>
        </w:rPr>
        <w:t>Кеуш</w:t>
      </w:r>
      <w:proofErr w:type="spellEnd"/>
      <w:r>
        <w:rPr>
          <w:rFonts w:ascii="Times New Roman" w:hAnsi="Times New Roman"/>
          <w:sz w:val="24"/>
          <w:szCs w:val="24"/>
        </w:rPr>
        <w:t xml:space="preserve"> П. А., </w:t>
      </w:r>
      <w:proofErr w:type="spellStart"/>
      <w:r>
        <w:rPr>
          <w:rFonts w:ascii="Times New Roman" w:hAnsi="Times New Roman"/>
          <w:sz w:val="24"/>
          <w:szCs w:val="24"/>
        </w:rPr>
        <w:t>Майляв</w:t>
      </w:r>
      <w:proofErr w:type="spellEnd"/>
      <w:r>
        <w:rPr>
          <w:rFonts w:ascii="Times New Roman" w:hAnsi="Times New Roman"/>
          <w:sz w:val="24"/>
          <w:szCs w:val="24"/>
        </w:rPr>
        <w:t xml:space="preserve"> Н. Д., Усик И. Н.</w:t>
      </w:r>
      <w:r w:rsidR="00BE5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564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="00BE5642">
        <w:rPr>
          <w:rFonts w:ascii="Times New Roman" w:hAnsi="Times New Roman"/>
          <w:sz w:val="24"/>
          <w:szCs w:val="24"/>
        </w:rPr>
        <w:t xml:space="preserve"> С. Г.</w:t>
      </w:r>
      <w:r>
        <w:rPr>
          <w:rFonts w:ascii="Times New Roman" w:hAnsi="Times New Roman"/>
          <w:sz w:val="24"/>
          <w:szCs w:val="24"/>
        </w:rPr>
        <w:t>):</w:t>
      </w:r>
    </w:p>
    <w:p w:rsidR="00C079C3" w:rsidRDefault="00C079C3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Довести настоящий приказ до сведения педагогических коллективов</w:t>
      </w:r>
      <w:r w:rsidR="0076699A">
        <w:rPr>
          <w:rFonts w:ascii="Times New Roman" w:hAnsi="Times New Roman"/>
          <w:sz w:val="24"/>
          <w:szCs w:val="24"/>
        </w:rPr>
        <w:t>.</w:t>
      </w:r>
    </w:p>
    <w:p w:rsidR="00852C8C" w:rsidRDefault="00C079C3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Организовать работу по систематизации и обобщению опыта образовательного учреждения по созданию системы оценки качества образования на институциональном </w:t>
      </w:r>
      <w:r w:rsidR="006E59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уровне до 01.01.2013 года.</w:t>
      </w:r>
    </w:p>
    <w:p w:rsidR="00C079C3" w:rsidRDefault="001B153B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исполнения настоящего приказа оставляю за собой.</w:t>
      </w:r>
    </w:p>
    <w:p w:rsidR="001B153B" w:rsidRDefault="001B153B" w:rsidP="00D3568A">
      <w:pPr>
        <w:jc w:val="both"/>
        <w:rPr>
          <w:rFonts w:ascii="Times New Roman" w:hAnsi="Times New Roman"/>
          <w:sz w:val="24"/>
          <w:szCs w:val="24"/>
        </w:rPr>
      </w:pPr>
    </w:p>
    <w:p w:rsidR="001B153B" w:rsidRDefault="001B153B" w:rsidP="00D3568A">
      <w:pPr>
        <w:jc w:val="both"/>
        <w:rPr>
          <w:rFonts w:ascii="Times New Roman" w:hAnsi="Times New Roman"/>
          <w:sz w:val="24"/>
          <w:szCs w:val="24"/>
        </w:rPr>
      </w:pPr>
    </w:p>
    <w:p w:rsidR="001B153B" w:rsidRDefault="001B153B" w:rsidP="00D35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начальника Управления образования                          А. В. </w:t>
      </w:r>
      <w:proofErr w:type="spellStart"/>
      <w:r>
        <w:rPr>
          <w:rFonts w:ascii="Times New Roman" w:hAnsi="Times New Roman"/>
          <w:sz w:val="24"/>
          <w:szCs w:val="24"/>
        </w:rPr>
        <w:t>Шарикова</w:t>
      </w:r>
      <w:proofErr w:type="spellEnd"/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                                                                                                                                                             Утверждено приказом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                № 422  от 12.10.12.</w:t>
      </w:r>
    </w:p>
    <w:p w:rsidR="000F1B00" w:rsidRDefault="000F1B00" w:rsidP="000F1B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                                                                                                                                      о муниципальном Совете по  качеству образования в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Красноселькупском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0F1B00" w:rsidRDefault="000F1B00" w:rsidP="000F1B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Муниципальный Совет по качеству образования (далее – Совет) является постоянно действующим консультативно-совещательным  коллегиальным органом, который призван обеспечить координацию </w:t>
      </w:r>
      <w:proofErr w:type="gramStart"/>
      <w:r>
        <w:rPr>
          <w:rFonts w:ascii="Times New Roman" w:hAnsi="Times New Roman"/>
          <w:sz w:val="24"/>
          <w:szCs w:val="24"/>
        </w:rPr>
        <w:t>деятельности систем оценки качества образования образовательных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Совет создаётся при Управлении образования, формируется из специалистов Управления образования, представителей образовательных учреждений, представителей профсоюза работников образования,  представителей общественности. 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 решению Совета в его состав также могут быть приглашены и включены граждане, чья профессиональная и (или) общественная  деятельность, знания, опыт и возможности могут позитивным образом  содействовать функционированию и развитию муниципальной системы оценки качества образования.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и персональный состав Совета утверждается приказом Управления образования.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Совет является формой участия местного сообщества в управлении в сфере образования, средством согласования наиболее важных управленческих решений по вопросам качества  образования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Совет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законодательством Ямало-Ненецкого автономного округа, настоящим Положением о муниципальном Совете по  качеству образования в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(далее – Положение).  </w:t>
      </w:r>
    </w:p>
    <w:p w:rsidR="000F1B00" w:rsidRDefault="000F1B00" w:rsidP="000F1B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Компетенции Совета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Целями Совета являются: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объективной информации о состоянии качества образования в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 тенденциях его изменения и причинах, влияющих на его уровень;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обоснованных решений по вопросам управления качеством образования;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информированности потребителей образовательных услуг при принятии  решений по вопросам управления качеством образования.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Основные задачи Совета: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единые критерии оценки качества образования;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факторы, влияющие на качество образования;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оценивать состояние и эффективность деятельности 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информационное, аналитическое и экспертное сопровождение мониторинга муниципальной системы образования;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механизм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Для реализации возложенных задач Совет осуществляет  следующие функции: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стратегических направлений деятельности и развития муниципальной системы образования для обеспечения высокого качества образования;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предложений и принятие управленческих решений, способствующих росту качества образования; 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качества образовательной деятельности муниципальной системы образования с учётом внешних и внутренних мониторингов;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необходимости – формирование временных/постоянных рабочих групп для решения локальных проблем.</w:t>
      </w:r>
    </w:p>
    <w:p w:rsidR="000F1B00" w:rsidRDefault="000F1B00" w:rsidP="000F1B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Организация деятельности Совета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Совет формируется в составе председателя Совета, заместителя председателя, секретаря и членов Совета.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Члены Совета осуществляют свою деятельность на общественных началах и принимают личное участие в заседаниях без права замены.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Организационной формой работы Совета являются заседания, которые проводятся по необходимости, но не реже двух раз в год. Заседания созываются председателем Совета, а в его отсутствие – заместителем председателя.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сложной транспортной схемой при отсутствии возможности  принятия участия в заседании Совета отсутствующий член Совета вправе после ознакомления с обсуждаемыми вопросами на конкретном заседании высказать своё мнение в письменной форме и направить его председателю Совета. При принятии общего решения путём голосования  мнение отсутствующего члена Совета должно учитываться.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 решению председателя Совета могут проводиться внеочередные заседания Совета. Заседание считается правомочным, если на нём присутствуют две трети от общего  числа членов Совета.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Решения Совета принимаются на его заседании путём обсуждения, простым большинством голосов членов Совета, присутствующих на заседании, при открытом голосовании.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Решения Совета носят рекомендательный характер и оформляются протоколом, который  подписывают председатель и секретарь Совета.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Председатель Совета: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место и время проведения заседаний Совета;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председательствует на заседаниях;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на основе предложений членов Совета план работы Совета и повестку дня его заседаний;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даёт поручения членам и секретарю Совета;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действует от имени Совета в пределах полномочия Совета;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представляет Совет в отношениях с органами государственной власти, органами местного самоуправления, с юридическими и физическими лицами;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Заместитель председателя Совета выполняет функции председателя в его отсутствие.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Секретарь Совета: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подготовку проекта плана работы Совета, составляет проект повестки дня его заседания, организует подготовку материалов к заседаниям Совета, а также проектов решений;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оформляет проекты протоколов заседаний; 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исполняет иные поручения председателя Совета.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Члены Совета: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вносят предложения по плану работы Совета, повестке дня его заседаний и порядку обсуждения вопросов;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участвуют в подготовке материалов к заседаниям Совета, а также проектов его решений;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участвуют в обсуждении представленных на заседании вопросов;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принимают участие в подготовке вопросов, вносимых на рассмотрение Совета;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получают информацию  от председателя и секретаря Совета по вопросам, отнесённым к его ведению;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представляют своё  мнение по обсуждаемому вопросу в письменном виде, если он не может присутствовать на заседании Совета.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Для оперативной и качественной подготовки материалов, проектов решений Совет может создавать постоянные и временные рабочие группы с привлечением экспертов и консультантов.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Совет строит свою деятельность на принципах равноправия его членов, коллегиальности и гласности принимаемых решений.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13.  Совет для реализации возложенных на него задач имеет право: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и получать в установленном порядке необходимые материалы  от образовательных учреждений, должностных лиц;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приглашать на заседания должностных лиц  органов  местного самоуправления, отраслевых (функциональных) органов Администрации района, муниципальных образовательных учреждений, учреждений и предприятий, общественных организаций;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в установленном порядке предложения по вопросам оценки и  управления качеством образования;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 рабочие группы для осуществления плана работы Совета.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 Совет несёт ответственность в порядке, установленном законодательством Российской Федерации, за своевременное принятие решений, входящих в его компетенцию.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                                                                                                                                                             Утверждено приказом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                № 422  от 12.10.12.</w:t>
      </w:r>
    </w:p>
    <w:p w:rsidR="000F1B00" w:rsidRDefault="000F1B00" w:rsidP="000F1B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 муниципального Совета по качеству образования в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Красноселькупском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Шарикова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В. –  заместитель начальника Управления образования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>.</w:t>
      </w:r>
    </w:p>
    <w:p w:rsidR="000F1B00" w:rsidRDefault="000F1B00" w:rsidP="000F1B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Мельник Н. Г. – начальник отдела дошкольного и общего образования Управления образования 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>заместитель председателя Совета.</w:t>
      </w:r>
    </w:p>
    <w:p w:rsidR="000F1B00" w:rsidRDefault="000F1B00" w:rsidP="000F1B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Выходова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 Н. – методист по мониторингу отдела  развития и методического обеспечения Управления образования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>секретарь Совета.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0F1B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Стеканов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 В.,  начальник </w:t>
      </w:r>
      <w:proofErr w:type="gramStart"/>
      <w:r>
        <w:rPr>
          <w:rFonts w:ascii="Times New Roman" w:hAnsi="Times New Roman"/>
          <w:sz w:val="24"/>
          <w:szCs w:val="24"/>
        </w:rPr>
        <w:t>службы  системных администраторов Управления образования Администрации МО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Ефименко Т. В.,  директор МОУ КСОШ «Радуга».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Майляв</w:t>
      </w:r>
      <w:proofErr w:type="spellEnd"/>
      <w:r>
        <w:rPr>
          <w:rFonts w:ascii="Times New Roman" w:hAnsi="Times New Roman"/>
          <w:sz w:val="24"/>
          <w:szCs w:val="24"/>
        </w:rPr>
        <w:t xml:space="preserve"> Н. Д., директор К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с)ОШ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Зеленина Л. Н.,  директор МДОУ  детский сад «Берёзка».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Ермакова Т. А.,  директор МОУ ДОД КЦДОД.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Водолазкина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 Г.,  директор МОШИ РОШИООО. 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Кеуш</w:t>
      </w:r>
      <w:proofErr w:type="spellEnd"/>
      <w:r>
        <w:rPr>
          <w:rFonts w:ascii="Times New Roman" w:hAnsi="Times New Roman"/>
          <w:sz w:val="24"/>
          <w:szCs w:val="24"/>
        </w:rPr>
        <w:t xml:space="preserve"> П. А., директор МОУ ДОД ТЦДОД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Ильина Г. М., директор МДОУ  детский сад «Теремок»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Усик И. Н., директор МДОУ детский сад  «Буратино»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10.Мельник О. Н., руководитель общественной приёмной Законодательного Собрания ЯНАО в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районе, руководитель представительства ТЮМГУ в </w:t>
      </w:r>
      <w:proofErr w:type="spellStart"/>
      <w:r>
        <w:rPr>
          <w:rFonts w:ascii="Times New Roman" w:hAnsi="Times New Roman"/>
          <w:sz w:val="24"/>
          <w:szCs w:val="24"/>
        </w:rPr>
        <w:t>Красноселькупском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Г., представитель Управляющего Совета МОУ К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с)ОШ.</w:t>
      </w: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Пуртов А. Б., представитель Управляющего Совета МОУ КСОШ «Радуга».</w:t>
      </w:r>
    </w:p>
    <w:p w:rsidR="000F1B00" w:rsidRDefault="000F1B00" w:rsidP="000F1B0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1B00" w:rsidRDefault="000F1B00" w:rsidP="000F1B0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3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Утверждено приказом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                № 422  от 12.10.12.</w:t>
      </w:r>
    </w:p>
    <w:p w:rsidR="000F1B00" w:rsidRDefault="000F1B00" w:rsidP="000F1B00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  работы                                                                                                                                      муниципального Совета по качеству образования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Красноселькупского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на  </w:t>
      </w:r>
      <w:r w:rsidR="0076699A">
        <w:rPr>
          <w:rFonts w:ascii="Times New Roman" w:eastAsia="Times New Roman" w:hAnsi="Times New Roman"/>
          <w:b/>
          <w:sz w:val="24"/>
          <w:szCs w:val="24"/>
          <w:lang w:eastAsia="ru-RU"/>
        </w:rPr>
        <w:t>2012-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2013 </w:t>
      </w:r>
      <w:r w:rsidR="0076699A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154"/>
        <w:gridCol w:w="4030"/>
        <w:gridCol w:w="3942"/>
      </w:tblGrid>
      <w:tr w:rsidR="000F1B00" w:rsidTr="000F1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</w:tr>
      <w:tr w:rsidR="000F1B00" w:rsidTr="000F1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699A" w:rsidRDefault="00766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2012 года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9A" w:rsidRDefault="00766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деятельности Совета в 2013 году.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Сетевое распределение ответственности по оценке качества образования (проведение процедур, сбор статистических данных и дополнительной информации)  на институциональном и муниципальном уровнях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Результат единого муниципального тестирования   воспитанников образовательных учреждений, реализующих основную общеобразовательную программу дошкольного образования.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Итоги апробации единой муниципальной диагностической работы обучающихся общеобразовательных учреждений.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Результаты социологического исследования «Удовлетворённость родителей и обучающихся качеством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9A" w:rsidRDefault="00766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6699A" w:rsidRDefault="00766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9A" w:rsidRDefault="00766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9A" w:rsidRDefault="00766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МДОУ, заведующий сектором оценки качества образования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9A" w:rsidRDefault="00766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учреждений, заведующий сектором оценки качества образования, методист по мониторингу отдела развития и методического обеспечения Управления образования.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учреждений, заведующий сектором оценки качества образования, методист по мониторингу отдела развития и методического обеспечения Управления образования.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оценке качества образования отдела дошкольного и общего образования Управления образования.</w:t>
            </w:r>
          </w:p>
        </w:tc>
      </w:tr>
      <w:tr w:rsidR="000F1B00" w:rsidTr="000F1B00">
        <w:trPr>
          <w:trHeight w:val="5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766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F1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Результаты государственной итоговой аттестации выпускников основной и средней школы.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Итоги  2012 – 2013 учебного года (образовательные достижения) 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Эффективное использование  возможностей программной информационной системы «Сетевой город» для совершенствования МСОКО.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Анализ работы Совета за истекший год, планирование на  2014 год. 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общему образованию отдела дошкольного и общего образования Управления образования, руководители общеобразовательных учреждений.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учреждений, учреждений дополнительного образования; начальник отдела общего и дошкольного образования Управления образования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сетевых администраторов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0F1B00"/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4                                                                                                                                                             Утверждено приказом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                № 422  от 12.10.12.</w:t>
      </w:r>
    </w:p>
    <w:p w:rsidR="000F1B00" w:rsidRDefault="000F1B00" w:rsidP="000F1B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рабочей группе по  развитию институциональной системы оценки качества образования в муниципальных образовательных учреждениях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Красноселькупском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районе</w:t>
      </w:r>
    </w:p>
    <w:p w:rsidR="000F1B00" w:rsidRDefault="000F1B00" w:rsidP="000F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B00" w:rsidRDefault="000F1B00" w:rsidP="000F1B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определяет основные задачи, порядок формирования и функционирования рабочей группы при Управлении образования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Красноселькупский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(далее - Управление образования) по вопросам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развития институциональной системы оценки качества образования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района (далее - рабочая группа).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Рабочая группа в своей деятельности руководствуется Законом РФ «Об образовании»,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нормативными актами Министерства образования РФ, департамента образования Ямало-Ненецкого автономного округа, локальными актами Управления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настоящим Положением.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Состав и руководитель рабочей группы определяется приказом Управления образования.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Результатом работы группы является наличие и функционирование   институциональной системы оценки качества образования (далее – ИСОКО) в каждом  муниципальном образовательном учреждении. 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В состав рабочей группы могут входить специалисты и методисты отделов Управления образования; заместители директоров образовательных учреждений, курирующие вопросы оценки качества образования в учреждении; педагоги.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Рабочая группа вправе вводить в свой состав новых участников, с последующим согласованием их кандидатур с учредителем и руководителем группы.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Рабочая 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Рабочая группа имеет план работы, протоколы заседаний. </w:t>
      </w:r>
    </w:p>
    <w:p w:rsidR="000F1B00" w:rsidRDefault="000F1B00" w:rsidP="000F1B00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деятельности  рабочей группы</w:t>
      </w:r>
    </w:p>
    <w:p w:rsidR="000F1B00" w:rsidRDefault="000F1B00" w:rsidP="000F1B00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Основными задачами рабочей группы являются: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Обеспечение взаимодействия образовательных учреждений района при подготовке и рассмотрении материалов по развитию ИСОКО.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Оказание содействия образовательным учреждениям в формировании и развитии ИСОКО в соответствии с муниципальной системой оценки качества образования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Красноселькупском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районе.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2.3. Экспертиза и выработка предложений по совершенствованию локальных актов образовательных учреждений по регламентации  деятельности ИСОКО.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Подготовка предложений руководству Управления образования о совершенствовании работы по развитию муниципальной и институциональной систем оценки качества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Красноселькупского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0F1B00" w:rsidRDefault="000F1B00" w:rsidP="000F1B0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>. Руководство рабочей группой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Руководство рабочей группой осуществляет руководитель – заведующий сектором оценки качества образования  отдела дошкольного и общего образования Управления образования. 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Руководитель составляет план работы рабочей группы, осуществляет контроль и общее руководство за деятельностью рабочей группы, определяет порядок работы, распределяет обязанности между участниками рабочей группы, дает указания в пределах своей компетенции, обязательные для исполнения всеми участниками рабочей группы, утверждает рабочую документацию, ведет заседания, контролирует выполнение принятых ранее решений рабочей группы.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руководителя рабочей группы, его функции возлагаются на заместителя руководителя рабочей группы.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Заместитель руководителя рабочей группы координирует работу членов рабочей группы, готовит проекты документов, выносимых на рассмотрение рабочей группы, решает текущие вопросы, возникающие в ходе деятельности рабочей группы, осуществляет контроль  проведения мероприятий по развитию ИСОКО.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 рабочей группы ведет протокол заседания, информирует участников рабочей группы и других заинтересованных лиц о времени заседания рабочей группы и повестке дня.</w:t>
      </w:r>
    </w:p>
    <w:p w:rsidR="000F1B00" w:rsidRDefault="000F1B00" w:rsidP="000F1B0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>. Права и обязанности членов рабочей группы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Члены рабочей группы обязаны: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участвовать в заседаниях рабочей группы;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выполнять возложенные на них функции;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знакомиться и соблюдать требования законодательных и иных нормативных правовых актов, регулирующих формирование и развитие ИСОКО;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информировать в рамках своих полномочий руководителя рабочей группы о ходе  работ по формированию и развитию ИСОКО и возникающих проблемах;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организовать работу по конкретным заданиям, докладывать на заседаниях рабочей группы о состоянии дел;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обеспечивать реализацию работ,  связанных  с формированием и развитием ИСОКО;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 предоставлять заместителю руководителя рабочей группы информацию по реализации  конкретных заданий.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Член рабочей группы вправе: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вносить предложения по корректировке плана работы группы;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требовать в случае несогласия с решением, принятым рабочей группой, внесения в протокол особого мнения,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запрашивать при возникающих проблемах дополнительную информацию у руководителя (заместителя) рабочей группы, касающуюся выполнения работ по формированию и развитию ИСОКО.</w:t>
      </w:r>
    </w:p>
    <w:p w:rsidR="000F1B00" w:rsidRDefault="000F1B00" w:rsidP="000F1B0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sz w:val="24"/>
          <w:szCs w:val="24"/>
          <w:lang w:eastAsia="ru-RU"/>
        </w:rPr>
        <w:t>. Организация деятельности рабочей группы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План работы рабочей группы согласовывается с Управлением образования.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Рабочая группа вправе предлагать проекты приказов и распоряжений учредителю. В конце учебного года рабочая группа представляет отчёт  о своей деятельности.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Контроль деятельности рабочей группы осуществляется учредителем в соответствии с годовым планом работы.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5.4.  Рабочая группа прекращает свою деятельность и ликвидируется согласно  приказу Управления образования.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5.5. Руководитель (заместитель руководителя) рабочей группы вправе запрашивать и получать от  образовательных учреждений материалы и информацию по вопросам, отнесенным к ее компетенции.</w:t>
      </w:r>
    </w:p>
    <w:p w:rsidR="000F1B00" w:rsidRDefault="000F1B00" w:rsidP="000F1B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5.6.</w:t>
      </w:r>
      <w:r>
        <w:rPr>
          <w:rFonts w:ascii="Times New Roman" w:hAnsi="Times New Roman"/>
          <w:sz w:val="24"/>
          <w:szCs w:val="24"/>
        </w:rPr>
        <w:t xml:space="preserve"> Организационной формой работы группы являются заседания, которые проводятся по необходимости, но не реже четырёх раз в год. Заседания созываются  руководителем группы, а в его отсутствие – заместителем руководителя. Заседания считаются правомочными, если на нём присутствуют не менее половины членов группы.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со сложной транспортной схемой при невозможности принятия участия в заседании рабочей группы отсутствующий член рабочей группы вправе после ознакомления со всеми обсуждаемыми документами на данном заседании в письменной форме высказать своё мнение по вопросам и представить его руководителю группы. При общем голосовании мнение данного отсутствующего члена рабочей группы должно учитываться.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 Повестка дня заседания рабочей группы формируется согласно плану работы группы  и доводится до сведения членов не позднее, чем за неделю до заседания группы.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Решения рабочей группы оформляются протоколом, который подписывают руководитель и секретарь рабочей группы.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5.9. Решения рабочей группы принимаются простым большинством голосов, как присутствующих на заседании, так и выразивших свое мнение в письменной форме.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При равенстве голосов принятым считается решение, за которое проголосовал руководитель рабочей группы.</w:t>
      </w:r>
    </w:p>
    <w:p w:rsidR="000F1B00" w:rsidRDefault="000F1B00" w:rsidP="000F1B0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F1B00" w:rsidRDefault="000F1B00" w:rsidP="000F1B00">
      <w:pPr>
        <w:rPr>
          <w:rFonts w:ascii="Times New Roman" w:hAnsi="Times New Roman"/>
          <w:sz w:val="24"/>
          <w:szCs w:val="24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Приложение5                                                                                                                                                             Утверждено приказом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                № 422  от 12.10.12.</w:t>
      </w:r>
    </w:p>
    <w:p w:rsidR="000F1B00" w:rsidRDefault="000F1B00" w:rsidP="000F1B0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                                                                                                                                               рабочей группы по развитию институциональной системы оценки качества образования в муниципальных образовательных учреждениях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Красноселькупского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района.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B00" w:rsidRDefault="000F1B00" w:rsidP="000F1B0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Королева Е. Г. – заведующий сектором оценки качества образования отдела дошкольного и общего образования Управления образования 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Красноселькупский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группы.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Волков С. И. – специалист по оценке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качества образования сектора оценки качества образования отдела дошкольного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общего образования Управления образования 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Красноселькупский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руководителя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Богданова О. Ф. – методист общего образования отдела развития и методического обеспечения Управления образования 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Красноселькупский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секретарь.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Члены группы: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1.Бикбулатова З. С., специалист по дополнительному образованию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допрофессиональной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отдела дошкольного и общего образования отдела дошкольного и общего образования Управления образования 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Красноселькупский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Кузнецова М. Н., заместитель директора по УВР МОУ КСОШ «Радуга» 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Саруханян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 Б., заместитель директора по УМР МОШИ ТОШИ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п)ОО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Веселкова Т. В., заместитель директора по УВР МОШИ РОШИООО 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Хомулло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 В., заместитель директора по УМР МОУ 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с)ОШ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Карасюк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С., заместитель директора  по ВМР МДОУ «Теремок»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Сухова О.В., заместитель директора  по ВМР МДОУ «Буратино»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Михайлова Е. В., заместитель директора по ВМР МДОУ «Берёзка»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Денисенко О. А., заместитель директора  по УВР МОУ ДОД КЦДОД 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Шульгина З. А., заместитель директора по УВР МОУ ДОД ТЦДОД</w:t>
      </w:r>
    </w:p>
    <w:p w:rsidR="000F1B00" w:rsidRDefault="000F1B00" w:rsidP="000F1B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11.Лощенкова С. Г., заместитель директора по УВР МОУ для детей сирот и детей, оставшихся без попечения родителей, детский дом «Родничок» </w:t>
      </w:r>
    </w:p>
    <w:p w:rsidR="000F1B00" w:rsidRDefault="000F1B00" w:rsidP="000F1B00">
      <w:pPr>
        <w:jc w:val="both"/>
        <w:rPr>
          <w:sz w:val="24"/>
          <w:szCs w:val="24"/>
        </w:rPr>
      </w:pPr>
    </w:p>
    <w:p w:rsidR="000F1B00" w:rsidRDefault="000F1B00" w:rsidP="000F1B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6                                                                                                                                                             Утверждено приказом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                № 422  от 12.10.12.</w:t>
      </w:r>
    </w:p>
    <w:p w:rsidR="000F1B00" w:rsidRDefault="000F1B00" w:rsidP="000F1B00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  работы                                                                                                                                      рабочей группы по развитию институциональной системы оценки качества образования в муниципальных образовательных учреждениях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Красноселькупского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на 2012 – 2013 учебный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01"/>
        <w:gridCol w:w="5146"/>
        <w:gridCol w:w="2679"/>
      </w:tblGrid>
      <w:tr w:rsidR="000F1B00" w:rsidTr="000F1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</w:tr>
      <w:tr w:rsidR="000F1B00" w:rsidTr="000F1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Разработка единого перечня локальных актов, регламентирующих ИСОКО.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2.Систематизация мониторинговых исследований в образовательном учреждении 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рабочей группы представители образовательных учреждений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B00" w:rsidTr="000F1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            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объекта, субъекта и заказчика оценки качества образования.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Структура,  кадровое и программное обеспечение ИСОКО.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Разное.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рабочей группы представители образовательных учреждений</w:t>
            </w:r>
          </w:p>
        </w:tc>
      </w:tr>
      <w:tr w:rsidR="000F1B00" w:rsidTr="000F1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00" w:rsidRDefault="000F1B00" w:rsidP="000F1B0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Результаты оценки качества образования в образовательном учреждении: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и как использует результаты оценки (помимо заказчика)?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Кому и как представляются результаты? Насколько данные результаты доступны широкой общественности? – использование возможностей сайта учреждения и  программной информационной системы «Сетевой город» 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образом проводится анализ данных конкретных оценочных процедур (кластерный анализ, учёт контекстной информации, сопоставление результатов оценки с данными других процедур – статистика, аккредитация, мониторинги и т. п.)?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рабочей группы представители образовательных учреждений</w:t>
            </w:r>
          </w:p>
        </w:tc>
      </w:tr>
      <w:tr w:rsidR="000F1B00" w:rsidTr="000F1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Описание опыта построения ИСОКО в образовательном учреждении –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ИСОКО.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выполнении плана работы и функций рабочей группой за 2013 год. </w:t>
            </w:r>
          </w:p>
          <w:p w:rsidR="000F1B00" w:rsidRDefault="000F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члены рабочей группы представители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  <w:p w:rsidR="000F1B00" w:rsidRDefault="000F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рабочей группы</w:t>
            </w:r>
          </w:p>
        </w:tc>
      </w:tr>
    </w:tbl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0F1B00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p w:rsidR="000F1B00" w:rsidRPr="00D3568A" w:rsidRDefault="000F1B00" w:rsidP="00D3568A">
      <w:pPr>
        <w:jc w:val="both"/>
        <w:rPr>
          <w:rFonts w:ascii="Times New Roman" w:hAnsi="Times New Roman"/>
          <w:sz w:val="24"/>
          <w:szCs w:val="24"/>
        </w:rPr>
      </w:pPr>
    </w:p>
    <w:sectPr w:rsidR="000F1B00" w:rsidRPr="00D3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FC1"/>
    <w:multiLevelType w:val="multilevel"/>
    <w:tmpl w:val="069014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3BD5D91"/>
    <w:multiLevelType w:val="hybridMultilevel"/>
    <w:tmpl w:val="AA7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8A"/>
    <w:rsid w:val="000F1B00"/>
    <w:rsid w:val="001B153B"/>
    <w:rsid w:val="004A58A4"/>
    <w:rsid w:val="006D1ECC"/>
    <w:rsid w:val="006E596A"/>
    <w:rsid w:val="0076699A"/>
    <w:rsid w:val="00852C8C"/>
    <w:rsid w:val="00A27187"/>
    <w:rsid w:val="00AC74E1"/>
    <w:rsid w:val="00BE5642"/>
    <w:rsid w:val="00BF033A"/>
    <w:rsid w:val="00C079C3"/>
    <w:rsid w:val="00CE530F"/>
    <w:rsid w:val="00CF59F2"/>
    <w:rsid w:val="00D3568A"/>
    <w:rsid w:val="00E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19</cp:revision>
  <dcterms:created xsi:type="dcterms:W3CDTF">2012-10-05T04:30:00Z</dcterms:created>
  <dcterms:modified xsi:type="dcterms:W3CDTF">2012-10-16T02:47:00Z</dcterms:modified>
</cp:coreProperties>
</file>