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495" w:rsidRPr="006B6C74" w:rsidRDefault="00A51851" w:rsidP="006C1495">
      <w:pPr>
        <w:jc w:val="center"/>
        <w:rPr>
          <w:b/>
          <w:sz w:val="28"/>
          <w:szCs w:val="28"/>
        </w:rPr>
      </w:pPr>
      <w:r>
        <w:rPr>
          <w:b/>
          <w:sz w:val="28"/>
          <w:szCs w:val="28"/>
        </w:rPr>
        <w:t xml:space="preserve">                                                                                                                                                                                                                   </w:t>
      </w:r>
      <w:r w:rsidR="006C1495" w:rsidRPr="006B6C74">
        <w:rPr>
          <w:b/>
          <w:sz w:val="28"/>
          <w:szCs w:val="28"/>
        </w:rPr>
        <w:t>Аналитическая справка</w:t>
      </w:r>
    </w:p>
    <w:p w:rsidR="00CF3554" w:rsidRPr="006B6C74" w:rsidRDefault="006C1495" w:rsidP="006C1495">
      <w:pPr>
        <w:jc w:val="center"/>
        <w:rPr>
          <w:b/>
          <w:sz w:val="28"/>
          <w:szCs w:val="28"/>
        </w:rPr>
      </w:pPr>
      <w:r w:rsidRPr="006B6C74">
        <w:rPr>
          <w:b/>
          <w:sz w:val="28"/>
          <w:szCs w:val="28"/>
        </w:rPr>
        <w:t>по  результатам  диагност</w:t>
      </w:r>
      <w:r w:rsidR="002D53FA" w:rsidRPr="006B6C74">
        <w:rPr>
          <w:b/>
          <w:sz w:val="28"/>
          <w:szCs w:val="28"/>
        </w:rPr>
        <w:t>ического обследования готовности первоклассников общеобразовательных учреждений</w:t>
      </w:r>
    </w:p>
    <w:p w:rsidR="00FA5267" w:rsidRDefault="002D53FA" w:rsidP="006C1495">
      <w:pPr>
        <w:jc w:val="center"/>
        <w:rPr>
          <w:b/>
          <w:sz w:val="28"/>
          <w:szCs w:val="28"/>
        </w:rPr>
      </w:pPr>
      <w:r w:rsidRPr="006B6C74">
        <w:rPr>
          <w:b/>
          <w:sz w:val="28"/>
          <w:szCs w:val="28"/>
        </w:rPr>
        <w:t xml:space="preserve"> </w:t>
      </w:r>
      <w:r w:rsidR="00FA5267">
        <w:rPr>
          <w:b/>
          <w:sz w:val="28"/>
          <w:szCs w:val="28"/>
        </w:rPr>
        <w:t>муниципального образования Красноселькупский район</w:t>
      </w:r>
      <w:r w:rsidRPr="006B6C74">
        <w:rPr>
          <w:b/>
          <w:sz w:val="28"/>
          <w:szCs w:val="28"/>
        </w:rPr>
        <w:t xml:space="preserve">  </w:t>
      </w:r>
    </w:p>
    <w:p w:rsidR="00F57199" w:rsidRPr="006B6C74" w:rsidRDefault="002D53FA" w:rsidP="00FA5267">
      <w:pPr>
        <w:jc w:val="center"/>
        <w:rPr>
          <w:b/>
          <w:sz w:val="28"/>
          <w:szCs w:val="28"/>
        </w:rPr>
      </w:pPr>
      <w:r w:rsidRPr="006B6C74">
        <w:rPr>
          <w:b/>
          <w:sz w:val="28"/>
          <w:szCs w:val="28"/>
        </w:rPr>
        <w:t>к обучению</w:t>
      </w:r>
      <w:r w:rsidR="00BF4D76">
        <w:rPr>
          <w:b/>
          <w:sz w:val="28"/>
          <w:szCs w:val="28"/>
        </w:rPr>
        <w:t xml:space="preserve"> в школе в 2016-2017</w:t>
      </w:r>
      <w:r w:rsidR="008E25AA" w:rsidRPr="006B6C74">
        <w:rPr>
          <w:b/>
          <w:sz w:val="28"/>
          <w:szCs w:val="28"/>
        </w:rPr>
        <w:t xml:space="preserve"> учебном году</w:t>
      </w:r>
    </w:p>
    <w:p w:rsidR="008E25AA" w:rsidRPr="006B6C74" w:rsidRDefault="008E25AA" w:rsidP="006C1495">
      <w:pPr>
        <w:jc w:val="center"/>
        <w:rPr>
          <w:b/>
          <w:sz w:val="28"/>
          <w:szCs w:val="28"/>
        </w:rPr>
      </w:pPr>
    </w:p>
    <w:p w:rsidR="002D53FA" w:rsidRPr="006B6C74" w:rsidRDefault="008E25AA" w:rsidP="00BB7BED">
      <w:pPr>
        <w:ind w:firstLine="708"/>
        <w:jc w:val="both"/>
        <w:rPr>
          <w:sz w:val="28"/>
          <w:szCs w:val="28"/>
        </w:rPr>
      </w:pPr>
      <w:r w:rsidRPr="006B6C74">
        <w:rPr>
          <w:sz w:val="28"/>
          <w:szCs w:val="28"/>
        </w:rPr>
        <w:t>Согласно</w:t>
      </w:r>
      <w:r w:rsidR="006C1495" w:rsidRPr="006B6C74">
        <w:rPr>
          <w:sz w:val="28"/>
          <w:szCs w:val="28"/>
        </w:rPr>
        <w:t xml:space="preserve"> приказу </w:t>
      </w:r>
      <w:r w:rsidR="00FA5267">
        <w:rPr>
          <w:sz w:val="28"/>
          <w:szCs w:val="28"/>
        </w:rPr>
        <w:t>Управления</w:t>
      </w:r>
      <w:r w:rsidR="002D53FA" w:rsidRPr="006B6C74">
        <w:rPr>
          <w:sz w:val="28"/>
          <w:szCs w:val="28"/>
        </w:rPr>
        <w:t xml:space="preserve"> образования</w:t>
      </w:r>
      <w:r w:rsidR="00D27BE9" w:rsidRPr="006B6C74">
        <w:rPr>
          <w:sz w:val="28"/>
          <w:szCs w:val="28"/>
        </w:rPr>
        <w:t xml:space="preserve"> от </w:t>
      </w:r>
      <w:r w:rsidR="00FA5267">
        <w:rPr>
          <w:sz w:val="28"/>
          <w:szCs w:val="28"/>
        </w:rPr>
        <w:t>2</w:t>
      </w:r>
      <w:r w:rsidR="008B05C1" w:rsidRPr="006B6C74">
        <w:rPr>
          <w:sz w:val="28"/>
          <w:szCs w:val="28"/>
        </w:rPr>
        <w:t xml:space="preserve"> сентября </w:t>
      </w:r>
      <w:r w:rsidR="00FA5267">
        <w:rPr>
          <w:sz w:val="28"/>
          <w:szCs w:val="28"/>
        </w:rPr>
        <w:t>2015</w:t>
      </w:r>
      <w:r w:rsidRPr="006B6C74">
        <w:rPr>
          <w:sz w:val="28"/>
          <w:szCs w:val="28"/>
        </w:rPr>
        <w:t xml:space="preserve"> года</w:t>
      </w:r>
      <w:r w:rsidR="00D27BE9" w:rsidRPr="006B6C74">
        <w:rPr>
          <w:sz w:val="28"/>
          <w:szCs w:val="28"/>
        </w:rPr>
        <w:t xml:space="preserve"> №</w:t>
      </w:r>
      <w:r w:rsidRPr="006B6C74">
        <w:rPr>
          <w:sz w:val="28"/>
          <w:szCs w:val="28"/>
        </w:rPr>
        <w:t xml:space="preserve"> </w:t>
      </w:r>
      <w:r w:rsidR="00FA5267">
        <w:rPr>
          <w:sz w:val="28"/>
          <w:szCs w:val="28"/>
        </w:rPr>
        <w:t>346</w:t>
      </w:r>
      <w:r w:rsidR="002D53FA" w:rsidRPr="006B6C74">
        <w:rPr>
          <w:sz w:val="28"/>
          <w:szCs w:val="28"/>
        </w:rPr>
        <w:t xml:space="preserve"> «О проведении мониторинга готовности обучающихся 1-х </w:t>
      </w:r>
      <w:r w:rsidR="00FA5267">
        <w:rPr>
          <w:sz w:val="28"/>
          <w:szCs w:val="28"/>
        </w:rPr>
        <w:t xml:space="preserve">классов к обучению в школе» </w:t>
      </w:r>
      <w:r w:rsidR="00244BA0" w:rsidRPr="00244BA0">
        <w:rPr>
          <w:sz w:val="28"/>
          <w:szCs w:val="28"/>
        </w:rPr>
        <w:t xml:space="preserve">с 20 по 26 сентября 2016 года </w:t>
      </w:r>
      <w:r w:rsidR="002D53FA" w:rsidRPr="006B6C74">
        <w:rPr>
          <w:sz w:val="28"/>
          <w:szCs w:val="28"/>
        </w:rPr>
        <w:t xml:space="preserve">в общеобразовательных учреждениях была проведена диагностика готовности первоклассников к </w:t>
      </w:r>
      <w:r w:rsidR="00FA5267">
        <w:rPr>
          <w:sz w:val="28"/>
          <w:szCs w:val="28"/>
        </w:rPr>
        <w:t>обучению в школе</w:t>
      </w:r>
      <w:r w:rsidR="002D53FA" w:rsidRPr="006B6C74">
        <w:rPr>
          <w:sz w:val="28"/>
          <w:szCs w:val="28"/>
        </w:rPr>
        <w:t xml:space="preserve">. </w:t>
      </w:r>
    </w:p>
    <w:p w:rsidR="00E86BC4" w:rsidRPr="006B6C74" w:rsidRDefault="000D24D8" w:rsidP="000D24D8">
      <w:pPr>
        <w:ind w:firstLine="708"/>
        <w:jc w:val="both"/>
        <w:rPr>
          <w:sz w:val="28"/>
          <w:szCs w:val="28"/>
        </w:rPr>
      </w:pPr>
      <w:r w:rsidRPr="006B6C74">
        <w:rPr>
          <w:sz w:val="28"/>
          <w:szCs w:val="28"/>
        </w:rPr>
        <w:t xml:space="preserve">Цель проведения диагностики – </w:t>
      </w:r>
      <w:r w:rsidR="00FE02C8" w:rsidRPr="006B6C74">
        <w:rPr>
          <w:sz w:val="28"/>
          <w:szCs w:val="28"/>
        </w:rPr>
        <w:t>получение информации об уровне сформированности у первоклассников</w:t>
      </w:r>
      <w:r w:rsidRPr="006B6C74">
        <w:rPr>
          <w:sz w:val="28"/>
          <w:szCs w:val="28"/>
        </w:rPr>
        <w:t xml:space="preserve"> предпосылок</w:t>
      </w:r>
      <w:r w:rsidR="00D27BE9" w:rsidRPr="006B6C74">
        <w:rPr>
          <w:sz w:val="28"/>
          <w:szCs w:val="28"/>
        </w:rPr>
        <w:t xml:space="preserve"> овладению учебной деятельностью,</w:t>
      </w:r>
      <w:r w:rsidRPr="006B6C74">
        <w:rPr>
          <w:sz w:val="28"/>
          <w:szCs w:val="28"/>
        </w:rPr>
        <w:t xml:space="preserve"> к обучению грамоте </w:t>
      </w:r>
      <w:r w:rsidR="00FE02C8" w:rsidRPr="006B6C74">
        <w:rPr>
          <w:sz w:val="28"/>
          <w:szCs w:val="28"/>
        </w:rPr>
        <w:t>и математике</w:t>
      </w:r>
      <w:r w:rsidR="00D27BE9" w:rsidRPr="006B6C74">
        <w:rPr>
          <w:sz w:val="28"/>
          <w:szCs w:val="28"/>
        </w:rPr>
        <w:t>.</w:t>
      </w:r>
    </w:p>
    <w:p w:rsidR="00FA5267" w:rsidRDefault="00FA5267" w:rsidP="00FA5267">
      <w:pPr>
        <w:ind w:firstLine="708"/>
        <w:jc w:val="both"/>
        <w:rPr>
          <w:sz w:val="28"/>
          <w:szCs w:val="28"/>
        </w:rPr>
      </w:pPr>
      <w:r w:rsidRPr="00FA5267">
        <w:rPr>
          <w:sz w:val="28"/>
          <w:szCs w:val="28"/>
        </w:rPr>
        <w:t>Обследование готовности первоклассника к обучению в школе проводилось на основе четырёх методик: «Рисунок человека», «Графический диктант», «Образец и правило», «Первая буква». Социально-педагогический конте</w:t>
      </w:r>
      <w:proofErr w:type="gramStart"/>
      <w:r w:rsidRPr="00FA5267">
        <w:rPr>
          <w:sz w:val="28"/>
          <w:szCs w:val="28"/>
        </w:rPr>
        <w:t>кст пр</w:t>
      </w:r>
      <w:proofErr w:type="gramEnd"/>
      <w:r w:rsidRPr="00FA5267">
        <w:rPr>
          <w:sz w:val="28"/>
          <w:szCs w:val="28"/>
        </w:rPr>
        <w:t>оводимого мониторинга отслеживался с помощью специально разработанных анкет.</w:t>
      </w:r>
    </w:p>
    <w:p w:rsidR="00B6494C" w:rsidRPr="00B6494C" w:rsidRDefault="00B6494C" w:rsidP="00B6494C">
      <w:pPr>
        <w:pStyle w:val="a8"/>
        <w:numPr>
          <w:ilvl w:val="0"/>
          <w:numId w:val="11"/>
        </w:numPr>
        <w:jc w:val="center"/>
        <w:rPr>
          <w:b/>
          <w:sz w:val="28"/>
          <w:szCs w:val="28"/>
        </w:rPr>
      </w:pPr>
      <w:r w:rsidRPr="00B6494C">
        <w:rPr>
          <w:b/>
          <w:sz w:val="28"/>
          <w:szCs w:val="28"/>
        </w:rPr>
        <w:t>Основные демографические характеристики обследуемых первоклассников</w:t>
      </w:r>
    </w:p>
    <w:p w:rsidR="004C0991" w:rsidRDefault="00B6494C" w:rsidP="000D24D8">
      <w:pPr>
        <w:ind w:firstLine="708"/>
        <w:jc w:val="both"/>
        <w:rPr>
          <w:sz w:val="28"/>
          <w:szCs w:val="28"/>
        </w:rPr>
      </w:pPr>
      <w:r>
        <w:rPr>
          <w:sz w:val="28"/>
          <w:szCs w:val="28"/>
        </w:rPr>
        <w:t>В</w:t>
      </w:r>
      <w:r w:rsidR="004D3B5F" w:rsidRPr="006B6C74">
        <w:rPr>
          <w:sz w:val="28"/>
          <w:szCs w:val="28"/>
        </w:rPr>
        <w:t xml:space="preserve"> </w:t>
      </w:r>
      <w:r>
        <w:rPr>
          <w:sz w:val="28"/>
          <w:szCs w:val="28"/>
        </w:rPr>
        <w:t xml:space="preserve">2016-2017 </w:t>
      </w:r>
      <w:r w:rsidRPr="006B6C74">
        <w:rPr>
          <w:sz w:val="28"/>
          <w:szCs w:val="28"/>
        </w:rPr>
        <w:t xml:space="preserve"> учебном году </w:t>
      </w:r>
      <w:r>
        <w:rPr>
          <w:sz w:val="28"/>
          <w:szCs w:val="28"/>
        </w:rPr>
        <w:t xml:space="preserve">в </w:t>
      </w:r>
      <w:r w:rsidR="004D3B5F" w:rsidRPr="006B6C74">
        <w:rPr>
          <w:sz w:val="28"/>
          <w:szCs w:val="28"/>
        </w:rPr>
        <w:t>первые классы</w:t>
      </w:r>
      <w:r w:rsidR="001D5EC4" w:rsidRPr="006B6C74">
        <w:rPr>
          <w:sz w:val="28"/>
          <w:szCs w:val="28"/>
        </w:rPr>
        <w:t xml:space="preserve"> </w:t>
      </w:r>
      <w:r w:rsidR="004D3B5F" w:rsidRPr="006B6C74">
        <w:rPr>
          <w:sz w:val="28"/>
          <w:szCs w:val="28"/>
        </w:rPr>
        <w:t>зачислено</w:t>
      </w:r>
      <w:r w:rsidR="001D5EC4" w:rsidRPr="006B6C74">
        <w:rPr>
          <w:sz w:val="28"/>
          <w:szCs w:val="28"/>
        </w:rPr>
        <w:t xml:space="preserve"> </w:t>
      </w:r>
      <w:r w:rsidR="00E04C24">
        <w:rPr>
          <w:b/>
          <w:sz w:val="28"/>
          <w:szCs w:val="28"/>
        </w:rPr>
        <w:t>1</w:t>
      </w:r>
      <w:r w:rsidR="00FC0D1A">
        <w:rPr>
          <w:b/>
          <w:sz w:val="28"/>
          <w:szCs w:val="28"/>
        </w:rPr>
        <w:t>03</w:t>
      </w:r>
      <w:r w:rsidR="008B05C1" w:rsidRPr="006B6C74">
        <w:rPr>
          <w:b/>
          <w:sz w:val="28"/>
          <w:szCs w:val="28"/>
        </w:rPr>
        <w:t xml:space="preserve"> </w:t>
      </w:r>
      <w:r w:rsidR="00FC0D1A">
        <w:rPr>
          <w:sz w:val="28"/>
          <w:szCs w:val="28"/>
        </w:rPr>
        <w:t>человека</w:t>
      </w:r>
      <w:r w:rsidR="001D5EC4" w:rsidRPr="006B6C74">
        <w:rPr>
          <w:sz w:val="28"/>
          <w:szCs w:val="28"/>
        </w:rPr>
        <w:t xml:space="preserve">. </w:t>
      </w:r>
      <w:r w:rsidR="000D4E50">
        <w:rPr>
          <w:sz w:val="28"/>
          <w:szCs w:val="28"/>
        </w:rPr>
        <w:t xml:space="preserve"> </w:t>
      </w:r>
      <w:r w:rsidR="00367403" w:rsidRPr="006B6C74">
        <w:rPr>
          <w:sz w:val="28"/>
          <w:szCs w:val="28"/>
        </w:rPr>
        <w:t xml:space="preserve">В </w:t>
      </w:r>
      <w:r w:rsidR="00EF2092" w:rsidRPr="006B6C74">
        <w:rPr>
          <w:sz w:val="28"/>
          <w:szCs w:val="28"/>
        </w:rPr>
        <w:t>ходе мониторинга было обследовано</w:t>
      </w:r>
      <w:r w:rsidR="001D5EC4" w:rsidRPr="006B6C74">
        <w:rPr>
          <w:sz w:val="28"/>
          <w:szCs w:val="28"/>
        </w:rPr>
        <w:t xml:space="preserve"> </w:t>
      </w:r>
      <w:r w:rsidR="00FC0D1A">
        <w:rPr>
          <w:b/>
          <w:sz w:val="28"/>
          <w:szCs w:val="28"/>
        </w:rPr>
        <w:t>100</w:t>
      </w:r>
      <w:r w:rsidR="007E1AF2" w:rsidRPr="006B6C74">
        <w:rPr>
          <w:b/>
          <w:sz w:val="28"/>
          <w:szCs w:val="28"/>
        </w:rPr>
        <w:t xml:space="preserve"> </w:t>
      </w:r>
      <w:r w:rsidR="00F10E25" w:rsidRPr="006B6C74">
        <w:rPr>
          <w:sz w:val="28"/>
          <w:szCs w:val="28"/>
        </w:rPr>
        <w:t>первоклассник</w:t>
      </w:r>
      <w:r w:rsidR="00FC0D1A">
        <w:rPr>
          <w:sz w:val="28"/>
          <w:szCs w:val="28"/>
        </w:rPr>
        <w:t>ов</w:t>
      </w:r>
      <w:r w:rsidR="001D5EC4" w:rsidRPr="006B6C74">
        <w:rPr>
          <w:sz w:val="28"/>
          <w:szCs w:val="28"/>
        </w:rPr>
        <w:t xml:space="preserve"> (</w:t>
      </w:r>
      <w:r w:rsidR="00FC0D1A">
        <w:rPr>
          <w:b/>
          <w:sz w:val="28"/>
          <w:szCs w:val="28"/>
        </w:rPr>
        <w:t>97</w:t>
      </w:r>
      <w:r w:rsidR="00E04C24">
        <w:rPr>
          <w:b/>
          <w:sz w:val="28"/>
          <w:szCs w:val="28"/>
        </w:rPr>
        <w:t>,1</w:t>
      </w:r>
      <w:r w:rsidR="001D5EC4" w:rsidRPr="006B6C74">
        <w:rPr>
          <w:b/>
          <w:sz w:val="28"/>
          <w:szCs w:val="28"/>
        </w:rPr>
        <w:t>%</w:t>
      </w:r>
      <w:r w:rsidR="001D5EC4" w:rsidRPr="006B6C74">
        <w:rPr>
          <w:sz w:val="28"/>
          <w:szCs w:val="28"/>
        </w:rPr>
        <w:t xml:space="preserve"> от общего количества)</w:t>
      </w:r>
      <w:r w:rsidR="00F10E25" w:rsidRPr="006B6C74">
        <w:rPr>
          <w:sz w:val="28"/>
          <w:szCs w:val="28"/>
        </w:rPr>
        <w:t>.</w:t>
      </w:r>
    </w:p>
    <w:p w:rsidR="00684B6C" w:rsidRDefault="00B6494C" w:rsidP="00534050">
      <w:pPr>
        <w:ind w:firstLine="708"/>
        <w:jc w:val="both"/>
        <w:rPr>
          <w:sz w:val="28"/>
          <w:szCs w:val="28"/>
        </w:rPr>
      </w:pPr>
      <w:r>
        <w:rPr>
          <w:sz w:val="28"/>
          <w:szCs w:val="28"/>
        </w:rPr>
        <w:t xml:space="preserve">Анализ данных показывает, что в сравнении с прошлым годом, прослеживается тенденция поступления детей </w:t>
      </w:r>
      <w:r w:rsidR="00BB480D">
        <w:rPr>
          <w:sz w:val="28"/>
          <w:szCs w:val="28"/>
        </w:rPr>
        <w:t>в школу с более раннего возраста.</w:t>
      </w:r>
      <w:r w:rsidR="00367403" w:rsidRPr="006B6C74">
        <w:rPr>
          <w:sz w:val="28"/>
          <w:szCs w:val="28"/>
        </w:rPr>
        <w:t xml:space="preserve"> </w:t>
      </w:r>
      <w:r w:rsidR="00FE6FA3">
        <w:rPr>
          <w:sz w:val="28"/>
          <w:szCs w:val="28"/>
        </w:rPr>
        <w:t xml:space="preserve">Есть 2 первоклассника, которым на первое сентября не было 6 лет. </w:t>
      </w:r>
      <w:r w:rsidR="008E56DA">
        <w:rPr>
          <w:sz w:val="28"/>
          <w:szCs w:val="28"/>
        </w:rPr>
        <w:t xml:space="preserve">На 3,8% </w:t>
      </w:r>
      <w:r w:rsidR="00684B6C">
        <w:rPr>
          <w:sz w:val="28"/>
          <w:szCs w:val="28"/>
        </w:rPr>
        <w:t>уменьшилось</w:t>
      </w:r>
      <w:r w:rsidR="008E56DA">
        <w:rPr>
          <w:sz w:val="28"/>
          <w:szCs w:val="28"/>
        </w:rPr>
        <w:t xml:space="preserve"> количество первоклассников, которым на 1 сентября не было 6,5 лет. </w:t>
      </w:r>
      <w:r w:rsidR="00684B6C">
        <w:rPr>
          <w:sz w:val="28"/>
          <w:szCs w:val="28"/>
        </w:rPr>
        <w:t>На 5% увеличилось число детей, поступивших в школу в возрасте от 6,5 до 7 лет. Один первоклассник пошел в школу после 8 лет.</w:t>
      </w:r>
    </w:p>
    <w:tbl>
      <w:tblPr>
        <w:tblStyle w:val="1"/>
        <w:tblW w:w="0" w:type="auto"/>
        <w:tblLook w:val="04A0" w:firstRow="1" w:lastRow="0" w:firstColumn="1" w:lastColumn="0" w:noHBand="0" w:noVBand="1"/>
      </w:tblPr>
      <w:tblGrid>
        <w:gridCol w:w="2401"/>
        <w:gridCol w:w="1396"/>
        <w:gridCol w:w="1417"/>
        <w:gridCol w:w="1442"/>
        <w:gridCol w:w="1442"/>
        <w:gridCol w:w="1473"/>
      </w:tblGrid>
      <w:tr w:rsidR="00684B6C" w:rsidRPr="000C1A19" w:rsidTr="002C48D6">
        <w:tc>
          <w:tcPr>
            <w:tcW w:w="2273" w:type="dxa"/>
          </w:tcPr>
          <w:p w:rsidR="00684B6C" w:rsidRPr="000C1A19" w:rsidRDefault="00684B6C" w:rsidP="00684B6C">
            <w:pPr>
              <w:jc w:val="both"/>
              <w:rPr>
                <w:rFonts w:ascii="Times New Roman" w:hAnsi="Times New Roman" w:cs="Times New Roman"/>
              </w:rPr>
            </w:pPr>
          </w:p>
        </w:tc>
        <w:tc>
          <w:tcPr>
            <w:tcW w:w="1505" w:type="dxa"/>
          </w:tcPr>
          <w:p w:rsidR="00684B6C" w:rsidRPr="000C1A19" w:rsidRDefault="00684B6C" w:rsidP="00684B6C">
            <w:pPr>
              <w:jc w:val="center"/>
              <w:rPr>
                <w:rFonts w:ascii="Times New Roman" w:hAnsi="Times New Roman" w:cs="Times New Roman"/>
              </w:rPr>
            </w:pPr>
            <w:r w:rsidRPr="000C1A19">
              <w:rPr>
                <w:rFonts w:ascii="Times New Roman" w:hAnsi="Times New Roman" w:cs="Times New Roman"/>
                <w:b/>
                <w:bCs/>
                <w:sz w:val="22"/>
                <w:szCs w:val="22"/>
              </w:rPr>
              <w:t>До 6 лет</w:t>
            </w:r>
          </w:p>
        </w:tc>
        <w:tc>
          <w:tcPr>
            <w:tcW w:w="1505" w:type="dxa"/>
          </w:tcPr>
          <w:p w:rsidR="00684B6C" w:rsidRPr="000C1A19" w:rsidRDefault="00684B6C" w:rsidP="00684B6C">
            <w:pPr>
              <w:jc w:val="center"/>
              <w:rPr>
                <w:rFonts w:ascii="Times New Roman" w:hAnsi="Times New Roman" w:cs="Times New Roman"/>
              </w:rPr>
            </w:pPr>
            <w:r w:rsidRPr="000C1A19">
              <w:rPr>
                <w:rFonts w:ascii="Times New Roman" w:hAnsi="Times New Roman" w:cs="Times New Roman"/>
                <w:b/>
                <w:bCs/>
                <w:sz w:val="22"/>
                <w:szCs w:val="22"/>
              </w:rPr>
              <w:t>От 6 до 6,5 лет</w:t>
            </w:r>
          </w:p>
        </w:tc>
        <w:tc>
          <w:tcPr>
            <w:tcW w:w="1517" w:type="dxa"/>
          </w:tcPr>
          <w:p w:rsidR="00684B6C" w:rsidRPr="000C1A19" w:rsidRDefault="00684B6C" w:rsidP="00684B6C">
            <w:pPr>
              <w:jc w:val="center"/>
              <w:rPr>
                <w:rFonts w:ascii="Times New Roman" w:hAnsi="Times New Roman" w:cs="Times New Roman"/>
              </w:rPr>
            </w:pPr>
            <w:r w:rsidRPr="000C1A19">
              <w:rPr>
                <w:rFonts w:ascii="Times New Roman" w:hAnsi="Times New Roman" w:cs="Times New Roman"/>
                <w:b/>
                <w:bCs/>
                <w:sz w:val="22"/>
                <w:szCs w:val="22"/>
              </w:rPr>
              <w:t>От 6,5 лет до 7 лет</w:t>
            </w:r>
          </w:p>
        </w:tc>
        <w:tc>
          <w:tcPr>
            <w:tcW w:w="1517" w:type="dxa"/>
          </w:tcPr>
          <w:p w:rsidR="00684B6C" w:rsidRPr="000C1A19" w:rsidRDefault="00684B6C" w:rsidP="00684B6C">
            <w:pPr>
              <w:jc w:val="center"/>
              <w:rPr>
                <w:rFonts w:ascii="Times New Roman" w:hAnsi="Times New Roman" w:cs="Times New Roman"/>
              </w:rPr>
            </w:pPr>
            <w:r w:rsidRPr="000C1A19">
              <w:rPr>
                <w:rFonts w:ascii="Times New Roman" w:hAnsi="Times New Roman" w:cs="Times New Roman"/>
                <w:b/>
                <w:bCs/>
                <w:sz w:val="22"/>
                <w:szCs w:val="22"/>
              </w:rPr>
              <w:t>От 7 до 8 лет</w:t>
            </w:r>
          </w:p>
        </w:tc>
        <w:tc>
          <w:tcPr>
            <w:tcW w:w="1536" w:type="dxa"/>
          </w:tcPr>
          <w:p w:rsidR="00684B6C" w:rsidRPr="000C1A19" w:rsidRDefault="00684B6C" w:rsidP="00684B6C">
            <w:pPr>
              <w:jc w:val="center"/>
              <w:rPr>
                <w:rFonts w:ascii="Times New Roman" w:hAnsi="Times New Roman" w:cs="Times New Roman"/>
              </w:rPr>
            </w:pPr>
            <w:r w:rsidRPr="000C1A19">
              <w:rPr>
                <w:rFonts w:ascii="Times New Roman" w:hAnsi="Times New Roman" w:cs="Times New Roman"/>
                <w:b/>
                <w:bCs/>
                <w:sz w:val="22"/>
                <w:szCs w:val="22"/>
              </w:rPr>
              <w:t>Старше 8 лет</w:t>
            </w:r>
          </w:p>
        </w:tc>
      </w:tr>
      <w:tr w:rsidR="002C48D6" w:rsidRPr="000C1A19" w:rsidTr="002C48D6">
        <w:tc>
          <w:tcPr>
            <w:tcW w:w="2273" w:type="dxa"/>
          </w:tcPr>
          <w:p w:rsidR="002C48D6" w:rsidRPr="000C1A19" w:rsidRDefault="002C48D6" w:rsidP="00684B6C">
            <w:pPr>
              <w:jc w:val="both"/>
              <w:rPr>
                <w:rFonts w:ascii="Times New Roman" w:hAnsi="Times New Roman" w:cs="Times New Roman"/>
                <w:b/>
                <w:color w:val="000000"/>
              </w:rPr>
            </w:pPr>
            <w:r w:rsidRPr="000C1A19">
              <w:rPr>
                <w:rFonts w:ascii="Times New Roman" w:hAnsi="Times New Roman" w:cs="Times New Roman"/>
                <w:b/>
                <w:color w:val="000000"/>
              </w:rPr>
              <w:t>Красноселькупский район      2015</w:t>
            </w:r>
          </w:p>
          <w:p w:rsidR="002C48D6" w:rsidRPr="000C1A19" w:rsidRDefault="002C48D6" w:rsidP="00684B6C">
            <w:pPr>
              <w:jc w:val="both"/>
              <w:rPr>
                <w:rFonts w:ascii="Times New Roman" w:hAnsi="Times New Roman" w:cs="Times New Roman"/>
                <w:color w:val="000000"/>
              </w:rPr>
            </w:pPr>
            <w:r w:rsidRPr="000C1A19">
              <w:rPr>
                <w:rFonts w:ascii="Times New Roman" w:hAnsi="Times New Roman" w:cs="Times New Roman"/>
                <w:color w:val="000000"/>
              </w:rPr>
              <w:t xml:space="preserve">                       (121)</w:t>
            </w:r>
          </w:p>
        </w:tc>
        <w:tc>
          <w:tcPr>
            <w:tcW w:w="1505" w:type="dxa"/>
          </w:tcPr>
          <w:p w:rsidR="002C48D6" w:rsidRPr="000C1A19" w:rsidRDefault="002C48D6" w:rsidP="00684B6C">
            <w:pPr>
              <w:jc w:val="both"/>
              <w:rPr>
                <w:rFonts w:ascii="Times New Roman" w:hAnsi="Times New Roman" w:cs="Times New Roman"/>
                <w:i/>
                <w:color w:val="000000"/>
              </w:rPr>
            </w:pPr>
            <w:r w:rsidRPr="000C1A19">
              <w:rPr>
                <w:rFonts w:ascii="Times New Roman" w:hAnsi="Times New Roman" w:cs="Times New Roman"/>
                <w:i/>
                <w:color w:val="000000"/>
              </w:rPr>
              <w:t>0</w:t>
            </w:r>
          </w:p>
          <w:p w:rsidR="002C48D6" w:rsidRPr="000C1A19" w:rsidRDefault="002C48D6" w:rsidP="00684B6C">
            <w:pPr>
              <w:jc w:val="right"/>
              <w:rPr>
                <w:rFonts w:ascii="Times New Roman" w:hAnsi="Times New Roman" w:cs="Times New Roman"/>
                <w:b/>
                <w:color w:val="000000"/>
              </w:rPr>
            </w:pPr>
            <w:r w:rsidRPr="000C1A19">
              <w:rPr>
                <w:rFonts w:ascii="Times New Roman" w:hAnsi="Times New Roman" w:cs="Times New Roman"/>
                <w:b/>
                <w:color w:val="000000"/>
              </w:rPr>
              <w:t>0%</w:t>
            </w:r>
          </w:p>
        </w:tc>
        <w:tc>
          <w:tcPr>
            <w:tcW w:w="1505" w:type="dxa"/>
          </w:tcPr>
          <w:p w:rsidR="002C48D6" w:rsidRPr="000C1A19" w:rsidRDefault="002C48D6" w:rsidP="00684B6C">
            <w:pPr>
              <w:jc w:val="both"/>
              <w:rPr>
                <w:rFonts w:ascii="Times New Roman" w:hAnsi="Times New Roman" w:cs="Times New Roman"/>
                <w:i/>
                <w:color w:val="000000"/>
              </w:rPr>
            </w:pPr>
            <w:r w:rsidRPr="000C1A19">
              <w:rPr>
                <w:rFonts w:ascii="Times New Roman" w:hAnsi="Times New Roman" w:cs="Times New Roman"/>
                <w:i/>
                <w:color w:val="000000"/>
              </w:rPr>
              <w:t>7</w:t>
            </w:r>
          </w:p>
          <w:p w:rsidR="002C48D6" w:rsidRPr="000C1A19" w:rsidRDefault="002C48D6" w:rsidP="00684B6C">
            <w:pPr>
              <w:jc w:val="right"/>
              <w:rPr>
                <w:rFonts w:ascii="Times New Roman" w:hAnsi="Times New Roman" w:cs="Times New Roman"/>
                <w:b/>
                <w:color w:val="000000"/>
              </w:rPr>
            </w:pPr>
            <w:r w:rsidRPr="000C1A19">
              <w:rPr>
                <w:rFonts w:ascii="Times New Roman" w:hAnsi="Times New Roman" w:cs="Times New Roman"/>
                <w:b/>
                <w:color w:val="000000"/>
              </w:rPr>
              <w:t>5,8%</w:t>
            </w:r>
          </w:p>
        </w:tc>
        <w:tc>
          <w:tcPr>
            <w:tcW w:w="1517" w:type="dxa"/>
          </w:tcPr>
          <w:p w:rsidR="002C48D6" w:rsidRPr="000C1A19" w:rsidRDefault="002C48D6" w:rsidP="00684B6C">
            <w:pPr>
              <w:jc w:val="both"/>
              <w:rPr>
                <w:rFonts w:ascii="Times New Roman" w:hAnsi="Times New Roman" w:cs="Times New Roman"/>
                <w:i/>
                <w:color w:val="000000"/>
              </w:rPr>
            </w:pPr>
            <w:r w:rsidRPr="000C1A19">
              <w:rPr>
                <w:rFonts w:ascii="Times New Roman" w:hAnsi="Times New Roman" w:cs="Times New Roman"/>
                <w:i/>
                <w:color w:val="000000"/>
              </w:rPr>
              <w:t>47</w:t>
            </w:r>
          </w:p>
          <w:p w:rsidR="002C48D6" w:rsidRPr="000C1A19" w:rsidRDefault="002C48D6" w:rsidP="00684B6C">
            <w:pPr>
              <w:jc w:val="right"/>
              <w:rPr>
                <w:rFonts w:ascii="Times New Roman" w:hAnsi="Times New Roman" w:cs="Times New Roman"/>
                <w:b/>
                <w:color w:val="000000"/>
              </w:rPr>
            </w:pPr>
            <w:r w:rsidRPr="000C1A19">
              <w:rPr>
                <w:rFonts w:ascii="Times New Roman" w:hAnsi="Times New Roman" w:cs="Times New Roman"/>
                <w:b/>
                <w:color w:val="000000"/>
              </w:rPr>
              <w:t>38,8%</w:t>
            </w:r>
          </w:p>
        </w:tc>
        <w:tc>
          <w:tcPr>
            <w:tcW w:w="1517" w:type="dxa"/>
          </w:tcPr>
          <w:p w:rsidR="002C48D6" w:rsidRPr="000C1A19" w:rsidRDefault="002C48D6" w:rsidP="00684B6C">
            <w:pPr>
              <w:jc w:val="both"/>
              <w:rPr>
                <w:rFonts w:ascii="Times New Roman" w:hAnsi="Times New Roman" w:cs="Times New Roman"/>
                <w:i/>
                <w:color w:val="000000"/>
              </w:rPr>
            </w:pPr>
            <w:r w:rsidRPr="000C1A19">
              <w:rPr>
                <w:rFonts w:ascii="Times New Roman" w:hAnsi="Times New Roman" w:cs="Times New Roman"/>
                <w:i/>
                <w:color w:val="000000"/>
              </w:rPr>
              <w:t>66</w:t>
            </w:r>
          </w:p>
          <w:p w:rsidR="002C48D6" w:rsidRPr="000C1A19" w:rsidRDefault="002C48D6" w:rsidP="00684B6C">
            <w:pPr>
              <w:jc w:val="right"/>
              <w:rPr>
                <w:rFonts w:ascii="Times New Roman" w:hAnsi="Times New Roman" w:cs="Times New Roman"/>
                <w:b/>
                <w:color w:val="000000"/>
              </w:rPr>
            </w:pPr>
            <w:r w:rsidRPr="000C1A19">
              <w:rPr>
                <w:rFonts w:ascii="Times New Roman" w:hAnsi="Times New Roman" w:cs="Times New Roman"/>
                <w:b/>
                <w:color w:val="000000"/>
              </w:rPr>
              <w:t>54,5%</w:t>
            </w:r>
          </w:p>
        </w:tc>
        <w:tc>
          <w:tcPr>
            <w:tcW w:w="1536" w:type="dxa"/>
          </w:tcPr>
          <w:p w:rsidR="002C48D6" w:rsidRPr="000C1A19" w:rsidRDefault="002C48D6" w:rsidP="00C85C01">
            <w:pPr>
              <w:jc w:val="both"/>
              <w:rPr>
                <w:rFonts w:ascii="Times New Roman" w:hAnsi="Times New Roman" w:cs="Times New Roman"/>
                <w:i/>
                <w:color w:val="000000"/>
              </w:rPr>
            </w:pPr>
            <w:r w:rsidRPr="000C1A19">
              <w:rPr>
                <w:rFonts w:ascii="Times New Roman" w:hAnsi="Times New Roman" w:cs="Times New Roman"/>
                <w:i/>
                <w:color w:val="000000"/>
              </w:rPr>
              <w:t>0</w:t>
            </w:r>
          </w:p>
          <w:p w:rsidR="002C48D6" w:rsidRPr="000C1A19" w:rsidRDefault="002C48D6" w:rsidP="00C85C01">
            <w:pPr>
              <w:jc w:val="right"/>
              <w:rPr>
                <w:rFonts w:ascii="Times New Roman" w:hAnsi="Times New Roman" w:cs="Times New Roman"/>
                <w:b/>
                <w:color w:val="000000"/>
              </w:rPr>
            </w:pPr>
            <w:r w:rsidRPr="000C1A19">
              <w:rPr>
                <w:rFonts w:ascii="Times New Roman" w:hAnsi="Times New Roman" w:cs="Times New Roman"/>
                <w:b/>
                <w:color w:val="000000"/>
              </w:rPr>
              <w:t>0%</w:t>
            </w:r>
          </w:p>
        </w:tc>
      </w:tr>
      <w:tr w:rsidR="00684B6C" w:rsidRPr="000C1A19" w:rsidTr="002C48D6">
        <w:tc>
          <w:tcPr>
            <w:tcW w:w="2273" w:type="dxa"/>
          </w:tcPr>
          <w:p w:rsidR="00684B6C" w:rsidRPr="000C1A19" w:rsidRDefault="00684B6C" w:rsidP="00684B6C">
            <w:pPr>
              <w:jc w:val="both"/>
              <w:rPr>
                <w:rFonts w:ascii="Times New Roman" w:hAnsi="Times New Roman" w:cs="Times New Roman"/>
                <w:b/>
                <w:color w:val="000000"/>
              </w:rPr>
            </w:pPr>
            <w:r w:rsidRPr="000C1A19">
              <w:rPr>
                <w:rFonts w:ascii="Times New Roman" w:hAnsi="Times New Roman" w:cs="Times New Roman"/>
                <w:b/>
                <w:color w:val="000000"/>
              </w:rPr>
              <w:t>Красноселькупский район      201</w:t>
            </w:r>
            <w:r w:rsidR="002C48D6" w:rsidRPr="000C1A19">
              <w:rPr>
                <w:rFonts w:ascii="Times New Roman" w:hAnsi="Times New Roman" w:cs="Times New Roman"/>
                <w:b/>
                <w:color w:val="000000"/>
              </w:rPr>
              <w:t>6</w:t>
            </w:r>
          </w:p>
          <w:p w:rsidR="00684B6C" w:rsidRPr="000C1A19" w:rsidRDefault="00684B6C" w:rsidP="00684B6C">
            <w:pPr>
              <w:jc w:val="both"/>
              <w:rPr>
                <w:rFonts w:ascii="Times New Roman" w:hAnsi="Times New Roman" w:cs="Times New Roman"/>
              </w:rPr>
            </w:pPr>
            <w:r w:rsidRPr="000C1A19">
              <w:rPr>
                <w:rFonts w:ascii="Times New Roman" w:hAnsi="Times New Roman" w:cs="Times New Roman"/>
              </w:rPr>
              <w:t xml:space="preserve">                       (100)</w:t>
            </w:r>
          </w:p>
        </w:tc>
        <w:tc>
          <w:tcPr>
            <w:tcW w:w="1505" w:type="dxa"/>
          </w:tcPr>
          <w:p w:rsidR="00684B6C" w:rsidRPr="000C1A19" w:rsidRDefault="002C48D6" w:rsidP="00684B6C">
            <w:pPr>
              <w:jc w:val="both"/>
              <w:rPr>
                <w:rFonts w:ascii="Times New Roman" w:hAnsi="Times New Roman" w:cs="Times New Roman"/>
                <w:i/>
              </w:rPr>
            </w:pPr>
            <w:r w:rsidRPr="000C1A19">
              <w:rPr>
                <w:rFonts w:ascii="Times New Roman" w:hAnsi="Times New Roman" w:cs="Times New Roman"/>
                <w:i/>
              </w:rPr>
              <w:t>2</w:t>
            </w:r>
          </w:p>
          <w:p w:rsidR="00684B6C" w:rsidRPr="000C1A19" w:rsidRDefault="002C48D6" w:rsidP="00684B6C">
            <w:pPr>
              <w:jc w:val="right"/>
              <w:rPr>
                <w:rFonts w:ascii="Times New Roman" w:hAnsi="Times New Roman" w:cs="Times New Roman"/>
                <w:b/>
              </w:rPr>
            </w:pPr>
            <w:r w:rsidRPr="000C1A19">
              <w:rPr>
                <w:rFonts w:ascii="Times New Roman" w:hAnsi="Times New Roman" w:cs="Times New Roman"/>
                <w:b/>
              </w:rPr>
              <w:t>2</w:t>
            </w:r>
            <w:r w:rsidR="00684B6C" w:rsidRPr="000C1A19">
              <w:rPr>
                <w:rFonts w:ascii="Times New Roman" w:hAnsi="Times New Roman" w:cs="Times New Roman"/>
                <w:b/>
              </w:rPr>
              <w:t>%</w:t>
            </w:r>
          </w:p>
        </w:tc>
        <w:tc>
          <w:tcPr>
            <w:tcW w:w="1505" w:type="dxa"/>
          </w:tcPr>
          <w:p w:rsidR="00684B6C" w:rsidRPr="000C1A19" w:rsidRDefault="002C48D6" w:rsidP="00684B6C">
            <w:pPr>
              <w:jc w:val="both"/>
              <w:rPr>
                <w:rFonts w:ascii="Times New Roman" w:hAnsi="Times New Roman" w:cs="Times New Roman"/>
                <w:i/>
              </w:rPr>
            </w:pPr>
            <w:r w:rsidRPr="000C1A19">
              <w:rPr>
                <w:rFonts w:ascii="Times New Roman" w:hAnsi="Times New Roman" w:cs="Times New Roman"/>
                <w:i/>
              </w:rPr>
              <w:t>2</w:t>
            </w:r>
          </w:p>
          <w:p w:rsidR="00684B6C" w:rsidRPr="000C1A19" w:rsidRDefault="002C48D6" w:rsidP="00684B6C">
            <w:pPr>
              <w:jc w:val="right"/>
              <w:rPr>
                <w:rFonts w:ascii="Times New Roman" w:hAnsi="Times New Roman" w:cs="Times New Roman"/>
                <w:b/>
              </w:rPr>
            </w:pPr>
            <w:r w:rsidRPr="000C1A19">
              <w:rPr>
                <w:rFonts w:ascii="Times New Roman" w:hAnsi="Times New Roman" w:cs="Times New Roman"/>
                <w:b/>
              </w:rPr>
              <w:t>2</w:t>
            </w:r>
            <w:r w:rsidR="00684B6C" w:rsidRPr="000C1A19">
              <w:rPr>
                <w:rFonts w:ascii="Times New Roman" w:hAnsi="Times New Roman" w:cs="Times New Roman"/>
                <w:b/>
              </w:rPr>
              <w:t>%</w:t>
            </w:r>
          </w:p>
        </w:tc>
        <w:tc>
          <w:tcPr>
            <w:tcW w:w="1517" w:type="dxa"/>
          </w:tcPr>
          <w:p w:rsidR="00684B6C" w:rsidRPr="000C1A19" w:rsidRDefault="002C48D6" w:rsidP="00684B6C">
            <w:pPr>
              <w:jc w:val="both"/>
              <w:rPr>
                <w:rFonts w:ascii="Times New Roman" w:hAnsi="Times New Roman" w:cs="Times New Roman"/>
                <w:i/>
              </w:rPr>
            </w:pPr>
            <w:r w:rsidRPr="000C1A19">
              <w:rPr>
                <w:rFonts w:ascii="Times New Roman" w:hAnsi="Times New Roman" w:cs="Times New Roman"/>
                <w:i/>
              </w:rPr>
              <w:t>44</w:t>
            </w:r>
          </w:p>
          <w:p w:rsidR="00684B6C" w:rsidRPr="000C1A19" w:rsidRDefault="002C48D6" w:rsidP="00684B6C">
            <w:pPr>
              <w:jc w:val="right"/>
              <w:rPr>
                <w:rFonts w:ascii="Times New Roman" w:hAnsi="Times New Roman" w:cs="Times New Roman"/>
                <w:b/>
              </w:rPr>
            </w:pPr>
            <w:r w:rsidRPr="000C1A19">
              <w:rPr>
                <w:rFonts w:ascii="Times New Roman" w:hAnsi="Times New Roman" w:cs="Times New Roman"/>
                <w:b/>
              </w:rPr>
              <w:t>44</w:t>
            </w:r>
            <w:r w:rsidR="00684B6C" w:rsidRPr="000C1A19">
              <w:rPr>
                <w:rFonts w:ascii="Times New Roman" w:hAnsi="Times New Roman" w:cs="Times New Roman"/>
                <w:b/>
              </w:rPr>
              <w:t>%</w:t>
            </w:r>
          </w:p>
        </w:tc>
        <w:tc>
          <w:tcPr>
            <w:tcW w:w="1517" w:type="dxa"/>
          </w:tcPr>
          <w:p w:rsidR="00684B6C" w:rsidRPr="000C1A19" w:rsidRDefault="002C48D6" w:rsidP="00684B6C">
            <w:pPr>
              <w:jc w:val="both"/>
              <w:rPr>
                <w:rFonts w:ascii="Times New Roman" w:hAnsi="Times New Roman" w:cs="Times New Roman"/>
                <w:i/>
              </w:rPr>
            </w:pPr>
            <w:r w:rsidRPr="000C1A19">
              <w:rPr>
                <w:rFonts w:ascii="Times New Roman" w:hAnsi="Times New Roman" w:cs="Times New Roman"/>
                <w:i/>
              </w:rPr>
              <w:t>51</w:t>
            </w:r>
          </w:p>
          <w:p w:rsidR="00684B6C" w:rsidRPr="000C1A19" w:rsidRDefault="002C48D6" w:rsidP="00684B6C">
            <w:pPr>
              <w:jc w:val="right"/>
              <w:rPr>
                <w:rFonts w:ascii="Times New Roman" w:hAnsi="Times New Roman" w:cs="Times New Roman"/>
                <w:b/>
              </w:rPr>
            </w:pPr>
            <w:r w:rsidRPr="000C1A19">
              <w:rPr>
                <w:rFonts w:ascii="Times New Roman" w:hAnsi="Times New Roman" w:cs="Times New Roman"/>
                <w:b/>
              </w:rPr>
              <w:t>51</w:t>
            </w:r>
            <w:r w:rsidR="00684B6C" w:rsidRPr="000C1A19">
              <w:rPr>
                <w:rFonts w:ascii="Times New Roman" w:hAnsi="Times New Roman" w:cs="Times New Roman"/>
                <w:b/>
              </w:rPr>
              <w:t>%</w:t>
            </w:r>
          </w:p>
        </w:tc>
        <w:tc>
          <w:tcPr>
            <w:tcW w:w="1536" w:type="dxa"/>
          </w:tcPr>
          <w:p w:rsidR="00684B6C" w:rsidRPr="000C1A19" w:rsidRDefault="002C48D6" w:rsidP="00684B6C">
            <w:pPr>
              <w:jc w:val="both"/>
              <w:rPr>
                <w:rFonts w:ascii="Times New Roman" w:hAnsi="Times New Roman" w:cs="Times New Roman"/>
                <w:i/>
              </w:rPr>
            </w:pPr>
            <w:r w:rsidRPr="000C1A19">
              <w:rPr>
                <w:rFonts w:ascii="Times New Roman" w:hAnsi="Times New Roman" w:cs="Times New Roman"/>
                <w:i/>
              </w:rPr>
              <w:t>1</w:t>
            </w:r>
          </w:p>
          <w:p w:rsidR="00684B6C" w:rsidRPr="000C1A19" w:rsidRDefault="002C48D6" w:rsidP="00684B6C">
            <w:pPr>
              <w:jc w:val="right"/>
              <w:rPr>
                <w:rFonts w:ascii="Times New Roman" w:hAnsi="Times New Roman" w:cs="Times New Roman"/>
                <w:b/>
              </w:rPr>
            </w:pPr>
            <w:r w:rsidRPr="000C1A19">
              <w:rPr>
                <w:rFonts w:ascii="Times New Roman" w:hAnsi="Times New Roman" w:cs="Times New Roman"/>
                <w:b/>
              </w:rPr>
              <w:t>1</w:t>
            </w:r>
            <w:r w:rsidR="00684B6C" w:rsidRPr="000C1A19">
              <w:rPr>
                <w:rFonts w:ascii="Times New Roman" w:hAnsi="Times New Roman" w:cs="Times New Roman"/>
                <w:b/>
              </w:rPr>
              <w:t>%</w:t>
            </w:r>
          </w:p>
        </w:tc>
      </w:tr>
    </w:tbl>
    <w:p w:rsidR="00684B6C" w:rsidRDefault="00684B6C" w:rsidP="00534050">
      <w:pPr>
        <w:ind w:firstLine="708"/>
        <w:jc w:val="both"/>
        <w:rPr>
          <w:sz w:val="28"/>
          <w:szCs w:val="28"/>
        </w:rPr>
      </w:pPr>
    </w:p>
    <w:p w:rsidR="002C48D6" w:rsidRDefault="002C48D6" w:rsidP="002C48D6">
      <w:pPr>
        <w:ind w:left="2124" w:firstLine="708"/>
        <w:jc w:val="both"/>
        <w:rPr>
          <w:b/>
          <w:sz w:val="28"/>
          <w:szCs w:val="28"/>
        </w:rPr>
      </w:pPr>
      <w:r w:rsidRPr="002C48D6">
        <w:rPr>
          <w:b/>
          <w:sz w:val="28"/>
          <w:szCs w:val="28"/>
        </w:rPr>
        <w:t>Пол обследуемых первоклассников</w:t>
      </w:r>
    </w:p>
    <w:p w:rsidR="002C48D6" w:rsidRPr="002C48D6" w:rsidRDefault="002C48D6" w:rsidP="0059166C">
      <w:pPr>
        <w:jc w:val="both"/>
        <w:rPr>
          <w:rFonts w:eastAsiaTheme="minorHAnsi"/>
          <w:sz w:val="20"/>
          <w:lang w:eastAsia="en-US"/>
        </w:rPr>
      </w:pPr>
      <w:r>
        <w:rPr>
          <w:rFonts w:eastAsiaTheme="minorHAnsi"/>
          <w:bCs/>
          <w:lang w:eastAsia="en-US"/>
        </w:rPr>
        <w:t xml:space="preserve">        </w:t>
      </w:r>
      <w:r w:rsidR="0059166C">
        <w:rPr>
          <w:rFonts w:eastAsiaTheme="minorHAnsi"/>
          <w:bCs/>
          <w:lang w:eastAsia="en-US"/>
        </w:rPr>
        <w:t xml:space="preserve">В 2016 году </w:t>
      </w:r>
      <w:r w:rsidRPr="002C48D6">
        <w:rPr>
          <w:rFonts w:eastAsiaTheme="minorHAnsi"/>
          <w:bCs/>
          <w:lang w:eastAsia="en-US"/>
        </w:rPr>
        <w:t xml:space="preserve">первоклассников мальчиков по-прежнему чуть </w:t>
      </w:r>
      <w:r w:rsidR="0059166C">
        <w:rPr>
          <w:rFonts w:eastAsiaTheme="minorHAnsi"/>
          <w:bCs/>
          <w:lang w:eastAsia="en-US"/>
        </w:rPr>
        <w:t>меньше, чем девочек (57</w:t>
      </w:r>
      <w:r w:rsidRPr="002C48D6">
        <w:rPr>
          <w:rFonts w:eastAsiaTheme="minorHAnsi"/>
          <w:bCs/>
          <w:lang w:eastAsia="en-US"/>
        </w:rPr>
        <w:t xml:space="preserve">% и </w:t>
      </w:r>
      <w:r w:rsidR="0059166C">
        <w:rPr>
          <w:rFonts w:eastAsiaTheme="minorHAnsi"/>
          <w:bCs/>
          <w:lang w:eastAsia="en-US"/>
        </w:rPr>
        <w:t>63</w:t>
      </w:r>
      <w:r w:rsidRPr="002C48D6">
        <w:rPr>
          <w:rFonts w:eastAsiaTheme="minorHAnsi"/>
          <w:bCs/>
          <w:lang w:eastAsia="en-US"/>
        </w:rPr>
        <w:t xml:space="preserve">% соответственно). </w:t>
      </w:r>
    </w:p>
    <w:p w:rsidR="002C48D6" w:rsidRPr="002C48D6" w:rsidRDefault="002C48D6" w:rsidP="002C48D6">
      <w:pPr>
        <w:jc w:val="right"/>
        <w:rPr>
          <w:rFonts w:eastAsiaTheme="minorHAnsi"/>
          <w:sz w:val="20"/>
          <w:lang w:eastAsia="en-US"/>
        </w:rPr>
      </w:pPr>
    </w:p>
    <w:tbl>
      <w:tblPr>
        <w:tblStyle w:val="2"/>
        <w:tblW w:w="0" w:type="auto"/>
        <w:tblLook w:val="04A0" w:firstRow="1" w:lastRow="0" w:firstColumn="1" w:lastColumn="0" w:noHBand="0" w:noVBand="1"/>
      </w:tblPr>
      <w:tblGrid>
        <w:gridCol w:w="3190"/>
        <w:gridCol w:w="3190"/>
        <w:gridCol w:w="3190"/>
      </w:tblGrid>
      <w:tr w:rsidR="002C48D6" w:rsidRPr="000C1A19" w:rsidTr="00C85C01">
        <w:tc>
          <w:tcPr>
            <w:tcW w:w="3190" w:type="dxa"/>
            <w:vMerge w:val="restart"/>
          </w:tcPr>
          <w:p w:rsidR="002C48D6" w:rsidRPr="000C1A19" w:rsidRDefault="002C48D6" w:rsidP="002C48D6">
            <w:pPr>
              <w:jc w:val="center"/>
              <w:rPr>
                <w:rFonts w:ascii="Times New Roman" w:hAnsi="Times New Roman" w:cs="Times New Roman"/>
                <w:b/>
                <w:sz w:val="22"/>
                <w:szCs w:val="22"/>
              </w:rPr>
            </w:pPr>
            <w:r w:rsidRPr="000C1A19">
              <w:rPr>
                <w:rFonts w:ascii="Times New Roman" w:hAnsi="Times New Roman" w:cs="Times New Roman"/>
                <w:b/>
                <w:sz w:val="22"/>
                <w:szCs w:val="22"/>
              </w:rPr>
              <w:t>Год исследования</w:t>
            </w:r>
          </w:p>
        </w:tc>
        <w:tc>
          <w:tcPr>
            <w:tcW w:w="6380" w:type="dxa"/>
            <w:gridSpan w:val="2"/>
          </w:tcPr>
          <w:p w:rsidR="002C48D6" w:rsidRPr="000C1A19" w:rsidRDefault="002C48D6" w:rsidP="002C48D6">
            <w:pPr>
              <w:jc w:val="center"/>
              <w:rPr>
                <w:rFonts w:ascii="Times New Roman" w:hAnsi="Times New Roman" w:cs="Times New Roman"/>
                <w:b/>
                <w:sz w:val="22"/>
                <w:szCs w:val="22"/>
              </w:rPr>
            </w:pPr>
            <w:r w:rsidRPr="000C1A19">
              <w:rPr>
                <w:rFonts w:ascii="Times New Roman" w:hAnsi="Times New Roman" w:cs="Times New Roman"/>
                <w:b/>
                <w:sz w:val="22"/>
                <w:szCs w:val="22"/>
              </w:rPr>
              <w:t>Пол ребёнка</w:t>
            </w:r>
          </w:p>
        </w:tc>
      </w:tr>
      <w:tr w:rsidR="002C48D6" w:rsidRPr="000C1A19" w:rsidTr="00C85C01">
        <w:tc>
          <w:tcPr>
            <w:tcW w:w="3190" w:type="dxa"/>
            <w:vMerge/>
          </w:tcPr>
          <w:p w:rsidR="002C48D6" w:rsidRPr="000C1A19" w:rsidRDefault="002C48D6" w:rsidP="002C48D6">
            <w:pPr>
              <w:jc w:val="center"/>
              <w:rPr>
                <w:rFonts w:ascii="Times New Roman" w:hAnsi="Times New Roman" w:cs="Times New Roman"/>
                <w:b/>
                <w:sz w:val="22"/>
                <w:szCs w:val="22"/>
              </w:rPr>
            </w:pPr>
          </w:p>
        </w:tc>
        <w:tc>
          <w:tcPr>
            <w:tcW w:w="3190" w:type="dxa"/>
          </w:tcPr>
          <w:p w:rsidR="002C48D6" w:rsidRPr="000C1A19" w:rsidRDefault="002C48D6" w:rsidP="002C48D6">
            <w:pPr>
              <w:jc w:val="center"/>
              <w:rPr>
                <w:rFonts w:ascii="Times New Roman" w:hAnsi="Times New Roman" w:cs="Times New Roman"/>
                <w:b/>
                <w:sz w:val="22"/>
                <w:szCs w:val="22"/>
              </w:rPr>
            </w:pPr>
            <w:r w:rsidRPr="000C1A19">
              <w:rPr>
                <w:rFonts w:ascii="Times New Roman" w:hAnsi="Times New Roman" w:cs="Times New Roman"/>
                <w:b/>
                <w:sz w:val="22"/>
                <w:szCs w:val="22"/>
              </w:rPr>
              <w:t>Мужской</w:t>
            </w:r>
          </w:p>
        </w:tc>
        <w:tc>
          <w:tcPr>
            <w:tcW w:w="3190" w:type="dxa"/>
          </w:tcPr>
          <w:p w:rsidR="002C48D6" w:rsidRPr="000C1A19" w:rsidRDefault="002C48D6" w:rsidP="002C48D6">
            <w:pPr>
              <w:jc w:val="center"/>
              <w:rPr>
                <w:rFonts w:ascii="Times New Roman" w:hAnsi="Times New Roman" w:cs="Times New Roman"/>
                <w:b/>
                <w:sz w:val="22"/>
                <w:szCs w:val="22"/>
              </w:rPr>
            </w:pPr>
            <w:r w:rsidRPr="000C1A19">
              <w:rPr>
                <w:rFonts w:ascii="Times New Roman" w:hAnsi="Times New Roman" w:cs="Times New Roman"/>
                <w:b/>
                <w:sz w:val="22"/>
                <w:szCs w:val="22"/>
              </w:rPr>
              <w:t>Женский</w:t>
            </w:r>
          </w:p>
        </w:tc>
      </w:tr>
      <w:tr w:rsidR="002C48D6" w:rsidRPr="000C1A19" w:rsidTr="00C85C01">
        <w:tc>
          <w:tcPr>
            <w:tcW w:w="3190" w:type="dxa"/>
          </w:tcPr>
          <w:p w:rsidR="002C48D6" w:rsidRPr="000C1A19" w:rsidRDefault="002C48D6" w:rsidP="002C48D6">
            <w:pPr>
              <w:jc w:val="center"/>
              <w:rPr>
                <w:rFonts w:ascii="Times New Roman" w:hAnsi="Times New Roman" w:cs="Times New Roman"/>
                <w:b/>
                <w:sz w:val="22"/>
                <w:szCs w:val="22"/>
              </w:rPr>
            </w:pPr>
            <w:r w:rsidRPr="000C1A19">
              <w:rPr>
                <w:rFonts w:ascii="Times New Roman" w:hAnsi="Times New Roman" w:cs="Times New Roman"/>
                <w:b/>
                <w:sz w:val="22"/>
                <w:szCs w:val="22"/>
              </w:rPr>
              <w:t>201</w:t>
            </w:r>
            <w:r w:rsidR="0059166C" w:rsidRPr="000C1A19">
              <w:rPr>
                <w:rFonts w:ascii="Times New Roman" w:hAnsi="Times New Roman" w:cs="Times New Roman"/>
                <w:b/>
                <w:sz w:val="22"/>
                <w:szCs w:val="22"/>
              </w:rPr>
              <w:t>5</w:t>
            </w:r>
          </w:p>
        </w:tc>
        <w:tc>
          <w:tcPr>
            <w:tcW w:w="3190" w:type="dxa"/>
          </w:tcPr>
          <w:p w:rsidR="002C48D6" w:rsidRPr="000C1A19" w:rsidRDefault="0059166C" w:rsidP="002C48D6">
            <w:pPr>
              <w:rPr>
                <w:rFonts w:ascii="Times New Roman" w:hAnsi="Times New Roman" w:cs="Times New Roman"/>
                <w:i/>
                <w:sz w:val="22"/>
                <w:szCs w:val="22"/>
              </w:rPr>
            </w:pPr>
            <w:r w:rsidRPr="000C1A19">
              <w:rPr>
                <w:rFonts w:ascii="Times New Roman" w:hAnsi="Times New Roman" w:cs="Times New Roman"/>
                <w:i/>
                <w:sz w:val="22"/>
                <w:szCs w:val="22"/>
              </w:rPr>
              <w:t>60</w:t>
            </w:r>
          </w:p>
          <w:p w:rsidR="002C48D6" w:rsidRPr="000C1A19" w:rsidRDefault="0059166C" w:rsidP="002C48D6">
            <w:pPr>
              <w:jc w:val="right"/>
              <w:rPr>
                <w:rFonts w:ascii="Times New Roman" w:hAnsi="Times New Roman" w:cs="Times New Roman"/>
                <w:b/>
                <w:sz w:val="22"/>
                <w:szCs w:val="22"/>
              </w:rPr>
            </w:pPr>
            <w:r w:rsidRPr="000C1A19">
              <w:rPr>
                <w:rFonts w:ascii="Times New Roman" w:hAnsi="Times New Roman" w:cs="Times New Roman"/>
                <w:b/>
                <w:sz w:val="22"/>
                <w:szCs w:val="22"/>
              </w:rPr>
              <w:t>49,6</w:t>
            </w:r>
            <w:r w:rsidR="002C48D6" w:rsidRPr="000C1A19">
              <w:rPr>
                <w:rFonts w:ascii="Times New Roman" w:hAnsi="Times New Roman" w:cs="Times New Roman"/>
                <w:b/>
                <w:sz w:val="22"/>
                <w:szCs w:val="22"/>
              </w:rPr>
              <w:t>%</w:t>
            </w:r>
          </w:p>
        </w:tc>
        <w:tc>
          <w:tcPr>
            <w:tcW w:w="3190" w:type="dxa"/>
          </w:tcPr>
          <w:p w:rsidR="002C48D6" w:rsidRPr="000C1A19" w:rsidRDefault="0059166C" w:rsidP="002C48D6">
            <w:pPr>
              <w:rPr>
                <w:rFonts w:ascii="Times New Roman" w:hAnsi="Times New Roman" w:cs="Times New Roman"/>
                <w:i/>
                <w:sz w:val="22"/>
                <w:szCs w:val="22"/>
              </w:rPr>
            </w:pPr>
            <w:r w:rsidRPr="000C1A19">
              <w:rPr>
                <w:rFonts w:ascii="Times New Roman" w:hAnsi="Times New Roman" w:cs="Times New Roman"/>
                <w:i/>
                <w:sz w:val="22"/>
                <w:szCs w:val="22"/>
              </w:rPr>
              <w:t>61</w:t>
            </w:r>
          </w:p>
          <w:p w:rsidR="002C48D6" w:rsidRPr="000C1A19" w:rsidRDefault="0059166C" w:rsidP="002C48D6">
            <w:pPr>
              <w:jc w:val="right"/>
              <w:rPr>
                <w:rFonts w:ascii="Times New Roman" w:hAnsi="Times New Roman" w:cs="Times New Roman"/>
                <w:b/>
                <w:sz w:val="22"/>
                <w:szCs w:val="22"/>
              </w:rPr>
            </w:pPr>
            <w:r w:rsidRPr="000C1A19">
              <w:rPr>
                <w:rFonts w:ascii="Times New Roman" w:hAnsi="Times New Roman" w:cs="Times New Roman"/>
                <w:b/>
                <w:sz w:val="22"/>
                <w:szCs w:val="22"/>
              </w:rPr>
              <w:t>50,4</w:t>
            </w:r>
            <w:r w:rsidR="002C48D6" w:rsidRPr="000C1A19">
              <w:rPr>
                <w:rFonts w:ascii="Times New Roman" w:hAnsi="Times New Roman" w:cs="Times New Roman"/>
                <w:b/>
                <w:sz w:val="22"/>
                <w:szCs w:val="22"/>
              </w:rPr>
              <w:t>%</w:t>
            </w:r>
          </w:p>
        </w:tc>
      </w:tr>
      <w:tr w:rsidR="002C48D6" w:rsidRPr="000C1A19" w:rsidTr="00C85C01">
        <w:tc>
          <w:tcPr>
            <w:tcW w:w="3190" w:type="dxa"/>
          </w:tcPr>
          <w:p w:rsidR="002C48D6" w:rsidRPr="000C1A19" w:rsidRDefault="002C48D6" w:rsidP="002C48D6">
            <w:pPr>
              <w:jc w:val="center"/>
              <w:rPr>
                <w:rFonts w:ascii="Times New Roman" w:hAnsi="Times New Roman" w:cs="Times New Roman"/>
                <w:b/>
                <w:sz w:val="22"/>
                <w:szCs w:val="22"/>
              </w:rPr>
            </w:pPr>
            <w:r w:rsidRPr="000C1A19">
              <w:rPr>
                <w:rFonts w:ascii="Times New Roman" w:hAnsi="Times New Roman" w:cs="Times New Roman"/>
                <w:b/>
                <w:sz w:val="22"/>
                <w:szCs w:val="22"/>
              </w:rPr>
              <w:t>201</w:t>
            </w:r>
            <w:r w:rsidR="0059166C" w:rsidRPr="000C1A19">
              <w:rPr>
                <w:rFonts w:ascii="Times New Roman" w:hAnsi="Times New Roman" w:cs="Times New Roman"/>
                <w:b/>
                <w:sz w:val="22"/>
                <w:szCs w:val="22"/>
              </w:rPr>
              <w:t>6</w:t>
            </w:r>
          </w:p>
        </w:tc>
        <w:tc>
          <w:tcPr>
            <w:tcW w:w="3190" w:type="dxa"/>
          </w:tcPr>
          <w:p w:rsidR="002C48D6" w:rsidRPr="000C1A19" w:rsidRDefault="0059166C" w:rsidP="002C48D6">
            <w:pPr>
              <w:rPr>
                <w:rFonts w:ascii="Times New Roman" w:hAnsi="Times New Roman" w:cs="Times New Roman"/>
                <w:i/>
                <w:sz w:val="22"/>
                <w:szCs w:val="22"/>
              </w:rPr>
            </w:pPr>
            <w:r w:rsidRPr="000C1A19">
              <w:rPr>
                <w:rFonts w:ascii="Times New Roman" w:hAnsi="Times New Roman" w:cs="Times New Roman"/>
                <w:i/>
                <w:sz w:val="22"/>
                <w:szCs w:val="22"/>
              </w:rPr>
              <w:t>58</w:t>
            </w:r>
          </w:p>
          <w:p w:rsidR="002C48D6" w:rsidRPr="000C1A19" w:rsidRDefault="0059166C" w:rsidP="002C48D6">
            <w:pPr>
              <w:jc w:val="right"/>
              <w:rPr>
                <w:rFonts w:ascii="Times New Roman" w:hAnsi="Times New Roman" w:cs="Times New Roman"/>
                <w:b/>
                <w:sz w:val="22"/>
                <w:szCs w:val="22"/>
              </w:rPr>
            </w:pPr>
            <w:r w:rsidRPr="000C1A19">
              <w:rPr>
                <w:rFonts w:ascii="Times New Roman" w:hAnsi="Times New Roman" w:cs="Times New Roman"/>
                <w:b/>
                <w:sz w:val="22"/>
                <w:szCs w:val="22"/>
              </w:rPr>
              <w:lastRenderedPageBreak/>
              <w:t>57</w:t>
            </w:r>
            <w:r w:rsidR="002C48D6" w:rsidRPr="000C1A19">
              <w:rPr>
                <w:rFonts w:ascii="Times New Roman" w:hAnsi="Times New Roman" w:cs="Times New Roman"/>
                <w:b/>
                <w:sz w:val="22"/>
                <w:szCs w:val="22"/>
              </w:rPr>
              <w:t>%</w:t>
            </w:r>
          </w:p>
        </w:tc>
        <w:tc>
          <w:tcPr>
            <w:tcW w:w="3190" w:type="dxa"/>
          </w:tcPr>
          <w:p w:rsidR="002C48D6" w:rsidRPr="000C1A19" w:rsidRDefault="0059166C" w:rsidP="002C48D6">
            <w:pPr>
              <w:rPr>
                <w:rFonts w:ascii="Times New Roman" w:hAnsi="Times New Roman" w:cs="Times New Roman"/>
                <w:i/>
                <w:sz w:val="22"/>
                <w:szCs w:val="22"/>
              </w:rPr>
            </w:pPr>
            <w:r w:rsidRPr="000C1A19">
              <w:rPr>
                <w:rFonts w:ascii="Times New Roman" w:hAnsi="Times New Roman" w:cs="Times New Roman"/>
                <w:i/>
                <w:sz w:val="22"/>
                <w:szCs w:val="22"/>
              </w:rPr>
              <w:lastRenderedPageBreak/>
              <w:t>63</w:t>
            </w:r>
          </w:p>
          <w:p w:rsidR="002C48D6" w:rsidRPr="000C1A19" w:rsidRDefault="0059166C" w:rsidP="002C48D6">
            <w:pPr>
              <w:jc w:val="right"/>
              <w:rPr>
                <w:rFonts w:ascii="Times New Roman" w:hAnsi="Times New Roman" w:cs="Times New Roman"/>
                <w:b/>
                <w:sz w:val="22"/>
                <w:szCs w:val="22"/>
              </w:rPr>
            </w:pPr>
            <w:r w:rsidRPr="000C1A19">
              <w:rPr>
                <w:rFonts w:ascii="Times New Roman" w:hAnsi="Times New Roman" w:cs="Times New Roman"/>
                <w:b/>
                <w:sz w:val="22"/>
                <w:szCs w:val="22"/>
              </w:rPr>
              <w:lastRenderedPageBreak/>
              <w:t>63</w:t>
            </w:r>
            <w:r w:rsidR="002C48D6" w:rsidRPr="000C1A19">
              <w:rPr>
                <w:rFonts w:ascii="Times New Roman" w:hAnsi="Times New Roman" w:cs="Times New Roman"/>
                <w:b/>
                <w:sz w:val="22"/>
                <w:szCs w:val="22"/>
              </w:rPr>
              <w:t>%</w:t>
            </w:r>
          </w:p>
        </w:tc>
      </w:tr>
    </w:tbl>
    <w:p w:rsidR="002C48D6" w:rsidRDefault="002C48D6" w:rsidP="002C48D6">
      <w:pPr>
        <w:ind w:left="2124" w:firstLine="708"/>
        <w:jc w:val="both"/>
        <w:rPr>
          <w:b/>
          <w:sz w:val="28"/>
          <w:szCs w:val="28"/>
        </w:rPr>
      </w:pPr>
    </w:p>
    <w:p w:rsidR="0059166C" w:rsidRPr="0059166C" w:rsidRDefault="0059166C" w:rsidP="0059166C">
      <w:pPr>
        <w:pStyle w:val="a8"/>
        <w:numPr>
          <w:ilvl w:val="0"/>
          <w:numId w:val="11"/>
        </w:numPr>
        <w:jc w:val="both"/>
        <w:rPr>
          <w:b/>
          <w:sz w:val="28"/>
          <w:szCs w:val="28"/>
        </w:rPr>
      </w:pPr>
      <w:r>
        <w:rPr>
          <w:b/>
          <w:sz w:val="28"/>
          <w:szCs w:val="28"/>
        </w:rPr>
        <w:t>Общая характеристика познавательной сферы первоклассников</w:t>
      </w:r>
      <w:r w:rsidR="00F26775">
        <w:rPr>
          <w:b/>
          <w:sz w:val="28"/>
          <w:szCs w:val="28"/>
        </w:rPr>
        <w:t>.</w:t>
      </w:r>
    </w:p>
    <w:p w:rsidR="00F26775" w:rsidRDefault="00F26775" w:rsidP="00534050">
      <w:pPr>
        <w:ind w:firstLine="708"/>
        <w:jc w:val="both"/>
        <w:rPr>
          <w:sz w:val="28"/>
          <w:szCs w:val="28"/>
        </w:rPr>
      </w:pPr>
      <w:r w:rsidRPr="003D35A7">
        <w:rPr>
          <w:sz w:val="28"/>
          <w:szCs w:val="28"/>
        </w:rPr>
        <w:t xml:space="preserve">Для  оценки  развития  познавательной  сферы  первоклассников использовались  известные  диагностические  методики:  «Рисунок  человека», «Графический  диктант»,  «Образец  и  правило»  и  «Первая  буква», </w:t>
      </w:r>
      <w:proofErr w:type="gramStart"/>
      <w:r w:rsidRPr="003D35A7">
        <w:rPr>
          <w:sz w:val="28"/>
          <w:szCs w:val="28"/>
        </w:rPr>
        <w:t>адаптированные</w:t>
      </w:r>
      <w:proofErr w:type="gramEnd"/>
      <w:r w:rsidRPr="003D35A7">
        <w:rPr>
          <w:sz w:val="28"/>
          <w:szCs w:val="28"/>
        </w:rPr>
        <w:t xml:space="preserve"> к фронтальному проведению в классе. </w:t>
      </w:r>
    </w:p>
    <w:p w:rsidR="003D35A7" w:rsidRPr="003D35A7" w:rsidRDefault="003D35A7" w:rsidP="003D35A7">
      <w:pPr>
        <w:pStyle w:val="a3"/>
        <w:spacing w:before="0" w:beforeAutospacing="0" w:after="0" w:afterAutospacing="0"/>
        <w:jc w:val="both"/>
        <w:rPr>
          <w:sz w:val="28"/>
          <w:szCs w:val="28"/>
        </w:rPr>
      </w:pPr>
      <w:r>
        <w:rPr>
          <w:sz w:val="28"/>
          <w:szCs w:val="28"/>
        </w:rPr>
        <w:t xml:space="preserve">       </w:t>
      </w:r>
    </w:p>
    <w:p w:rsidR="00976749" w:rsidRPr="00564EF2" w:rsidRDefault="00976749" w:rsidP="00976749">
      <w:pPr>
        <w:ind w:firstLine="708"/>
        <w:jc w:val="center"/>
        <w:rPr>
          <w:b/>
          <w:i/>
          <w:sz w:val="28"/>
          <w:szCs w:val="28"/>
        </w:rPr>
      </w:pPr>
      <w:r w:rsidRPr="00564EF2">
        <w:rPr>
          <w:b/>
          <w:i/>
          <w:sz w:val="28"/>
          <w:szCs w:val="28"/>
        </w:rPr>
        <w:t>Задание «Рисунок человека»</w:t>
      </w:r>
    </w:p>
    <w:p w:rsidR="00976749" w:rsidRDefault="00976749" w:rsidP="00976749">
      <w:pPr>
        <w:pStyle w:val="a3"/>
        <w:spacing w:before="0" w:beforeAutospacing="0" w:after="0" w:afterAutospacing="0"/>
        <w:ind w:firstLine="708"/>
        <w:jc w:val="both"/>
        <w:rPr>
          <w:sz w:val="28"/>
          <w:szCs w:val="28"/>
        </w:rPr>
      </w:pPr>
      <w:r w:rsidRPr="003D35A7">
        <w:rPr>
          <w:sz w:val="28"/>
          <w:szCs w:val="28"/>
        </w:rPr>
        <w:t>Общее  развитие  первоклассника  –  это  один  из  показателей,  на  основе которого  можно  прогнозировать  школьную  успешность.  Оно  оценивалось  с помощью  методики  «Рисунок  человека»  на  основе  анализа  рисунка абстрактного  человека,  который  был  сделан  ребёнком.  Чем  детальнее  и подробнее  рисунок,  тем  выше  общее  развитие  ребёнка.  В  зависимости  от 27</w:t>
      </w:r>
      <w:r>
        <w:rPr>
          <w:sz w:val="28"/>
          <w:szCs w:val="28"/>
        </w:rPr>
        <w:t xml:space="preserve"> </w:t>
      </w:r>
      <w:r w:rsidRPr="003D35A7">
        <w:rPr>
          <w:sz w:val="28"/>
          <w:szCs w:val="28"/>
        </w:rPr>
        <w:t>детальности  рисунка  были  сформированы  3  основные  группы  учащихся  (с высоким, средним и низк</w:t>
      </w:r>
      <w:r w:rsidR="00413437">
        <w:rPr>
          <w:sz w:val="28"/>
          <w:szCs w:val="28"/>
        </w:rPr>
        <w:t>им уровнями данного показателя):</w:t>
      </w:r>
    </w:p>
    <w:p w:rsidR="006A2C41" w:rsidRDefault="00976749" w:rsidP="00976749">
      <w:pPr>
        <w:pStyle w:val="a3"/>
        <w:spacing w:before="0" w:beforeAutospacing="0" w:after="0" w:afterAutospacing="0"/>
        <w:ind w:firstLine="708"/>
        <w:jc w:val="both"/>
        <w:rPr>
          <w:sz w:val="28"/>
          <w:szCs w:val="28"/>
        </w:rPr>
      </w:pPr>
      <w:r w:rsidRPr="00564EF2">
        <w:rPr>
          <w:sz w:val="28"/>
          <w:szCs w:val="28"/>
        </w:rPr>
        <w:t>- выс</w:t>
      </w:r>
      <w:r>
        <w:rPr>
          <w:sz w:val="28"/>
          <w:szCs w:val="28"/>
        </w:rPr>
        <w:t xml:space="preserve">окий уровень (4-5 баллов) – </w:t>
      </w:r>
      <w:r w:rsidR="006A2C41">
        <w:rPr>
          <w:sz w:val="28"/>
          <w:szCs w:val="28"/>
        </w:rPr>
        <w:t xml:space="preserve">28,4% </w:t>
      </w:r>
      <w:r w:rsidR="008650B1">
        <w:rPr>
          <w:sz w:val="28"/>
          <w:szCs w:val="28"/>
        </w:rPr>
        <w:t xml:space="preserve"> </w:t>
      </w:r>
    </w:p>
    <w:p w:rsidR="00976749" w:rsidRPr="00564EF2" w:rsidRDefault="00976749" w:rsidP="00976749">
      <w:pPr>
        <w:pStyle w:val="a3"/>
        <w:spacing w:before="0" w:beforeAutospacing="0" w:after="0" w:afterAutospacing="0"/>
        <w:ind w:firstLine="708"/>
        <w:jc w:val="both"/>
        <w:rPr>
          <w:sz w:val="28"/>
          <w:szCs w:val="28"/>
        </w:rPr>
      </w:pPr>
      <w:r w:rsidRPr="00564EF2">
        <w:rPr>
          <w:sz w:val="28"/>
          <w:szCs w:val="28"/>
        </w:rPr>
        <w:t>- сре</w:t>
      </w:r>
      <w:r w:rsidR="00CB009A">
        <w:rPr>
          <w:sz w:val="28"/>
          <w:szCs w:val="28"/>
        </w:rPr>
        <w:t>дний уровень (2-3 балла) –  5</w:t>
      </w:r>
      <w:r w:rsidR="006A2C41">
        <w:rPr>
          <w:sz w:val="28"/>
          <w:szCs w:val="28"/>
        </w:rPr>
        <w:t>5</w:t>
      </w:r>
      <w:r w:rsidRPr="00564EF2">
        <w:rPr>
          <w:sz w:val="28"/>
          <w:szCs w:val="28"/>
        </w:rPr>
        <w:t>%</w:t>
      </w:r>
      <w:r w:rsidR="008650B1">
        <w:rPr>
          <w:sz w:val="28"/>
          <w:szCs w:val="28"/>
        </w:rPr>
        <w:t xml:space="preserve"> </w:t>
      </w:r>
    </w:p>
    <w:p w:rsidR="008650B1" w:rsidRDefault="00976749" w:rsidP="008650B1">
      <w:pPr>
        <w:pStyle w:val="a3"/>
        <w:spacing w:before="0" w:beforeAutospacing="0" w:after="0" w:afterAutospacing="0"/>
        <w:ind w:firstLine="708"/>
        <w:jc w:val="both"/>
        <w:rPr>
          <w:sz w:val="28"/>
          <w:szCs w:val="28"/>
        </w:rPr>
      </w:pPr>
      <w:r w:rsidRPr="00564EF2">
        <w:rPr>
          <w:sz w:val="28"/>
          <w:szCs w:val="28"/>
        </w:rPr>
        <w:t xml:space="preserve">- низкий уровень (0-1) – </w:t>
      </w:r>
      <w:r w:rsidR="006A2C41">
        <w:rPr>
          <w:sz w:val="28"/>
          <w:szCs w:val="28"/>
        </w:rPr>
        <w:t>17,1</w:t>
      </w:r>
      <w:r w:rsidRPr="00564EF2">
        <w:rPr>
          <w:sz w:val="28"/>
          <w:szCs w:val="28"/>
        </w:rPr>
        <w:t>%</w:t>
      </w:r>
      <w:r w:rsidR="00E0778A">
        <w:rPr>
          <w:sz w:val="28"/>
          <w:szCs w:val="28"/>
        </w:rPr>
        <w:t xml:space="preserve"> </w:t>
      </w:r>
    </w:p>
    <w:p w:rsidR="00CB009A" w:rsidRDefault="00CB009A" w:rsidP="008650B1">
      <w:pPr>
        <w:pStyle w:val="a3"/>
        <w:spacing w:before="0" w:beforeAutospacing="0" w:after="0" w:afterAutospacing="0"/>
        <w:ind w:firstLine="708"/>
        <w:jc w:val="both"/>
        <w:rPr>
          <w:sz w:val="28"/>
          <w:szCs w:val="28"/>
        </w:rPr>
      </w:pPr>
    </w:p>
    <w:p w:rsidR="00CB009A" w:rsidRDefault="00CB009A" w:rsidP="0010195F">
      <w:pPr>
        <w:pStyle w:val="a3"/>
        <w:spacing w:before="0" w:beforeAutospacing="0" w:after="0" w:afterAutospacing="0"/>
        <w:ind w:firstLine="709"/>
        <w:jc w:val="both"/>
        <w:rPr>
          <w:sz w:val="28"/>
          <w:szCs w:val="28"/>
        </w:rPr>
      </w:pPr>
      <w:r>
        <w:rPr>
          <w:noProof/>
          <w:sz w:val="28"/>
          <w:szCs w:val="28"/>
        </w:rPr>
        <w:drawing>
          <wp:inline distT="0" distB="0" distL="0" distR="0">
            <wp:extent cx="5486400" cy="21907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46980" w:rsidRDefault="00446980" w:rsidP="00976749">
      <w:pPr>
        <w:pStyle w:val="a3"/>
        <w:spacing w:before="0" w:beforeAutospacing="0" w:after="0" w:afterAutospacing="0"/>
        <w:ind w:firstLine="708"/>
        <w:jc w:val="both"/>
        <w:rPr>
          <w:sz w:val="28"/>
          <w:szCs w:val="28"/>
        </w:rPr>
      </w:pPr>
    </w:p>
    <w:p w:rsidR="0014449A" w:rsidRDefault="0014449A" w:rsidP="0014449A">
      <w:pPr>
        <w:pStyle w:val="a3"/>
        <w:spacing w:before="0" w:beforeAutospacing="0" w:after="0" w:afterAutospacing="0"/>
        <w:ind w:firstLine="708"/>
        <w:jc w:val="both"/>
        <w:rPr>
          <w:sz w:val="28"/>
          <w:szCs w:val="28"/>
        </w:rPr>
      </w:pPr>
      <w:r>
        <w:rPr>
          <w:sz w:val="28"/>
          <w:szCs w:val="28"/>
        </w:rPr>
        <w:t xml:space="preserve">Число первоклассников с высоким уровнем общего развития </w:t>
      </w:r>
      <w:r w:rsidRPr="00B5324D">
        <w:rPr>
          <w:sz w:val="28"/>
          <w:szCs w:val="28"/>
        </w:rPr>
        <w:t xml:space="preserve"> (получили  4-5 стандартных баллов)</w:t>
      </w:r>
      <w:r>
        <w:rPr>
          <w:sz w:val="28"/>
          <w:szCs w:val="28"/>
        </w:rPr>
        <w:t xml:space="preserve"> составляет 28,4% (28 человек), что выше на 12%  прошлого года (2015 г. - 16,4%).</w:t>
      </w:r>
      <w:r w:rsidRPr="00B5324D">
        <w:rPr>
          <w:sz w:val="28"/>
          <w:szCs w:val="28"/>
        </w:rPr>
        <w:t xml:space="preserve"> </w:t>
      </w:r>
      <w:r w:rsidR="0010195F">
        <w:rPr>
          <w:sz w:val="28"/>
          <w:szCs w:val="28"/>
        </w:rPr>
        <w:t>Значительно уменьшилось детей, в сравнении с прошлым годом, показавших низкий уровень общего развития.</w:t>
      </w:r>
    </w:p>
    <w:p w:rsidR="0014449A" w:rsidRDefault="0014449A" w:rsidP="00976749">
      <w:pPr>
        <w:pStyle w:val="a3"/>
        <w:spacing w:before="0" w:beforeAutospacing="0" w:after="0" w:afterAutospacing="0"/>
        <w:ind w:firstLine="708"/>
        <w:jc w:val="both"/>
        <w:rPr>
          <w:sz w:val="28"/>
          <w:szCs w:val="28"/>
        </w:rPr>
      </w:pPr>
    </w:p>
    <w:p w:rsidR="00976749" w:rsidRDefault="00976749" w:rsidP="00976749">
      <w:pPr>
        <w:pStyle w:val="a3"/>
        <w:spacing w:before="0" w:beforeAutospacing="0" w:after="0" w:afterAutospacing="0"/>
        <w:ind w:firstLine="708"/>
        <w:jc w:val="both"/>
        <w:rPr>
          <w:sz w:val="28"/>
          <w:szCs w:val="28"/>
        </w:rPr>
      </w:pPr>
      <w:r>
        <w:rPr>
          <w:noProof/>
          <w:sz w:val="28"/>
          <w:szCs w:val="28"/>
        </w:rPr>
        <w:lastRenderedPageBreak/>
        <w:drawing>
          <wp:inline distT="0" distB="0" distL="0" distR="0" wp14:anchorId="127F725B" wp14:editId="3E52BEA9">
            <wp:extent cx="5486400" cy="22764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009A" w:rsidRDefault="00CB009A" w:rsidP="00976749">
      <w:pPr>
        <w:pStyle w:val="a3"/>
        <w:spacing w:before="0" w:beforeAutospacing="0" w:after="0" w:afterAutospacing="0"/>
        <w:ind w:firstLine="708"/>
        <w:jc w:val="both"/>
        <w:rPr>
          <w:sz w:val="28"/>
          <w:szCs w:val="28"/>
        </w:rPr>
      </w:pPr>
    </w:p>
    <w:p w:rsidR="00CB009A" w:rsidRDefault="00CB009A" w:rsidP="00976749">
      <w:pPr>
        <w:pStyle w:val="a3"/>
        <w:spacing w:before="0" w:beforeAutospacing="0" w:after="0" w:afterAutospacing="0"/>
        <w:ind w:firstLine="708"/>
        <w:jc w:val="both"/>
        <w:rPr>
          <w:sz w:val="28"/>
          <w:szCs w:val="28"/>
        </w:rPr>
      </w:pPr>
    </w:p>
    <w:p w:rsidR="00CB009A" w:rsidRDefault="00CB009A" w:rsidP="00976749">
      <w:pPr>
        <w:pStyle w:val="a3"/>
        <w:spacing w:before="0" w:beforeAutospacing="0" w:after="0" w:afterAutospacing="0"/>
        <w:ind w:firstLine="708"/>
        <w:jc w:val="both"/>
        <w:rPr>
          <w:sz w:val="28"/>
          <w:szCs w:val="28"/>
        </w:rPr>
      </w:pPr>
    </w:p>
    <w:p w:rsidR="006A2C41" w:rsidRDefault="006A2C41" w:rsidP="006A2C41">
      <w:pPr>
        <w:pStyle w:val="a3"/>
        <w:spacing w:before="0" w:beforeAutospacing="0" w:after="0" w:afterAutospacing="0"/>
        <w:ind w:firstLine="708"/>
        <w:jc w:val="both"/>
        <w:rPr>
          <w:sz w:val="28"/>
          <w:szCs w:val="28"/>
        </w:rPr>
      </w:pPr>
      <w:r>
        <w:rPr>
          <w:sz w:val="28"/>
          <w:szCs w:val="28"/>
        </w:rPr>
        <w:t xml:space="preserve">Число первоклассников с высоким уровнем общего развития </w:t>
      </w:r>
      <w:r w:rsidRPr="00B5324D">
        <w:rPr>
          <w:sz w:val="28"/>
          <w:szCs w:val="28"/>
        </w:rPr>
        <w:t xml:space="preserve"> (получили  4-5 стандартных баллов)</w:t>
      </w:r>
      <w:r>
        <w:rPr>
          <w:sz w:val="28"/>
          <w:szCs w:val="28"/>
        </w:rPr>
        <w:t xml:space="preserve"> составляет 28,4% (28 человек), что выше на 12%  прошлого года (2015 г. - 16,4%).</w:t>
      </w:r>
      <w:r w:rsidRPr="00B5324D">
        <w:rPr>
          <w:sz w:val="28"/>
          <w:szCs w:val="28"/>
        </w:rPr>
        <w:t xml:space="preserve"> </w:t>
      </w:r>
    </w:p>
    <w:p w:rsidR="006A2C41" w:rsidRDefault="006A2C41" w:rsidP="006A2C41">
      <w:pPr>
        <w:pStyle w:val="a3"/>
        <w:spacing w:before="0" w:beforeAutospacing="0" w:after="0" w:afterAutospacing="0"/>
        <w:ind w:firstLine="708"/>
        <w:jc w:val="both"/>
        <w:rPr>
          <w:sz w:val="28"/>
          <w:szCs w:val="28"/>
        </w:rPr>
      </w:pPr>
      <w:r w:rsidRPr="003D35A7">
        <w:rPr>
          <w:sz w:val="28"/>
          <w:szCs w:val="28"/>
        </w:rPr>
        <w:t>Самые высокие результаты</w:t>
      </w:r>
      <w:r>
        <w:rPr>
          <w:sz w:val="28"/>
          <w:szCs w:val="28"/>
        </w:rPr>
        <w:t xml:space="preserve"> </w:t>
      </w:r>
      <w:r w:rsidRPr="003D35A7">
        <w:rPr>
          <w:sz w:val="28"/>
          <w:szCs w:val="28"/>
        </w:rPr>
        <w:t xml:space="preserve">продемонстрировали  </w:t>
      </w:r>
      <w:r>
        <w:rPr>
          <w:sz w:val="28"/>
          <w:szCs w:val="28"/>
        </w:rPr>
        <w:t>15,2</w:t>
      </w:r>
      <w:r w:rsidRPr="003D35A7">
        <w:rPr>
          <w:sz w:val="28"/>
          <w:szCs w:val="28"/>
        </w:rPr>
        <w:t xml:space="preserve">% </w:t>
      </w:r>
      <w:r>
        <w:rPr>
          <w:sz w:val="28"/>
          <w:szCs w:val="28"/>
        </w:rPr>
        <w:t xml:space="preserve"> </w:t>
      </w:r>
      <w:r w:rsidRPr="003D35A7">
        <w:rPr>
          <w:sz w:val="28"/>
          <w:szCs w:val="28"/>
        </w:rPr>
        <w:t>первоклассников</w:t>
      </w:r>
      <w:r>
        <w:rPr>
          <w:sz w:val="28"/>
          <w:szCs w:val="28"/>
        </w:rPr>
        <w:t xml:space="preserve"> района.</w:t>
      </w:r>
      <w:r w:rsidRPr="003D35A7">
        <w:rPr>
          <w:sz w:val="28"/>
          <w:szCs w:val="28"/>
        </w:rPr>
        <w:t xml:space="preserve"> </w:t>
      </w:r>
      <w:r w:rsidR="003A036F">
        <w:rPr>
          <w:sz w:val="28"/>
          <w:szCs w:val="28"/>
        </w:rPr>
        <w:t>Лучше всех справились с этим заданием первоклассники МОУ КСОШ «Радуга»  (</w:t>
      </w:r>
      <w:r w:rsidR="0030090D">
        <w:rPr>
          <w:sz w:val="28"/>
          <w:szCs w:val="28"/>
        </w:rPr>
        <w:t>17,6</w:t>
      </w:r>
      <w:r w:rsidR="003A036F">
        <w:rPr>
          <w:sz w:val="28"/>
          <w:szCs w:val="28"/>
        </w:rPr>
        <w:t xml:space="preserve">%). </w:t>
      </w:r>
      <w:r w:rsidRPr="003D35A7">
        <w:rPr>
          <w:sz w:val="28"/>
          <w:szCs w:val="28"/>
        </w:rPr>
        <w:t xml:space="preserve">В рисунках таких </w:t>
      </w:r>
      <w:r>
        <w:rPr>
          <w:sz w:val="28"/>
          <w:szCs w:val="28"/>
        </w:rPr>
        <w:t xml:space="preserve"> </w:t>
      </w:r>
      <w:r w:rsidRPr="003D35A7">
        <w:rPr>
          <w:sz w:val="28"/>
          <w:szCs w:val="28"/>
        </w:rPr>
        <w:t xml:space="preserve">детей  проявляется  попытка  передать  реальную  форму  тела  человека, </w:t>
      </w:r>
      <w:r>
        <w:rPr>
          <w:sz w:val="28"/>
          <w:szCs w:val="28"/>
        </w:rPr>
        <w:t xml:space="preserve"> </w:t>
      </w:r>
      <w:r w:rsidRPr="003D35A7">
        <w:rPr>
          <w:sz w:val="28"/>
          <w:szCs w:val="28"/>
        </w:rPr>
        <w:t>прорисованы детали  лица, пальцы  на руках, одежда, обувь.</w:t>
      </w:r>
      <w:r>
        <w:rPr>
          <w:sz w:val="28"/>
          <w:szCs w:val="28"/>
        </w:rPr>
        <w:t xml:space="preserve"> </w:t>
      </w:r>
    </w:p>
    <w:p w:rsidR="003A036F" w:rsidRDefault="006A2C41" w:rsidP="003A036F">
      <w:pPr>
        <w:pStyle w:val="a3"/>
        <w:spacing w:before="0" w:beforeAutospacing="0" w:after="0" w:afterAutospacing="0"/>
        <w:ind w:firstLine="708"/>
        <w:jc w:val="both"/>
        <w:rPr>
          <w:sz w:val="28"/>
          <w:szCs w:val="28"/>
        </w:rPr>
      </w:pPr>
      <w:r w:rsidRPr="00BA36AC">
        <w:rPr>
          <w:sz w:val="28"/>
          <w:szCs w:val="28"/>
        </w:rPr>
        <w:t>В  201</w:t>
      </w:r>
      <w:r>
        <w:rPr>
          <w:sz w:val="28"/>
          <w:szCs w:val="28"/>
        </w:rPr>
        <w:t>6</w:t>
      </w:r>
      <w:r w:rsidRPr="00BA36AC">
        <w:rPr>
          <w:sz w:val="28"/>
          <w:szCs w:val="28"/>
        </w:rPr>
        <w:t xml:space="preserve">  году,  также  как  и  ранее,  средний  уровень  общего  развития  (2-3 стандартных  балла)  продемонстрировало  больше  половины  обследованных </w:t>
      </w:r>
      <w:r>
        <w:rPr>
          <w:sz w:val="28"/>
          <w:szCs w:val="28"/>
        </w:rPr>
        <w:t>первоклассников  около  54,5% (2015 г. – 54,9%)</w:t>
      </w:r>
      <w:r w:rsidR="003A036F">
        <w:rPr>
          <w:sz w:val="28"/>
          <w:szCs w:val="28"/>
        </w:rPr>
        <w:t xml:space="preserve">. </w:t>
      </w:r>
    </w:p>
    <w:p w:rsidR="006A2C41" w:rsidRDefault="006A2C41" w:rsidP="003A036F">
      <w:pPr>
        <w:pStyle w:val="a3"/>
        <w:spacing w:before="0" w:beforeAutospacing="0" w:after="0" w:afterAutospacing="0"/>
        <w:ind w:firstLine="708"/>
        <w:jc w:val="both"/>
        <w:rPr>
          <w:sz w:val="28"/>
          <w:szCs w:val="28"/>
        </w:rPr>
      </w:pPr>
      <w:r>
        <w:rPr>
          <w:sz w:val="28"/>
          <w:szCs w:val="28"/>
        </w:rPr>
        <w:t>Ч</w:t>
      </w:r>
      <w:r w:rsidRPr="00BA36AC">
        <w:rPr>
          <w:sz w:val="28"/>
          <w:szCs w:val="28"/>
        </w:rPr>
        <w:t xml:space="preserve">исло учащихся, относящихся к  низкому  уровню  (0-1  стандартный  </w:t>
      </w:r>
      <w:r>
        <w:rPr>
          <w:sz w:val="28"/>
          <w:szCs w:val="28"/>
        </w:rPr>
        <w:t>балл) значительно уменьшилось  в сравнении с прошлым годом на  11,6% (2016 г. – 17,1%, 2015 г. – 28,7%)</w:t>
      </w:r>
      <w:r w:rsidRPr="00BA36AC">
        <w:rPr>
          <w:sz w:val="28"/>
          <w:szCs w:val="28"/>
        </w:rPr>
        <w:t>.</w:t>
      </w:r>
      <w:r>
        <w:rPr>
          <w:sz w:val="28"/>
          <w:szCs w:val="28"/>
        </w:rPr>
        <w:t xml:space="preserve"> </w:t>
      </w:r>
      <w:r w:rsidRPr="00832AA9">
        <w:rPr>
          <w:sz w:val="28"/>
          <w:szCs w:val="28"/>
        </w:rPr>
        <w:t>Рису</w:t>
      </w:r>
      <w:r>
        <w:rPr>
          <w:sz w:val="28"/>
          <w:szCs w:val="28"/>
        </w:rPr>
        <w:t>нки детей этой группы отличаются</w:t>
      </w:r>
      <w:r w:rsidRPr="00832AA9">
        <w:rPr>
          <w:sz w:val="28"/>
          <w:szCs w:val="28"/>
        </w:rPr>
        <w:t xml:space="preserve"> наличием очень малого числа элем</w:t>
      </w:r>
      <w:r>
        <w:rPr>
          <w:sz w:val="28"/>
          <w:szCs w:val="28"/>
        </w:rPr>
        <w:t>ентов человека — это, как прави</w:t>
      </w:r>
      <w:r w:rsidRPr="00832AA9">
        <w:rPr>
          <w:sz w:val="28"/>
          <w:szCs w:val="28"/>
        </w:rPr>
        <w:t>ло, голова и туловище с четырьмя палочками, отображаю</w:t>
      </w:r>
      <w:r>
        <w:rPr>
          <w:sz w:val="28"/>
          <w:szCs w:val="28"/>
        </w:rPr>
        <w:t>щими руки и ноги. Низкие показа</w:t>
      </w:r>
      <w:r w:rsidRPr="00832AA9">
        <w:rPr>
          <w:sz w:val="28"/>
          <w:szCs w:val="28"/>
        </w:rPr>
        <w:t>тели по методике  «Рисунок человека» говорят об общей инфантильности («детскости», незрелости) детей. У  них  может  наблюдаться  игровое  отношение  к  учебным  заданиям.  Попытки  жёсткими  мерами  включить таких детей в систему школьной жизни могут привести к серьёзным трудностям адаптации, вплоть до развития  невроза  и  появления  стойкой  боязни  школы.  С  такими  детьми  полезно  проводить  дополнительные обще-развивающие занятия в игровой форме (дидактические игры).</w:t>
      </w:r>
      <w:r w:rsidR="003A036F">
        <w:rPr>
          <w:sz w:val="28"/>
          <w:szCs w:val="28"/>
        </w:rPr>
        <w:t xml:space="preserve"> </w:t>
      </w:r>
    </w:p>
    <w:p w:rsidR="0030090D" w:rsidRPr="005160C6" w:rsidRDefault="0030090D" w:rsidP="0030090D">
      <w:pPr>
        <w:pStyle w:val="a3"/>
        <w:spacing w:before="0" w:beforeAutospacing="0" w:after="0" w:afterAutospacing="0" w:line="276" w:lineRule="auto"/>
        <w:ind w:firstLine="708"/>
        <w:jc w:val="center"/>
        <w:rPr>
          <w:b/>
          <w:sz w:val="28"/>
          <w:szCs w:val="28"/>
        </w:rPr>
      </w:pPr>
      <w:r w:rsidRPr="005160C6">
        <w:rPr>
          <w:b/>
          <w:sz w:val="28"/>
          <w:szCs w:val="28"/>
        </w:rPr>
        <w:t>Результаты мониторинга по методике «Рисунок человека»</w:t>
      </w:r>
    </w:p>
    <w:p w:rsidR="0030090D" w:rsidRPr="005160C6" w:rsidRDefault="0030090D" w:rsidP="0030090D">
      <w:pPr>
        <w:pStyle w:val="a3"/>
        <w:spacing w:before="0" w:beforeAutospacing="0" w:after="0" w:afterAutospacing="0" w:line="276" w:lineRule="auto"/>
        <w:ind w:firstLine="708"/>
        <w:jc w:val="center"/>
        <w:rPr>
          <w:b/>
          <w:sz w:val="28"/>
          <w:szCs w:val="28"/>
        </w:rPr>
      </w:pPr>
      <w:r w:rsidRPr="005160C6">
        <w:rPr>
          <w:b/>
          <w:sz w:val="28"/>
          <w:szCs w:val="28"/>
        </w:rPr>
        <w:t>по образовательным организациям</w:t>
      </w:r>
    </w:p>
    <w:tbl>
      <w:tblPr>
        <w:tblStyle w:val="a4"/>
        <w:tblW w:w="9448" w:type="dxa"/>
        <w:tblInd w:w="20" w:type="dxa"/>
        <w:tblLook w:val="04A0" w:firstRow="1" w:lastRow="0" w:firstColumn="1" w:lastColumn="0" w:noHBand="0" w:noVBand="1"/>
      </w:tblPr>
      <w:tblGrid>
        <w:gridCol w:w="3207"/>
        <w:gridCol w:w="1134"/>
        <w:gridCol w:w="992"/>
        <w:gridCol w:w="992"/>
        <w:gridCol w:w="1134"/>
        <w:gridCol w:w="993"/>
        <w:gridCol w:w="996"/>
      </w:tblGrid>
      <w:tr w:rsidR="0030090D" w:rsidTr="00DE182A">
        <w:tc>
          <w:tcPr>
            <w:tcW w:w="3207" w:type="dxa"/>
            <w:vMerge w:val="restart"/>
          </w:tcPr>
          <w:p w:rsidR="0030090D" w:rsidRDefault="0030090D" w:rsidP="00DE182A">
            <w:pPr>
              <w:pStyle w:val="20"/>
              <w:shd w:val="clear" w:color="auto" w:fill="auto"/>
              <w:tabs>
                <w:tab w:val="left" w:pos="159"/>
              </w:tabs>
              <w:spacing w:before="0"/>
              <w:jc w:val="center"/>
              <w:rPr>
                <w:sz w:val="24"/>
                <w:szCs w:val="24"/>
              </w:rPr>
            </w:pPr>
            <w:r>
              <w:rPr>
                <w:sz w:val="24"/>
                <w:szCs w:val="24"/>
              </w:rPr>
              <w:t>Образовательная организация</w:t>
            </w:r>
          </w:p>
        </w:tc>
        <w:tc>
          <w:tcPr>
            <w:tcW w:w="2126" w:type="dxa"/>
            <w:gridSpan w:val="2"/>
          </w:tcPr>
          <w:p w:rsidR="0030090D" w:rsidRDefault="0030090D" w:rsidP="00DE182A">
            <w:pPr>
              <w:pStyle w:val="20"/>
              <w:shd w:val="clear" w:color="auto" w:fill="auto"/>
              <w:tabs>
                <w:tab w:val="left" w:pos="159"/>
              </w:tabs>
              <w:spacing w:before="0"/>
              <w:jc w:val="center"/>
              <w:rPr>
                <w:sz w:val="24"/>
                <w:szCs w:val="24"/>
              </w:rPr>
            </w:pPr>
            <w:r>
              <w:rPr>
                <w:sz w:val="24"/>
                <w:szCs w:val="24"/>
              </w:rPr>
              <w:t xml:space="preserve">Высокий уровень </w:t>
            </w:r>
          </w:p>
        </w:tc>
        <w:tc>
          <w:tcPr>
            <w:tcW w:w="2126" w:type="dxa"/>
            <w:gridSpan w:val="2"/>
          </w:tcPr>
          <w:p w:rsidR="0030090D" w:rsidRDefault="0030090D" w:rsidP="00DE182A">
            <w:pPr>
              <w:pStyle w:val="20"/>
              <w:shd w:val="clear" w:color="auto" w:fill="auto"/>
              <w:tabs>
                <w:tab w:val="left" w:pos="159"/>
              </w:tabs>
              <w:spacing w:before="0"/>
              <w:jc w:val="center"/>
              <w:rPr>
                <w:sz w:val="24"/>
                <w:szCs w:val="24"/>
              </w:rPr>
            </w:pPr>
            <w:r>
              <w:rPr>
                <w:sz w:val="24"/>
                <w:szCs w:val="24"/>
              </w:rPr>
              <w:t xml:space="preserve">Средний уровень </w:t>
            </w:r>
          </w:p>
        </w:tc>
        <w:tc>
          <w:tcPr>
            <w:tcW w:w="1989" w:type="dxa"/>
            <w:gridSpan w:val="2"/>
          </w:tcPr>
          <w:p w:rsidR="0030090D" w:rsidRDefault="0030090D" w:rsidP="00DE182A">
            <w:pPr>
              <w:pStyle w:val="20"/>
              <w:shd w:val="clear" w:color="auto" w:fill="auto"/>
              <w:tabs>
                <w:tab w:val="left" w:pos="159"/>
              </w:tabs>
              <w:spacing w:before="0"/>
              <w:jc w:val="center"/>
              <w:rPr>
                <w:sz w:val="24"/>
                <w:szCs w:val="24"/>
              </w:rPr>
            </w:pPr>
            <w:r>
              <w:rPr>
                <w:sz w:val="24"/>
                <w:szCs w:val="24"/>
              </w:rPr>
              <w:t xml:space="preserve">Низкий уровень </w:t>
            </w:r>
          </w:p>
        </w:tc>
      </w:tr>
      <w:tr w:rsidR="0030090D" w:rsidTr="00DE182A">
        <w:tc>
          <w:tcPr>
            <w:tcW w:w="3207" w:type="dxa"/>
            <w:vMerge/>
          </w:tcPr>
          <w:p w:rsidR="0030090D" w:rsidRDefault="0030090D" w:rsidP="00DE182A">
            <w:pPr>
              <w:pStyle w:val="20"/>
              <w:shd w:val="clear" w:color="auto" w:fill="auto"/>
              <w:tabs>
                <w:tab w:val="left" w:pos="159"/>
              </w:tabs>
              <w:spacing w:before="0"/>
              <w:jc w:val="center"/>
              <w:rPr>
                <w:sz w:val="24"/>
                <w:szCs w:val="24"/>
              </w:rPr>
            </w:pPr>
          </w:p>
        </w:tc>
        <w:tc>
          <w:tcPr>
            <w:tcW w:w="1134" w:type="dxa"/>
          </w:tcPr>
          <w:p w:rsidR="0030090D" w:rsidRDefault="0030090D" w:rsidP="00DE182A">
            <w:pPr>
              <w:pStyle w:val="20"/>
              <w:shd w:val="clear" w:color="auto" w:fill="auto"/>
              <w:tabs>
                <w:tab w:val="left" w:pos="159"/>
              </w:tabs>
              <w:spacing w:before="0"/>
              <w:jc w:val="center"/>
              <w:rPr>
                <w:sz w:val="24"/>
                <w:szCs w:val="24"/>
              </w:rPr>
            </w:pPr>
            <w:r>
              <w:rPr>
                <w:sz w:val="24"/>
                <w:szCs w:val="24"/>
              </w:rPr>
              <w:t>чел.</w:t>
            </w:r>
          </w:p>
        </w:tc>
        <w:tc>
          <w:tcPr>
            <w:tcW w:w="992" w:type="dxa"/>
          </w:tcPr>
          <w:p w:rsidR="0030090D" w:rsidRDefault="0030090D" w:rsidP="00DE182A">
            <w:pPr>
              <w:pStyle w:val="20"/>
              <w:shd w:val="clear" w:color="auto" w:fill="auto"/>
              <w:tabs>
                <w:tab w:val="left" w:pos="159"/>
              </w:tabs>
              <w:spacing w:before="0"/>
              <w:jc w:val="center"/>
              <w:rPr>
                <w:sz w:val="24"/>
                <w:szCs w:val="24"/>
              </w:rPr>
            </w:pPr>
            <w:r>
              <w:rPr>
                <w:sz w:val="24"/>
                <w:szCs w:val="24"/>
              </w:rPr>
              <w:t>%</w:t>
            </w:r>
          </w:p>
        </w:tc>
        <w:tc>
          <w:tcPr>
            <w:tcW w:w="992" w:type="dxa"/>
          </w:tcPr>
          <w:p w:rsidR="0030090D" w:rsidRDefault="0030090D" w:rsidP="00DE182A">
            <w:pPr>
              <w:pStyle w:val="20"/>
              <w:shd w:val="clear" w:color="auto" w:fill="auto"/>
              <w:tabs>
                <w:tab w:val="left" w:pos="159"/>
              </w:tabs>
              <w:spacing w:before="0"/>
              <w:jc w:val="center"/>
              <w:rPr>
                <w:sz w:val="24"/>
                <w:szCs w:val="24"/>
              </w:rPr>
            </w:pPr>
            <w:r>
              <w:rPr>
                <w:sz w:val="24"/>
                <w:szCs w:val="24"/>
              </w:rPr>
              <w:t>чел.</w:t>
            </w:r>
          </w:p>
        </w:tc>
        <w:tc>
          <w:tcPr>
            <w:tcW w:w="1134" w:type="dxa"/>
          </w:tcPr>
          <w:p w:rsidR="0030090D" w:rsidRDefault="0030090D" w:rsidP="00DE182A">
            <w:pPr>
              <w:pStyle w:val="20"/>
              <w:shd w:val="clear" w:color="auto" w:fill="auto"/>
              <w:tabs>
                <w:tab w:val="left" w:pos="159"/>
              </w:tabs>
              <w:spacing w:before="0"/>
              <w:jc w:val="center"/>
              <w:rPr>
                <w:sz w:val="24"/>
                <w:szCs w:val="24"/>
              </w:rPr>
            </w:pPr>
            <w:r>
              <w:rPr>
                <w:sz w:val="24"/>
                <w:szCs w:val="24"/>
              </w:rPr>
              <w:t>%</w:t>
            </w:r>
          </w:p>
        </w:tc>
        <w:tc>
          <w:tcPr>
            <w:tcW w:w="993" w:type="dxa"/>
          </w:tcPr>
          <w:p w:rsidR="0030090D" w:rsidRDefault="0030090D" w:rsidP="00DE182A">
            <w:pPr>
              <w:pStyle w:val="20"/>
              <w:shd w:val="clear" w:color="auto" w:fill="auto"/>
              <w:tabs>
                <w:tab w:val="left" w:pos="159"/>
              </w:tabs>
              <w:spacing w:before="0"/>
              <w:jc w:val="center"/>
              <w:rPr>
                <w:sz w:val="24"/>
                <w:szCs w:val="24"/>
              </w:rPr>
            </w:pPr>
            <w:r>
              <w:rPr>
                <w:sz w:val="24"/>
                <w:szCs w:val="24"/>
              </w:rPr>
              <w:t>чел.</w:t>
            </w:r>
          </w:p>
        </w:tc>
        <w:tc>
          <w:tcPr>
            <w:tcW w:w="996" w:type="dxa"/>
          </w:tcPr>
          <w:p w:rsidR="0030090D" w:rsidRDefault="0030090D" w:rsidP="00DE182A">
            <w:pPr>
              <w:pStyle w:val="20"/>
              <w:shd w:val="clear" w:color="auto" w:fill="auto"/>
              <w:tabs>
                <w:tab w:val="left" w:pos="159"/>
              </w:tabs>
              <w:spacing w:before="0"/>
              <w:jc w:val="center"/>
              <w:rPr>
                <w:sz w:val="24"/>
                <w:szCs w:val="24"/>
              </w:rPr>
            </w:pPr>
            <w:r>
              <w:rPr>
                <w:sz w:val="24"/>
                <w:szCs w:val="24"/>
              </w:rPr>
              <w:t>%</w:t>
            </w:r>
          </w:p>
        </w:tc>
      </w:tr>
      <w:tr w:rsidR="0030090D" w:rsidTr="00DE182A">
        <w:tc>
          <w:tcPr>
            <w:tcW w:w="3207" w:type="dxa"/>
          </w:tcPr>
          <w:p w:rsidR="0030090D" w:rsidRPr="00147444" w:rsidRDefault="0030090D" w:rsidP="00DE182A">
            <w:pPr>
              <w:pStyle w:val="20"/>
              <w:shd w:val="clear" w:color="auto" w:fill="auto"/>
              <w:spacing w:before="0" w:line="278" w:lineRule="exact"/>
              <w:ind w:right="20"/>
              <w:jc w:val="left"/>
              <w:rPr>
                <w:sz w:val="24"/>
                <w:szCs w:val="24"/>
              </w:rPr>
            </w:pPr>
            <w:r>
              <w:rPr>
                <w:sz w:val="24"/>
                <w:szCs w:val="24"/>
              </w:rPr>
              <w:t>МОУ КСОШ «Радуга»</w:t>
            </w:r>
          </w:p>
        </w:tc>
        <w:tc>
          <w:tcPr>
            <w:tcW w:w="1134" w:type="dxa"/>
          </w:tcPr>
          <w:p w:rsidR="0030090D" w:rsidRDefault="0030090D" w:rsidP="00DE182A">
            <w:pPr>
              <w:pStyle w:val="20"/>
              <w:shd w:val="clear" w:color="auto" w:fill="auto"/>
              <w:tabs>
                <w:tab w:val="left" w:pos="159"/>
              </w:tabs>
              <w:spacing w:before="0"/>
              <w:jc w:val="center"/>
              <w:rPr>
                <w:sz w:val="24"/>
                <w:szCs w:val="24"/>
              </w:rPr>
            </w:pPr>
            <w:r>
              <w:rPr>
                <w:sz w:val="24"/>
                <w:szCs w:val="24"/>
              </w:rPr>
              <w:t>18</w:t>
            </w:r>
          </w:p>
        </w:tc>
        <w:tc>
          <w:tcPr>
            <w:tcW w:w="992" w:type="dxa"/>
          </w:tcPr>
          <w:p w:rsidR="0030090D" w:rsidRDefault="00AD63AF" w:rsidP="00DE182A">
            <w:pPr>
              <w:pStyle w:val="20"/>
              <w:shd w:val="clear" w:color="auto" w:fill="auto"/>
              <w:tabs>
                <w:tab w:val="left" w:pos="159"/>
              </w:tabs>
              <w:spacing w:before="0"/>
              <w:jc w:val="center"/>
              <w:rPr>
                <w:sz w:val="24"/>
                <w:szCs w:val="24"/>
              </w:rPr>
            </w:pPr>
            <w:r>
              <w:rPr>
                <w:sz w:val="24"/>
                <w:szCs w:val="24"/>
              </w:rPr>
              <w:t>26,5</w:t>
            </w:r>
          </w:p>
        </w:tc>
        <w:tc>
          <w:tcPr>
            <w:tcW w:w="992" w:type="dxa"/>
          </w:tcPr>
          <w:p w:rsidR="0030090D" w:rsidRDefault="00AD63AF" w:rsidP="00DE182A">
            <w:pPr>
              <w:pStyle w:val="20"/>
              <w:shd w:val="clear" w:color="auto" w:fill="auto"/>
              <w:tabs>
                <w:tab w:val="left" w:pos="159"/>
              </w:tabs>
              <w:spacing w:before="0"/>
              <w:jc w:val="center"/>
              <w:rPr>
                <w:sz w:val="24"/>
                <w:szCs w:val="24"/>
              </w:rPr>
            </w:pPr>
            <w:r>
              <w:rPr>
                <w:sz w:val="24"/>
                <w:szCs w:val="24"/>
              </w:rPr>
              <w:t>34</w:t>
            </w:r>
          </w:p>
        </w:tc>
        <w:tc>
          <w:tcPr>
            <w:tcW w:w="1134" w:type="dxa"/>
          </w:tcPr>
          <w:p w:rsidR="0030090D" w:rsidRDefault="00AD63AF" w:rsidP="00DE182A">
            <w:pPr>
              <w:pStyle w:val="20"/>
              <w:shd w:val="clear" w:color="auto" w:fill="auto"/>
              <w:tabs>
                <w:tab w:val="left" w:pos="159"/>
              </w:tabs>
              <w:spacing w:before="0"/>
              <w:jc w:val="center"/>
              <w:rPr>
                <w:sz w:val="24"/>
                <w:szCs w:val="24"/>
              </w:rPr>
            </w:pPr>
            <w:r>
              <w:rPr>
                <w:sz w:val="24"/>
                <w:szCs w:val="24"/>
              </w:rPr>
              <w:t>50</w:t>
            </w:r>
          </w:p>
        </w:tc>
        <w:tc>
          <w:tcPr>
            <w:tcW w:w="993" w:type="dxa"/>
          </w:tcPr>
          <w:p w:rsidR="0030090D" w:rsidRDefault="00AD63AF" w:rsidP="00DE182A">
            <w:pPr>
              <w:pStyle w:val="20"/>
              <w:shd w:val="clear" w:color="auto" w:fill="auto"/>
              <w:tabs>
                <w:tab w:val="left" w:pos="159"/>
              </w:tabs>
              <w:spacing w:before="0"/>
              <w:jc w:val="center"/>
              <w:rPr>
                <w:sz w:val="24"/>
                <w:szCs w:val="24"/>
              </w:rPr>
            </w:pPr>
            <w:r>
              <w:rPr>
                <w:sz w:val="24"/>
                <w:szCs w:val="24"/>
              </w:rPr>
              <w:t>16</w:t>
            </w:r>
          </w:p>
        </w:tc>
        <w:tc>
          <w:tcPr>
            <w:tcW w:w="996" w:type="dxa"/>
          </w:tcPr>
          <w:p w:rsidR="0030090D" w:rsidRDefault="00AD63AF" w:rsidP="00DE182A">
            <w:pPr>
              <w:pStyle w:val="20"/>
              <w:shd w:val="clear" w:color="auto" w:fill="auto"/>
              <w:tabs>
                <w:tab w:val="left" w:pos="159"/>
              </w:tabs>
              <w:spacing w:before="0"/>
              <w:jc w:val="center"/>
              <w:rPr>
                <w:sz w:val="24"/>
                <w:szCs w:val="24"/>
              </w:rPr>
            </w:pPr>
            <w:r>
              <w:rPr>
                <w:sz w:val="24"/>
                <w:szCs w:val="24"/>
              </w:rPr>
              <w:t>23,5</w:t>
            </w:r>
          </w:p>
        </w:tc>
      </w:tr>
      <w:tr w:rsidR="0030090D" w:rsidTr="00DE182A">
        <w:tc>
          <w:tcPr>
            <w:tcW w:w="3207" w:type="dxa"/>
          </w:tcPr>
          <w:p w:rsidR="0030090D" w:rsidRPr="00147444" w:rsidRDefault="0030090D" w:rsidP="00DE182A">
            <w:pPr>
              <w:pStyle w:val="20"/>
              <w:shd w:val="clear" w:color="auto" w:fill="auto"/>
              <w:spacing w:before="0" w:line="278" w:lineRule="exact"/>
              <w:ind w:right="20"/>
              <w:jc w:val="left"/>
              <w:rPr>
                <w:sz w:val="24"/>
                <w:szCs w:val="24"/>
              </w:rPr>
            </w:pPr>
            <w:r>
              <w:rPr>
                <w:sz w:val="24"/>
                <w:szCs w:val="24"/>
              </w:rPr>
              <w:t>МОУ «ТШИ СОО»</w:t>
            </w:r>
          </w:p>
        </w:tc>
        <w:tc>
          <w:tcPr>
            <w:tcW w:w="1134" w:type="dxa"/>
          </w:tcPr>
          <w:p w:rsidR="0030090D" w:rsidRDefault="00AD63AF" w:rsidP="00DE182A">
            <w:pPr>
              <w:pStyle w:val="20"/>
              <w:shd w:val="clear" w:color="auto" w:fill="auto"/>
              <w:tabs>
                <w:tab w:val="left" w:pos="159"/>
              </w:tabs>
              <w:spacing w:before="0"/>
              <w:jc w:val="center"/>
              <w:rPr>
                <w:sz w:val="24"/>
                <w:szCs w:val="24"/>
              </w:rPr>
            </w:pPr>
            <w:r>
              <w:rPr>
                <w:sz w:val="24"/>
                <w:szCs w:val="24"/>
              </w:rPr>
              <w:t>7</w:t>
            </w:r>
          </w:p>
        </w:tc>
        <w:tc>
          <w:tcPr>
            <w:tcW w:w="992" w:type="dxa"/>
          </w:tcPr>
          <w:p w:rsidR="0030090D" w:rsidRDefault="00AD63AF" w:rsidP="00DE182A">
            <w:pPr>
              <w:pStyle w:val="20"/>
              <w:shd w:val="clear" w:color="auto" w:fill="auto"/>
              <w:tabs>
                <w:tab w:val="left" w:pos="159"/>
              </w:tabs>
              <w:spacing w:before="0"/>
              <w:jc w:val="center"/>
              <w:rPr>
                <w:sz w:val="24"/>
                <w:szCs w:val="24"/>
              </w:rPr>
            </w:pPr>
            <w:r>
              <w:rPr>
                <w:sz w:val="24"/>
                <w:szCs w:val="24"/>
              </w:rPr>
              <w:t>27</w:t>
            </w:r>
          </w:p>
        </w:tc>
        <w:tc>
          <w:tcPr>
            <w:tcW w:w="992" w:type="dxa"/>
          </w:tcPr>
          <w:p w:rsidR="0030090D" w:rsidRDefault="00AD63AF" w:rsidP="00DE182A">
            <w:pPr>
              <w:pStyle w:val="20"/>
              <w:shd w:val="clear" w:color="auto" w:fill="auto"/>
              <w:tabs>
                <w:tab w:val="left" w:pos="159"/>
              </w:tabs>
              <w:spacing w:before="0"/>
              <w:jc w:val="center"/>
              <w:rPr>
                <w:sz w:val="24"/>
                <w:szCs w:val="24"/>
              </w:rPr>
            </w:pPr>
            <w:r>
              <w:rPr>
                <w:sz w:val="24"/>
                <w:szCs w:val="24"/>
              </w:rPr>
              <w:t>18</w:t>
            </w:r>
          </w:p>
        </w:tc>
        <w:tc>
          <w:tcPr>
            <w:tcW w:w="1134" w:type="dxa"/>
          </w:tcPr>
          <w:p w:rsidR="0030090D" w:rsidRDefault="00AD63AF" w:rsidP="00DE182A">
            <w:pPr>
              <w:pStyle w:val="20"/>
              <w:shd w:val="clear" w:color="auto" w:fill="auto"/>
              <w:tabs>
                <w:tab w:val="left" w:pos="159"/>
              </w:tabs>
              <w:spacing w:before="0"/>
              <w:jc w:val="center"/>
              <w:rPr>
                <w:sz w:val="24"/>
                <w:szCs w:val="24"/>
              </w:rPr>
            </w:pPr>
            <w:r>
              <w:rPr>
                <w:sz w:val="24"/>
                <w:szCs w:val="24"/>
              </w:rPr>
              <w:t>69,2</w:t>
            </w:r>
          </w:p>
        </w:tc>
        <w:tc>
          <w:tcPr>
            <w:tcW w:w="993" w:type="dxa"/>
          </w:tcPr>
          <w:p w:rsidR="0030090D" w:rsidRDefault="00AD63AF" w:rsidP="00DE182A">
            <w:pPr>
              <w:pStyle w:val="20"/>
              <w:shd w:val="clear" w:color="auto" w:fill="auto"/>
              <w:tabs>
                <w:tab w:val="left" w:pos="159"/>
              </w:tabs>
              <w:spacing w:before="0"/>
              <w:jc w:val="center"/>
              <w:rPr>
                <w:sz w:val="24"/>
                <w:szCs w:val="24"/>
              </w:rPr>
            </w:pPr>
            <w:r>
              <w:rPr>
                <w:sz w:val="24"/>
                <w:szCs w:val="24"/>
              </w:rPr>
              <w:t>1</w:t>
            </w:r>
          </w:p>
        </w:tc>
        <w:tc>
          <w:tcPr>
            <w:tcW w:w="996" w:type="dxa"/>
          </w:tcPr>
          <w:p w:rsidR="0030090D" w:rsidRDefault="00AD63AF" w:rsidP="00DE182A">
            <w:pPr>
              <w:pStyle w:val="20"/>
              <w:shd w:val="clear" w:color="auto" w:fill="auto"/>
              <w:tabs>
                <w:tab w:val="left" w:pos="159"/>
              </w:tabs>
              <w:spacing w:before="0"/>
              <w:jc w:val="center"/>
              <w:rPr>
                <w:sz w:val="24"/>
                <w:szCs w:val="24"/>
              </w:rPr>
            </w:pPr>
            <w:r>
              <w:rPr>
                <w:sz w:val="24"/>
                <w:szCs w:val="24"/>
              </w:rPr>
              <w:t>3,8</w:t>
            </w:r>
          </w:p>
        </w:tc>
      </w:tr>
      <w:tr w:rsidR="0030090D" w:rsidTr="00DE182A">
        <w:tc>
          <w:tcPr>
            <w:tcW w:w="3207" w:type="dxa"/>
          </w:tcPr>
          <w:p w:rsidR="0030090D" w:rsidRPr="00147444" w:rsidRDefault="0030090D" w:rsidP="00DE182A">
            <w:pPr>
              <w:pStyle w:val="20"/>
              <w:shd w:val="clear" w:color="auto" w:fill="auto"/>
              <w:spacing w:before="0" w:line="278" w:lineRule="exact"/>
              <w:ind w:right="20"/>
              <w:jc w:val="left"/>
              <w:rPr>
                <w:sz w:val="24"/>
                <w:szCs w:val="24"/>
              </w:rPr>
            </w:pPr>
            <w:r>
              <w:rPr>
                <w:sz w:val="24"/>
                <w:szCs w:val="24"/>
              </w:rPr>
              <w:t>МОУ «РШИ ООО»</w:t>
            </w:r>
          </w:p>
        </w:tc>
        <w:tc>
          <w:tcPr>
            <w:tcW w:w="1134" w:type="dxa"/>
          </w:tcPr>
          <w:p w:rsidR="0030090D" w:rsidRDefault="005160C6" w:rsidP="00DE182A">
            <w:pPr>
              <w:pStyle w:val="20"/>
              <w:shd w:val="clear" w:color="auto" w:fill="auto"/>
              <w:tabs>
                <w:tab w:val="left" w:pos="159"/>
              </w:tabs>
              <w:spacing w:before="0"/>
              <w:jc w:val="center"/>
              <w:rPr>
                <w:sz w:val="24"/>
                <w:szCs w:val="24"/>
              </w:rPr>
            </w:pPr>
            <w:r>
              <w:rPr>
                <w:sz w:val="24"/>
                <w:szCs w:val="24"/>
              </w:rPr>
              <w:t>3</w:t>
            </w:r>
          </w:p>
        </w:tc>
        <w:tc>
          <w:tcPr>
            <w:tcW w:w="992" w:type="dxa"/>
          </w:tcPr>
          <w:p w:rsidR="0030090D" w:rsidRDefault="005160C6" w:rsidP="00DE182A">
            <w:pPr>
              <w:pStyle w:val="20"/>
              <w:shd w:val="clear" w:color="auto" w:fill="auto"/>
              <w:tabs>
                <w:tab w:val="left" w:pos="159"/>
              </w:tabs>
              <w:spacing w:before="0"/>
              <w:jc w:val="center"/>
              <w:rPr>
                <w:sz w:val="24"/>
                <w:szCs w:val="24"/>
              </w:rPr>
            </w:pPr>
            <w:r>
              <w:rPr>
                <w:sz w:val="24"/>
                <w:szCs w:val="24"/>
              </w:rPr>
              <w:t>6</w:t>
            </w:r>
            <w:r w:rsidR="00AD63AF">
              <w:rPr>
                <w:sz w:val="24"/>
                <w:szCs w:val="24"/>
              </w:rPr>
              <w:t>0</w:t>
            </w:r>
          </w:p>
        </w:tc>
        <w:tc>
          <w:tcPr>
            <w:tcW w:w="992" w:type="dxa"/>
          </w:tcPr>
          <w:p w:rsidR="0030090D" w:rsidRDefault="005160C6" w:rsidP="00DE182A">
            <w:pPr>
              <w:pStyle w:val="20"/>
              <w:shd w:val="clear" w:color="auto" w:fill="auto"/>
              <w:tabs>
                <w:tab w:val="left" w:pos="159"/>
              </w:tabs>
              <w:spacing w:before="0"/>
              <w:jc w:val="center"/>
              <w:rPr>
                <w:sz w:val="24"/>
                <w:szCs w:val="24"/>
              </w:rPr>
            </w:pPr>
            <w:r>
              <w:rPr>
                <w:sz w:val="24"/>
                <w:szCs w:val="24"/>
              </w:rPr>
              <w:t>2</w:t>
            </w:r>
          </w:p>
        </w:tc>
        <w:tc>
          <w:tcPr>
            <w:tcW w:w="1134" w:type="dxa"/>
          </w:tcPr>
          <w:p w:rsidR="0030090D" w:rsidRDefault="005160C6" w:rsidP="00DE182A">
            <w:pPr>
              <w:pStyle w:val="20"/>
              <w:shd w:val="clear" w:color="auto" w:fill="auto"/>
              <w:tabs>
                <w:tab w:val="left" w:pos="159"/>
              </w:tabs>
              <w:spacing w:before="0"/>
              <w:jc w:val="center"/>
              <w:rPr>
                <w:sz w:val="24"/>
                <w:szCs w:val="24"/>
              </w:rPr>
            </w:pPr>
            <w:r>
              <w:rPr>
                <w:sz w:val="24"/>
                <w:szCs w:val="24"/>
              </w:rPr>
              <w:t>40</w:t>
            </w:r>
          </w:p>
        </w:tc>
        <w:tc>
          <w:tcPr>
            <w:tcW w:w="993" w:type="dxa"/>
          </w:tcPr>
          <w:p w:rsidR="0030090D" w:rsidRDefault="005160C6" w:rsidP="00DE182A">
            <w:pPr>
              <w:pStyle w:val="20"/>
              <w:shd w:val="clear" w:color="auto" w:fill="auto"/>
              <w:tabs>
                <w:tab w:val="left" w:pos="159"/>
              </w:tabs>
              <w:spacing w:before="0"/>
              <w:jc w:val="center"/>
              <w:rPr>
                <w:sz w:val="24"/>
                <w:szCs w:val="24"/>
              </w:rPr>
            </w:pPr>
            <w:r>
              <w:rPr>
                <w:sz w:val="24"/>
                <w:szCs w:val="24"/>
              </w:rPr>
              <w:t>0</w:t>
            </w:r>
          </w:p>
        </w:tc>
        <w:tc>
          <w:tcPr>
            <w:tcW w:w="996" w:type="dxa"/>
          </w:tcPr>
          <w:p w:rsidR="0030090D" w:rsidRDefault="005160C6" w:rsidP="00DE182A">
            <w:pPr>
              <w:pStyle w:val="20"/>
              <w:shd w:val="clear" w:color="auto" w:fill="auto"/>
              <w:tabs>
                <w:tab w:val="left" w:pos="159"/>
              </w:tabs>
              <w:spacing w:before="0"/>
              <w:jc w:val="center"/>
              <w:rPr>
                <w:sz w:val="24"/>
                <w:szCs w:val="24"/>
              </w:rPr>
            </w:pPr>
            <w:r>
              <w:rPr>
                <w:sz w:val="24"/>
                <w:szCs w:val="24"/>
              </w:rPr>
              <w:t>0</w:t>
            </w:r>
          </w:p>
        </w:tc>
      </w:tr>
    </w:tbl>
    <w:p w:rsidR="0030090D" w:rsidRPr="0030090D" w:rsidRDefault="005160C6" w:rsidP="005160C6">
      <w:pPr>
        <w:pStyle w:val="a3"/>
        <w:spacing w:before="0" w:beforeAutospacing="0" w:after="0" w:afterAutospacing="0" w:line="276" w:lineRule="auto"/>
        <w:ind w:firstLine="708"/>
        <w:jc w:val="both"/>
        <w:rPr>
          <w:sz w:val="28"/>
          <w:szCs w:val="28"/>
        </w:rPr>
      </w:pPr>
      <w:r w:rsidRPr="005160C6">
        <w:rPr>
          <w:sz w:val="28"/>
          <w:szCs w:val="28"/>
        </w:rPr>
        <w:lastRenderedPageBreak/>
        <w:t xml:space="preserve">Школой-лидером по доле первоклассников, справившихся с выполнением методики на высоком уровне, является </w:t>
      </w:r>
      <w:r>
        <w:rPr>
          <w:sz w:val="28"/>
          <w:szCs w:val="28"/>
        </w:rPr>
        <w:t>МОУ «РШИ ООО»</w:t>
      </w:r>
      <w:r w:rsidRPr="005160C6">
        <w:rPr>
          <w:sz w:val="28"/>
          <w:szCs w:val="28"/>
        </w:rPr>
        <w:t>.</w:t>
      </w:r>
    </w:p>
    <w:p w:rsidR="0030090D" w:rsidRDefault="0030090D" w:rsidP="003A036F">
      <w:pPr>
        <w:pStyle w:val="a3"/>
        <w:spacing w:before="0" w:beforeAutospacing="0" w:after="0" w:afterAutospacing="0"/>
        <w:ind w:firstLine="708"/>
        <w:jc w:val="both"/>
        <w:rPr>
          <w:sz w:val="28"/>
          <w:szCs w:val="28"/>
        </w:rPr>
      </w:pPr>
    </w:p>
    <w:p w:rsidR="00976749" w:rsidRPr="002A22FE" w:rsidRDefault="00976749" w:rsidP="00976749">
      <w:pPr>
        <w:pStyle w:val="a3"/>
        <w:spacing w:before="0" w:beforeAutospacing="0" w:after="0" w:afterAutospacing="0"/>
        <w:ind w:firstLine="708"/>
        <w:jc w:val="center"/>
        <w:rPr>
          <w:b/>
          <w:i/>
          <w:sz w:val="28"/>
          <w:szCs w:val="28"/>
        </w:rPr>
      </w:pPr>
      <w:r w:rsidRPr="002A22FE">
        <w:rPr>
          <w:b/>
          <w:i/>
          <w:sz w:val="28"/>
          <w:szCs w:val="28"/>
        </w:rPr>
        <w:t>Задание «Графический диктант»</w:t>
      </w:r>
    </w:p>
    <w:p w:rsidR="00976749" w:rsidRPr="002A22FE" w:rsidRDefault="00976749" w:rsidP="00976749">
      <w:pPr>
        <w:pStyle w:val="a3"/>
        <w:spacing w:before="0" w:beforeAutospacing="0" w:after="0" w:afterAutospacing="0"/>
        <w:ind w:firstLine="708"/>
        <w:jc w:val="both"/>
        <w:rPr>
          <w:sz w:val="28"/>
          <w:szCs w:val="28"/>
        </w:rPr>
      </w:pPr>
      <w:r w:rsidRPr="002A22FE">
        <w:rPr>
          <w:sz w:val="28"/>
          <w:szCs w:val="28"/>
        </w:rPr>
        <w:t>Методика  «Графический диктант»  позволяет определить, насколько точно ребёнок может  выполнять требования взрослого, данные в устной форме, а также  возможность  самостоятельно  выполнять  задания  по  зрительно воспринимаемому образцу.</w:t>
      </w:r>
    </w:p>
    <w:p w:rsidR="00D22569" w:rsidRDefault="00D22569" w:rsidP="00976749">
      <w:pPr>
        <w:pStyle w:val="a3"/>
        <w:spacing w:before="0" w:beforeAutospacing="0" w:after="0" w:afterAutospacing="0"/>
        <w:ind w:firstLine="708"/>
        <w:jc w:val="both"/>
        <w:rPr>
          <w:sz w:val="28"/>
          <w:szCs w:val="28"/>
        </w:rPr>
      </w:pPr>
      <w:r w:rsidRPr="00D22569">
        <w:rPr>
          <w:sz w:val="28"/>
          <w:szCs w:val="28"/>
        </w:rPr>
        <w:t xml:space="preserve">По результатам выполнения методики сформированы 3 основные группы </w:t>
      </w:r>
      <w:proofErr w:type="gramStart"/>
      <w:r w:rsidRPr="00D22569">
        <w:rPr>
          <w:sz w:val="28"/>
          <w:szCs w:val="28"/>
        </w:rPr>
        <w:t>обучающихся</w:t>
      </w:r>
      <w:proofErr w:type="gramEnd"/>
      <w:r w:rsidRPr="00D22569">
        <w:rPr>
          <w:sz w:val="28"/>
          <w:szCs w:val="28"/>
        </w:rPr>
        <w:t>: с высоким (3-4 балла), средним (2 балла) и низким (0-1 балл) уровнями данного показателя.</w:t>
      </w:r>
    </w:p>
    <w:p w:rsidR="00976749" w:rsidRPr="0075682E" w:rsidRDefault="00976749" w:rsidP="00976749">
      <w:pPr>
        <w:pStyle w:val="a3"/>
        <w:spacing w:before="0" w:beforeAutospacing="0" w:after="0" w:afterAutospacing="0"/>
        <w:ind w:firstLine="708"/>
        <w:jc w:val="both"/>
        <w:rPr>
          <w:sz w:val="28"/>
          <w:szCs w:val="28"/>
        </w:rPr>
      </w:pPr>
      <w:r>
        <w:rPr>
          <w:sz w:val="28"/>
          <w:szCs w:val="28"/>
        </w:rPr>
        <w:t xml:space="preserve">- </w:t>
      </w:r>
      <w:r w:rsidRPr="0075682E">
        <w:rPr>
          <w:sz w:val="28"/>
          <w:szCs w:val="28"/>
        </w:rPr>
        <w:t xml:space="preserve">высокий уровень (3-4 балла) – </w:t>
      </w:r>
      <w:r w:rsidR="00100082">
        <w:rPr>
          <w:sz w:val="28"/>
          <w:szCs w:val="28"/>
        </w:rPr>
        <w:t>51,5</w:t>
      </w:r>
      <w:r>
        <w:rPr>
          <w:sz w:val="28"/>
          <w:szCs w:val="28"/>
        </w:rPr>
        <w:t>%</w:t>
      </w:r>
      <w:r w:rsidRPr="0075682E">
        <w:rPr>
          <w:sz w:val="28"/>
          <w:szCs w:val="28"/>
        </w:rPr>
        <w:t>;</w:t>
      </w:r>
    </w:p>
    <w:p w:rsidR="00976749" w:rsidRPr="0075682E" w:rsidRDefault="00976749" w:rsidP="00976749">
      <w:pPr>
        <w:pStyle w:val="a3"/>
        <w:spacing w:before="0" w:beforeAutospacing="0" w:after="0" w:afterAutospacing="0"/>
        <w:ind w:firstLine="708"/>
        <w:jc w:val="both"/>
        <w:rPr>
          <w:sz w:val="28"/>
          <w:szCs w:val="28"/>
        </w:rPr>
      </w:pPr>
      <w:r w:rsidRPr="0075682E">
        <w:rPr>
          <w:sz w:val="28"/>
          <w:szCs w:val="28"/>
        </w:rPr>
        <w:t xml:space="preserve">- средний уровень (2 балла) – </w:t>
      </w:r>
      <w:r w:rsidR="00100082">
        <w:rPr>
          <w:sz w:val="28"/>
          <w:szCs w:val="28"/>
        </w:rPr>
        <w:t>37,4</w:t>
      </w:r>
      <w:r>
        <w:rPr>
          <w:sz w:val="28"/>
          <w:szCs w:val="28"/>
        </w:rPr>
        <w:t>%</w:t>
      </w:r>
      <w:r w:rsidRPr="0075682E">
        <w:rPr>
          <w:sz w:val="28"/>
          <w:szCs w:val="28"/>
        </w:rPr>
        <w:t>;</w:t>
      </w:r>
    </w:p>
    <w:p w:rsidR="00976749" w:rsidRDefault="00976749" w:rsidP="00976749">
      <w:pPr>
        <w:pStyle w:val="a3"/>
        <w:spacing w:before="0" w:beforeAutospacing="0" w:after="0" w:afterAutospacing="0"/>
        <w:ind w:firstLine="708"/>
        <w:jc w:val="both"/>
        <w:rPr>
          <w:sz w:val="28"/>
          <w:szCs w:val="28"/>
        </w:rPr>
      </w:pPr>
      <w:r w:rsidRPr="0075682E">
        <w:rPr>
          <w:sz w:val="28"/>
          <w:szCs w:val="28"/>
        </w:rPr>
        <w:t xml:space="preserve">- низкий уровень (0-1) – </w:t>
      </w:r>
      <w:r w:rsidR="00100082">
        <w:rPr>
          <w:sz w:val="28"/>
          <w:szCs w:val="28"/>
        </w:rPr>
        <w:t>12,1%</w:t>
      </w:r>
      <w:r w:rsidRPr="0075682E">
        <w:rPr>
          <w:sz w:val="28"/>
          <w:szCs w:val="28"/>
        </w:rPr>
        <w:t>.</w:t>
      </w:r>
    </w:p>
    <w:p w:rsidR="0010195F" w:rsidRDefault="0010195F" w:rsidP="00976749">
      <w:pPr>
        <w:pStyle w:val="a3"/>
        <w:spacing w:before="0" w:beforeAutospacing="0" w:after="0" w:afterAutospacing="0"/>
        <w:ind w:firstLine="708"/>
        <w:jc w:val="both"/>
        <w:rPr>
          <w:sz w:val="28"/>
          <w:szCs w:val="28"/>
        </w:rPr>
      </w:pPr>
      <w:r>
        <w:rPr>
          <w:noProof/>
          <w:sz w:val="28"/>
          <w:szCs w:val="28"/>
        </w:rPr>
        <w:drawing>
          <wp:inline distT="0" distB="0" distL="0" distR="0" wp14:anchorId="50BB6A6F" wp14:editId="40EEF313">
            <wp:extent cx="5486400" cy="219075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195F" w:rsidRDefault="0010195F" w:rsidP="00976749">
      <w:pPr>
        <w:pStyle w:val="a3"/>
        <w:spacing w:before="0" w:beforeAutospacing="0" w:after="0" w:afterAutospacing="0"/>
        <w:ind w:firstLine="708"/>
        <w:jc w:val="both"/>
        <w:rPr>
          <w:sz w:val="28"/>
          <w:szCs w:val="28"/>
        </w:rPr>
      </w:pPr>
    </w:p>
    <w:p w:rsidR="00EF75BE" w:rsidRDefault="00EF75BE" w:rsidP="00976749">
      <w:pPr>
        <w:pStyle w:val="a3"/>
        <w:spacing w:before="0" w:beforeAutospacing="0" w:after="0" w:afterAutospacing="0"/>
        <w:ind w:firstLine="708"/>
        <w:jc w:val="both"/>
        <w:rPr>
          <w:sz w:val="28"/>
          <w:szCs w:val="28"/>
        </w:rPr>
      </w:pPr>
    </w:p>
    <w:p w:rsidR="00D22569" w:rsidRPr="002A22FE" w:rsidRDefault="00D22569" w:rsidP="00976749">
      <w:pPr>
        <w:pStyle w:val="a3"/>
        <w:spacing w:before="0" w:beforeAutospacing="0" w:after="0" w:afterAutospacing="0"/>
        <w:ind w:firstLine="708"/>
        <w:jc w:val="both"/>
        <w:rPr>
          <w:sz w:val="28"/>
          <w:szCs w:val="28"/>
        </w:rPr>
      </w:pPr>
      <w:r>
        <w:rPr>
          <w:noProof/>
          <w:sz w:val="28"/>
          <w:szCs w:val="28"/>
        </w:rPr>
        <w:drawing>
          <wp:inline distT="0" distB="0" distL="0" distR="0" wp14:anchorId="5806ED14" wp14:editId="1CC1F04F">
            <wp:extent cx="5486400" cy="24765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6749" w:rsidRPr="002A22FE" w:rsidRDefault="00976749" w:rsidP="00976749">
      <w:pPr>
        <w:pStyle w:val="a3"/>
        <w:spacing w:before="0" w:beforeAutospacing="0" w:after="0" w:afterAutospacing="0"/>
        <w:ind w:firstLine="708"/>
        <w:jc w:val="both"/>
        <w:rPr>
          <w:sz w:val="28"/>
          <w:szCs w:val="28"/>
        </w:rPr>
      </w:pPr>
      <w:r>
        <w:rPr>
          <w:sz w:val="28"/>
          <w:szCs w:val="28"/>
        </w:rPr>
        <w:t xml:space="preserve">Дети, показавшие высокий </w:t>
      </w:r>
      <w:r w:rsidRPr="002A22FE">
        <w:rPr>
          <w:sz w:val="28"/>
          <w:szCs w:val="28"/>
        </w:rPr>
        <w:t>уровень  выполнения  методики  хорошо воспринимают  и  чётко  выполняют  указания  взрослого,  умеют  принимать поставленную  задачу  и  допускают  небольшое  количество  ошибок  в самостоятельной деятельности.  Практич</w:t>
      </w:r>
      <w:r>
        <w:rPr>
          <w:sz w:val="28"/>
          <w:szCs w:val="28"/>
        </w:rPr>
        <w:t>ески  половина  этой группы  –</w:t>
      </w:r>
      <w:r w:rsidR="00E0778A">
        <w:rPr>
          <w:sz w:val="28"/>
          <w:szCs w:val="28"/>
        </w:rPr>
        <w:t xml:space="preserve"> </w:t>
      </w:r>
      <w:r w:rsidR="00100082">
        <w:rPr>
          <w:sz w:val="28"/>
          <w:szCs w:val="28"/>
        </w:rPr>
        <w:t>22,2</w:t>
      </w:r>
      <w:r w:rsidRPr="002A22FE">
        <w:rPr>
          <w:sz w:val="28"/>
          <w:szCs w:val="28"/>
        </w:rPr>
        <w:t>% всех обследованных  первоклассников  –  не  сделали  ни  одной  ошибки</w:t>
      </w:r>
      <w:r w:rsidR="00052348">
        <w:rPr>
          <w:sz w:val="28"/>
          <w:szCs w:val="28"/>
        </w:rPr>
        <w:t>,</w:t>
      </w:r>
      <w:r w:rsidRPr="002A22FE">
        <w:rPr>
          <w:sz w:val="28"/>
          <w:szCs w:val="28"/>
        </w:rPr>
        <w:t xml:space="preserve">  ни  в диктанте, ни в самостоятельном продолжении рисунка. </w:t>
      </w:r>
      <w:r w:rsidR="00436C3B">
        <w:rPr>
          <w:sz w:val="28"/>
          <w:szCs w:val="28"/>
        </w:rPr>
        <w:lastRenderedPageBreak/>
        <w:t>Высокий результат выполнения данной методики показали учащиеся МОУ «РШИ ООО» - 80%.</w:t>
      </w:r>
    </w:p>
    <w:p w:rsidR="00976749" w:rsidRDefault="00976749" w:rsidP="00976749">
      <w:pPr>
        <w:pStyle w:val="a3"/>
        <w:spacing w:before="0" w:beforeAutospacing="0" w:after="0" w:afterAutospacing="0"/>
        <w:ind w:firstLine="708"/>
        <w:jc w:val="both"/>
        <w:rPr>
          <w:sz w:val="28"/>
          <w:szCs w:val="28"/>
        </w:rPr>
      </w:pPr>
      <w:r w:rsidRPr="002A22FE">
        <w:rPr>
          <w:sz w:val="28"/>
          <w:szCs w:val="28"/>
        </w:rPr>
        <w:t>Учителям  начальной  школы  стоит  обращать  внимание  на детей с низким уровнем выполнения методики «Графический диктант». Такой результат указывает на то, что дети слабо ориентируются в учебной ситуации, нуждаются в постоянной помощи и контроле каждого шага, не могут работать самостоятельно.</w:t>
      </w:r>
      <w:r>
        <w:rPr>
          <w:sz w:val="28"/>
          <w:szCs w:val="28"/>
        </w:rPr>
        <w:t xml:space="preserve"> Такие дети </w:t>
      </w:r>
      <w:r w:rsidRPr="00490814">
        <w:rPr>
          <w:sz w:val="28"/>
          <w:szCs w:val="28"/>
        </w:rPr>
        <w:t xml:space="preserve">могут  испытывать затруднения при выполнении фронтальных инструкций, относящихся ко всему классу. Поэтому, давая классу какие-либо указания, нужно специально проследить, воспринял ли и выполнил ли их такой  ученик.  Возможно,  </w:t>
      </w:r>
      <w:r w:rsidR="006B5304" w:rsidRPr="00490814">
        <w:rPr>
          <w:sz w:val="28"/>
          <w:szCs w:val="28"/>
        </w:rPr>
        <w:t>придётся</w:t>
      </w:r>
      <w:r w:rsidRPr="00490814">
        <w:rPr>
          <w:sz w:val="28"/>
          <w:szCs w:val="28"/>
        </w:rPr>
        <w:t xml:space="preserve">  повторить  для  него  эти  указания  индивидуально,  обращаясь лично к нему. С такими детьми полезно проводить групповые игры, специально направленные на развитие умения внимательно слушать других и выполнять требуемые действия.</w:t>
      </w:r>
      <w:r w:rsidR="00436C3B">
        <w:rPr>
          <w:sz w:val="28"/>
          <w:szCs w:val="28"/>
        </w:rPr>
        <w:t xml:space="preserve"> В МОУ КСОШ «Радуга» и МОУ «ТШИ СОО» </w:t>
      </w:r>
      <w:r w:rsidR="00F215D6">
        <w:rPr>
          <w:sz w:val="28"/>
          <w:szCs w:val="28"/>
        </w:rPr>
        <w:t>детей набравших 0-1 баллов составляет 8,8% и 7,4% соответственно.</w:t>
      </w:r>
    </w:p>
    <w:p w:rsidR="00D22569" w:rsidRPr="00D22569" w:rsidRDefault="00D22569" w:rsidP="00D22569">
      <w:pPr>
        <w:pStyle w:val="a3"/>
        <w:spacing w:before="0" w:beforeAutospacing="0" w:after="0" w:afterAutospacing="0"/>
        <w:ind w:firstLine="708"/>
        <w:jc w:val="center"/>
        <w:rPr>
          <w:sz w:val="28"/>
          <w:szCs w:val="28"/>
        </w:rPr>
      </w:pPr>
      <w:r w:rsidRPr="00D22569">
        <w:rPr>
          <w:sz w:val="28"/>
          <w:szCs w:val="28"/>
        </w:rPr>
        <w:t>Результаты мониторинга по методике «Графический диктант»</w:t>
      </w:r>
    </w:p>
    <w:p w:rsidR="002D2CF2" w:rsidRDefault="00D22569" w:rsidP="00D22569">
      <w:pPr>
        <w:pStyle w:val="a3"/>
        <w:spacing w:before="0" w:beforeAutospacing="0" w:after="0" w:afterAutospacing="0"/>
        <w:ind w:firstLine="708"/>
        <w:jc w:val="center"/>
        <w:rPr>
          <w:sz w:val="28"/>
          <w:szCs w:val="28"/>
        </w:rPr>
      </w:pPr>
      <w:r w:rsidRPr="00D22569">
        <w:rPr>
          <w:sz w:val="28"/>
          <w:szCs w:val="28"/>
        </w:rPr>
        <w:t>по образовательным организациям</w:t>
      </w:r>
    </w:p>
    <w:tbl>
      <w:tblPr>
        <w:tblStyle w:val="a4"/>
        <w:tblW w:w="9448" w:type="dxa"/>
        <w:tblInd w:w="20" w:type="dxa"/>
        <w:tblLayout w:type="fixed"/>
        <w:tblLook w:val="04A0" w:firstRow="1" w:lastRow="0" w:firstColumn="1" w:lastColumn="0" w:noHBand="0" w:noVBand="1"/>
      </w:tblPr>
      <w:tblGrid>
        <w:gridCol w:w="3207"/>
        <w:gridCol w:w="1134"/>
        <w:gridCol w:w="992"/>
        <w:gridCol w:w="992"/>
        <w:gridCol w:w="1134"/>
        <w:gridCol w:w="993"/>
        <w:gridCol w:w="996"/>
      </w:tblGrid>
      <w:tr w:rsidR="00D22569" w:rsidTr="00DE182A">
        <w:tc>
          <w:tcPr>
            <w:tcW w:w="3207" w:type="dxa"/>
            <w:vMerge w:val="restart"/>
          </w:tcPr>
          <w:p w:rsidR="00D22569" w:rsidRDefault="00D22569" w:rsidP="00DE182A">
            <w:pPr>
              <w:pStyle w:val="20"/>
              <w:shd w:val="clear" w:color="auto" w:fill="auto"/>
              <w:tabs>
                <w:tab w:val="left" w:pos="159"/>
              </w:tabs>
              <w:spacing w:before="0"/>
              <w:jc w:val="center"/>
              <w:rPr>
                <w:sz w:val="24"/>
                <w:szCs w:val="24"/>
              </w:rPr>
            </w:pPr>
            <w:r>
              <w:rPr>
                <w:sz w:val="24"/>
                <w:szCs w:val="24"/>
              </w:rPr>
              <w:t>Образовательная организация</w:t>
            </w:r>
          </w:p>
        </w:tc>
        <w:tc>
          <w:tcPr>
            <w:tcW w:w="2126" w:type="dxa"/>
            <w:gridSpan w:val="2"/>
          </w:tcPr>
          <w:p w:rsidR="00D22569" w:rsidRDefault="00D22569" w:rsidP="00DE182A">
            <w:pPr>
              <w:pStyle w:val="20"/>
              <w:shd w:val="clear" w:color="auto" w:fill="auto"/>
              <w:tabs>
                <w:tab w:val="left" w:pos="159"/>
              </w:tabs>
              <w:spacing w:before="0"/>
              <w:jc w:val="center"/>
              <w:rPr>
                <w:sz w:val="24"/>
                <w:szCs w:val="24"/>
              </w:rPr>
            </w:pPr>
            <w:r>
              <w:rPr>
                <w:sz w:val="24"/>
                <w:szCs w:val="24"/>
              </w:rPr>
              <w:t xml:space="preserve">Высокий уровень </w:t>
            </w:r>
          </w:p>
        </w:tc>
        <w:tc>
          <w:tcPr>
            <w:tcW w:w="2126" w:type="dxa"/>
            <w:gridSpan w:val="2"/>
          </w:tcPr>
          <w:p w:rsidR="00D22569" w:rsidRDefault="00D22569" w:rsidP="00DE182A">
            <w:pPr>
              <w:pStyle w:val="20"/>
              <w:shd w:val="clear" w:color="auto" w:fill="auto"/>
              <w:tabs>
                <w:tab w:val="left" w:pos="159"/>
              </w:tabs>
              <w:spacing w:before="0"/>
              <w:jc w:val="center"/>
              <w:rPr>
                <w:sz w:val="24"/>
                <w:szCs w:val="24"/>
              </w:rPr>
            </w:pPr>
            <w:r>
              <w:rPr>
                <w:sz w:val="24"/>
                <w:szCs w:val="24"/>
              </w:rPr>
              <w:t xml:space="preserve">Средний уровень </w:t>
            </w:r>
          </w:p>
        </w:tc>
        <w:tc>
          <w:tcPr>
            <w:tcW w:w="1989" w:type="dxa"/>
            <w:gridSpan w:val="2"/>
          </w:tcPr>
          <w:p w:rsidR="00D22569" w:rsidRDefault="00D22569" w:rsidP="00DE182A">
            <w:pPr>
              <w:pStyle w:val="20"/>
              <w:shd w:val="clear" w:color="auto" w:fill="auto"/>
              <w:tabs>
                <w:tab w:val="left" w:pos="159"/>
              </w:tabs>
              <w:spacing w:before="0"/>
              <w:jc w:val="center"/>
              <w:rPr>
                <w:sz w:val="24"/>
                <w:szCs w:val="24"/>
              </w:rPr>
            </w:pPr>
            <w:r>
              <w:rPr>
                <w:sz w:val="24"/>
                <w:szCs w:val="24"/>
              </w:rPr>
              <w:t xml:space="preserve">Низкий уровень </w:t>
            </w:r>
          </w:p>
        </w:tc>
      </w:tr>
      <w:tr w:rsidR="00D22569" w:rsidTr="00DE182A">
        <w:tc>
          <w:tcPr>
            <w:tcW w:w="3207" w:type="dxa"/>
            <w:vMerge/>
          </w:tcPr>
          <w:p w:rsidR="00D22569" w:rsidRDefault="00D22569" w:rsidP="00DE182A">
            <w:pPr>
              <w:pStyle w:val="20"/>
              <w:shd w:val="clear" w:color="auto" w:fill="auto"/>
              <w:tabs>
                <w:tab w:val="left" w:pos="159"/>
              </w:tabs>
              <w:spacing w:before="0"/>
              <w:jc w:val="center"/>
              <w:rPr>
                <w:sz w:val="24"/>
                <w:szCs w:val="24"/>
              </w:rPr>
            </w:pPr>
          </w:p>
        </w:tc>
        <w:tc>
          <w:tcPr>
            <w:tcW w:w="1134" w:type="dxa"/>
          </w:tcPr>
          <w:p w:rsidR="00D22569" w:rsidRDefault="00D22569" w:rsidP="00DE182A">
            <w:pPr>
              <w:pStyle w:val="20"/>
              <w:shd w:val="clear" w:color="auto" w:fill="auto"/>
              <w:tabs>
                <w:tab w:val="left" w:pos="159"/>
              </w:tabs>
              <w:spacing w:before="0"/>
              <w:jc w:val="center"/>
              <w:rPr>
                <w:sz w:val="24"/>
                <w:szCs w:val="24"/>
              </w:rPr>
            </w:pPr>
            <w:r>
              <w:rPr>
                <w:sz w:val="24"/>
                <w:szCs w:val="24"/>
              </w:rPr>
              <w:t>чел.</w:t>
            </w:r>
          </w:p>
        </w:tc>
        <w:tc>
          <w:tcPr>
            <w:tcW w:w="992" w:type="dxa"/>
          </w:tcPr>
          <w:p w:rsidR="00D22569" w:rsidRDefault="00D22569" w:rsidP="00DE182A">
            <w:pPr>
              <w:pStyle w:val="20"/>
              <w:shd w:val="clear" w:color="auto" w:fill="auto"/>
              <w:tabs>
                <w:tab w:val="left" w:pos="159"/>
              </w:tabs>
              <w:spacing w:before="0"/>
              <w:jc w:val="center"/>
              <w:rPr>
                <w:sz w:val="24"/>
                <w:szCs w:val="24"/>
              </w:rPr>
            </w:pPr>
            <w:r>
              <w:rPr>
                <w:sz w:val="24"/>
                <w:szCs w:val="24"/>
              </w:rPr>
              <w:t>%</w:t>
            </w:r>
          </w:p>
        </w:tc>
        <w:tc>
          <w:tcPr>
            <w:tcW w:w="992" w:type="dxa"/>
          </w:tcPr>
          <w:p w:rsidR="00D22569" w:rsidRDefault="00D22569" w:rsidP="00DE182A">
            <w:pPr>
              <w:pStyle w:val="20"/>
              <w:shd w:val="clear" w:color="auto" w:fill="auto"/>
              <w:tabs>
                <w:tab w:val="left" w:pos="159"/>
              </w:tabs>
              <w:spacing w:before="0"/>
              <w:jc w:val="center"/>
              <w:rPr>
                <w:sz w:val="24"/>
                <w:szCs w:val="24"/>
              </w:rPr>
            </w:pPr>
            <w:r>
              <w:rPr>
                <w:sz w:val="24"/>
                <w:szCs w:val="24"/>
              </w:rPr>
              <w:t>чел.</w:t>
            </w:r>
          </w:p>
        </w:tc>
        <w:tc>
          <w:tcPr>
            <w:tcW w:w="1134" w:type="dxa"/>
          </w:tcPr>
          <w:p w:rsidR="00D22569" w:rsidRDefault="00D22569" w:rsidP="00DE182A">
            <w:pPr>
              <w:pStyle w:val="20"/>
              <w:shd w:val="clear" w:color="auto" w:fill="auto"/>
              <w:tabs>
                <w:tab w:val="left" w:pos="159"/>
              </w:tabs>
              <w:spacing w:before="0"/>
              <w:jc w:val="center"/>
              <w:rPr>
                <w:sz w:val="24"/>
                <w:szCs w:val="24"/>
              </w:rPr>
            </w:pPr>
            <w:r>
              <w:rPr>
                <w:sz w:val="24"/>
                <w:szCs w:val="24"/>
              </w:rPr>
              <w:t>%</w:t>
            </w:r>
          </w:p>
        </w:tc>
        <w:tc>
          <w:tcPr>
            <w:tcW w:w="993" w:type="dxa"/>
          </w:tcPr>
          <w:p w:rsidR="00D22569" w:rsidRDefault="00D22569" w:rsidP="00DE182A">
            <w:pPr>
              <w:pStyle w:val="20"/>
              <w:shd w:val="clear" w:color="auto" w:fill="auto"/>
              <w:tabs>
                <w:tab w:val="left" w:pos="159"/>
              </w:tabs>
              <w:spacing w:before="0"/>
              <w:jc w:val="center"/>
              <w:rPr>
                <w:sz w:val="24"/>
                <w:szCs w:val="24"/>
              </w:rPr>
            </w:pPr>
            <w:r>
              <w:rPr>
                <w:sz w:val="24"/>
                <w:szCs w:val="24"/>
              </w:rPr>
              <w:t>чел.</w:t>
            </w:r>
          </w:p>
        </w:tc>
        <w:tc>
          <w:tcPr>
            <w:tcW w:w="996" w:type="dxa"/>
          </w:tcPr>
          <w:p w:rsidR="00D22569" w:rsidRDefault="00D22569" w:rsidP="00DE182A">
            <w:pPr>
              <w:pStyle w:val="20"/>
              <w:shd w:val="clear" w:color="auto" w:fill="auto"/>
              <w:tabs>
                <w:tab w:val="left" w:pos="159"/>
              </w:tabs>
              <w:spacing w:before="0"/>
              <w:jc w:val="center"/>
              <w:rPr>
                <w:sz w:val="24"/>
                <w:szCs w:val="24"/>
              </w:rPr>
            </w:pPr>
            <w:r>
              <w:rPr>
                <w:sz w:val="24"/>
                <w:szCs w:val="24"/>
              </w:rPr>
              <w:t>%</w:t>
            </w:r>
          </w:p>
        </w:tc>
      </w:tr>
      <w:tr w:rsidR="00D22569" w:rsidTr="00DE182A">
        <w:tc>
          <w:tcPr>
            <w:tcW w:w="3207" w:type="dxa"/>
          </w:tcPr>
          <w:p w:rsidR="00D22569" w:rsidRPr="00147444" w:rsidRDefault="00D22569" w:rsidP="00DE182A">
            <w:pPr>
              <w:pStyle w:val="20"/>
              <w:shd w:val="clear" w:color="auto" w:fill="auto"/>
              <w:spacing w:before="0" w:line="278" w:lineRule="exact"/>
              <w:ind w:right="20"/>
              <w:jc w:val="left"/>
              <w:rPr>
                <w:sz w:val="24"/>
                <w:szCs w:val="24"/>
              </w:rPr>
            </w:pPr>
            <w:r>
              <w:rPr>
                <w:sz w:val="24"/>
                <w:szCs w:val="24"/>
              </w:rPr>
              <w:t>МОУ КСОШ «Радуга»</w:t>
            </w:r>
          </w:p>
        </w:tc>
        <w:tc>
          <w:tcPr>
            <w:tcW w:w="1134" w:type="dxa"/>
          </w:tcPr>
          <w:p w:rsidR="00D22569" w:rsidRDefault="00A00273" w:rsidP="00DE182A">
            <w:pPr>
              <w:pStyle w:val="20"/>
              <w:shd w:val="clear" w:color="auto" w:fill="auto"/>
              <w:tabs>
                <w:tab w:val="left" w:pos="159"/>
              </w:tabs>
              <w:spacing w:before="0"/>
              <w:jc w:val="center"/>
              <w:rPr>
                <w:sz w:val="24"/>
                <w:szCs w:val="24"/>
              </w:rPr>
            </w:pPr>
            <w:r>
              <w:rPr>
                <w:sz w:val="24"/>
                <w:szCs w:val="24"/>
              </w:rPr>
              <w:t>32</w:t>
            </w:r>
          </w:p>
        </w:tc>
        <w:tc>
          <w:tcPr>
            <w:tcW w:w="992" w:type="dxa"/>
          </w:tcPr>
          <w:p w:rsidR="00D22569" w:rsidRDefault="00A00273" w:rsidP="00DE182A">
            <w:pPr>
              <w:pStyle w:val="20"/>
              <w:shd w:val="clear" w:color="auto" w:fill="auto"/>
              <w:tabs>
                <w:tab w:val="left" w:pos="159"/>
              </w:tabs>
              <w:spacing w:before="0"/>
              <w:jc w:val="center"/>
              <w:rPr>
                <w:sz w:val="24"/>
                <w:szCs w:val="24"/>
              </w:rPr>
            </w:pPr>
            <w:r>
              <w:rPr>
                <w:sz w:val="24"/>
                <w:szCs w:val="24"/>
              </w:rPr>
              <w:t>45,6</w:t>
            </w:r>
          </w:p>
        </w:tc>
        <w:tc>
          <w:tcPr>
            <w:tcW w:w="992" w:type="dxa"/>
          </w:tcPr>
          <w:p w:rsidR="00D22569" w:rsidRDefault="00A00273" w:rsidP="00DE182A">
            <w:pPr>
              <w:pStyle w:val="20"/>
              <w:shd w:val="clear" w:color="auto" w:fill="auto"/>
              <w:tabs>
                <w:tab w:val="left" w:pos="159"/>
              </w:tabs>
              <w:spacing w:before="0"/>
              <w:jc w:val="center"/>
              <w:rPr>
                <w:sz w:val="24"/>
                <w:szCs w:val="24"/>
              </w:rPr>
            </w:pPr>
            <w:r>
              <w:rPr>
                <w:sz w:val="24"/>
                <w:szCs w:val="24"/>
              </w:rPr>
              <w:t>29</w:t>
            </w:r>
          </w:p>
        </w:tc>
        <w:tc>
          <w:tcPr>
            <w:tcW w:w="1134" w:type="dxa"/>
          </w:tcPr>
          <w:p w:rsidR="00D22569" w:rsidRDefault="00A00273" w:rsidP="00DE182A">
            <w:pPr>
              <w:pStyle w:val="20"/>
              <w:shd w:val="clear" w:color="auto" w:fill="auto"/>
              <w:tabs>
                <w:tab w:val="left" w:pos="159"/>
              </w:tabs>
              <w:spacing w:before="0"/>
              <w:jc w:val="center"/>
              <w:rPr>
                <w:sz w:val="24"/>
                <w:szCs w:val="24"/>
              </w:rPr>
            </w:pPr>
            <w:r>
              <w:rPr>
                <w:sz w:val="24"/>
                <w:szCs w:val="24"/>
              </w:rPr>
              <w:t>42,6</w:t>
            </w:r>
          </w:p>
        </w:tc>
        <w:tc>
          <w:tcPr>
            <w:tcW w:w="993" w:type="dxa"/>
          </w:tcPr>
          <w:p w:rsidR="00D22569" w:rsidRDefault="00A00273" w:rsidP="00DE182A">
            <w:pPr>
              <w:pStyle w:val="20"/>
              <w:shd w:val="clear" w:color="auto" w:fill="auto"/>
              <w:tabs>
                <w:tab w:val="left" w:pos="159"/>
              </w:tabs>
              <w:spacing w:before="0"/>
              <w:jc w:val="center"/>
              <w:rPr>
                <w:sz w:val="24"/>
                <w:szCs w:val="24"/>
              </w:rPr>
            </w:pPr>
            <w:r>
              <w:rPr>
                <w:sz w:val="24"/>
                <w:szCs w:val="24"/>
              </w:rPr>
              <w:t>3</w:t>
            </w:r>
          </w:p>
        </w:tc>
        <w:tc>
          <w:tcPr>
            <w:tcW w:w="996" w:type="dxa"/>
          </w:tcPr>
          <w:p w:rsidR="00D22569" w:rsidRDefault="00A00273" w:rsidP="00DE182A">
            <w:pPr>
              <w:pStyle w:val="20"/>
              <w:shd w:val="clear" w:color="auto" w:fill="auto"/>
              <w:tabs>
                <w:tab w:val="left" w:pos="159"/>
              </w:tabs>
              <w:spacing w:before="0"/>
              <w:jc w:val="center"/>
              <w:rPr>
                <w:sz w:val="24"/>
                <w:szCs w:val="24"/>
              </w:rPr>
            </w:pPr>
            <w:r>
              <w:rPr>
                <w:sz w:val="24"/>
                <w:szCs w:val="24"/>
              </w:rPr>
              <w:t>4,4</w:t>
            </w:r>
          </w:p>
        </w:tc>
      </w:tr>
      <w:tr w:rsidR="00D22569" w:rsidTr="00DE182A">
        <w:tc>
          <w:tcPr>
            <w:tcW w:w="3207" w:type="dxa"/>
          </w:tcPr>
          <w:p w:rsidR="00D22569" w:rsidRPr="00147444" w:rsidRDefault="00D22569" w:rsidP="00DE182A">
            <w:pPr>
              <w:pStyle w:val="20"/>
              <w:shd w:val="clear" w:color="auto" w:fill="auto"/>
              <w:spacing w:before="0" w:line="278" w:lineRule="exact"/>
              <w:ind w:right="20"/>
              <w:jc w:val="left"/>
              <w:rPr>
                <w:sz w:val="24"/>
                <w:szCs w:val="24"/>
              </w:rPr>
            </w:pPr>
            <w:r>
              <w:rPr>
                <w:sz w:val="24"/>
                <w:szCs w:val="24"/>
              </w:rPr>
              <w:t>МОУ «ТШИ СОО»</w:t>
            </w:r>
          </w:p>
        </w:tc>
        <w:tc>
          <w:tcPr>
            <w:tcW w:w="1134" w:type="dxa"/>
          </w:tcPr>
          <w:p w:rsidR="00D22569" w:rsidRDefault="00A00273" w:rsidP="00DE182A">
            <w:pPr>
              <w:pStyle w:val="20"/>
              <w:shd w:val="clear" w:color="auto" w:fill="auto"/>
              <w:tabs>
                <w:tab w:val="left" w:pos="159"/>
              </w:tabs>
              <w:spacing w:before="0"/>
              <w:jc w:val="center"/>
              <w:rPr>
                <w:sz w:val="24"/>
                <w:szCs w:val="24"/>
              </w:rPr>
            </w:pPr>
            <w:r>
              <w:rPr>
                <w:sz w:val="24"/>
                <w:szCs w:val="24"/>
              </w:rPr>
              <w:t>14</w:t>
            </w:r>
          </w:p>
        </w:tc>
        <w:tc>
          <w:tcPr>
            <w:tcW w:w="992" w:type="dxa"/>
          </w:tcPr>
          <w:p w:rsidR="00D22569" w:rsidRDefault="00A00273" w:rsidP="00DE182A">
            <w:pPr>
              <w:pStyle w:val="20"/>
              <w:shd w:val="clear" w:color="auto" w:fill="auto"/>
              <w:tabs>
                <w:tab w:val="left" w:pos="159"/>
              </w:tabs>
              <w:spacing w:before="0"/>
              <w:jc w:val="center"/>
              <w:rPr>
                <w:sz w:val="24"/>
                <w:szCs w:val="24"/>
              </w:rPr>
            </w:pPr>
            <w:r>
              <w:rPr>
                <w:sz w:val="24"/>
                <w:szCs w:val="24"/>
              </w:rPr>
              <w:t>53,8</w:t>
            </w:r>
          </w:p>
        </w:tc>
        <w:tc>
          <w:tcPr>
            <w:tcW w:w="992" w:type="dxa"/>
          </w:tcPr>
          <w:p w:rsidR="00D22569" w:rsidRDefault="00A00273" w:rsidP="00DE182A">
            <w:pPr>
              <w:pStyle w:val="20"/>
              <w:shd w:val="clear" w:color="auto" w:fill="auto"/>
              <w:tabs>
                <w:tab w:val="left" w:pos="159"/>
              </w:tabs>
              <w:spacing w:before="0"/>
              <w:jc w:val="center"/>
              <w:rPr>
                <w:sz w:val="24"/>
                <w:szCs w:val="24"/>
              </w:rPr>
            </w:pPr>
            <w:r>
              <w:rPr>
                <w:sz w:val="24"/>
                <w:szCs w:val="24"/>
              </w:rPr>
              <w:t>8</w:t>
            </w:r>
          </w:p>
        </w:tc>
        <w:tc>
          <w:tcPr>
            <w:tcW w:w="1134" w:type="dxa"/>
          </w:tcPr>
          <w:p w:rsidR="00D22569" w:rsidRDefault="00A00273" w:rsidP="00DE182A">
            <w:pPr>
              <w:pStyle w:val="20"/>
              <w:shd w:val="clear" w:color="auto" w:fill="auto"/>
              <w:tabs>
                <w:tab w:val="left" w:pos="159"/>
              </w:tabs>
              <w:spacing w:before="0"/>
              <w:jc w:val="center"/>
              <w:rPr>
                <w:sz w:val="24"/>
                <w:szCs w:val="24"/>
              </w:rPr>
            </w:pPr>
            <w:r>
              <w:rPr>
                <w:sz w:val="24"/>
                <w:szCs w:val="24"/>
              </w:rPr>
              <w:t>30,8</w:t>
            </w:r>
          </w:p>
        </w:tc>
        <w:tc>
          <w:tcPr>
            <w:tcW w:w="993" w:type="dxa"/>
          </w:tcPr>
          <w:p w:rsidR="00D22569" w:rsidRDefault="00A00273" w:rsidP="00DE182A">
            <w:pPr>
              <w:pStyle w:val="20"/>
              <w:shd w:val="clear" w:color="auto" w:fill="auto"/>
              <w:tabs>
                <w:tab w:val="left" w:pos="159"/>
              </w:tabs>
              <w:spacing w:before="0"/>
              <w:jc w:val="center"/>
              <w:rPr>
                <w:sz w:val="24"/>
                <w:szCs w:val="24"/>
              </w:rPr>
            </w:pPr>
            <w:r>
              <w:rPr>
                <w:sz w:val="24"/>
                <w:szCs w:val="24"/>
              </w:rPr>
              <w:t>4</w:t>
            </w:r>
          </w:p>
        </w:tc>
        <w:tc>
          <w:tcPr>
            <w:tcW w:w="996" w:type="dxa"/>
          </w:tcPr>
          <w:p w:rsidR="00D22569" w:rsidRDefault="00A00273" w:rsidP="00DE182A">
            <w:pPr>
              <w:pStyle w:val="20"/>
              <w:shd w:val="clear" w:color="auto" w:fill="auto"/>
              <w:tabs>
                <w:tab w:val="left" w:pos="159"/>
              </w:tabs>
              <w:spacing w:before="0"/>
              <w:jc w:val="center"/>
              <w:rPr>
                <w:sz w:val="24"/>
                <w:szCs w:val="24"/>
              </w:rPr>
            </w:pPr>
            <w:r>
              <w:rPr>
                <w:sz w:val="24"/>
                <w:szCs w:val="24"/>
              </w:rPr>
              <w:t>15,4</w:t>
            </w:r>
          </w:p>
        </w:tc>
      </w:tr>
      <w:tr w:rsidR="00D22569" w:rsidTr="00DE182A">
        <w:tc>
          <w:tcPr>
            <w:tcW w:w="3207" w:type="dxa"/>
          </w:tcPr>
          <w:p w:rsidR="00D22569" w:rsidRPr="00147444" w:rsidRDefault="00D22569" w:rsidP="00DE182A">
            <w:pPr>
              <w:pStyle w:val="20"/>
              <w:shd w:val="clear" w:color="auto" w:fill="auto"/>
              <w:spacing w:before="0" w:line="278" w:lineRule="exact"/>
              <w:ind w:right="20"/>
              <w:jc w:val="left"/>
              <w:rPr>
                <w:sz w:val="24"/>
                <w:szCs w:val="24"/>
              </w:rPr>
            </w:pPr>
            <w:r>
              <w:rPr>
                <w:sz w:val="24"/>
                <w:szCs w:val="24"/>
              </w:rPr>
              <w:t>МОУ «РШИ ООО»</w:t>
            </w:r>
          </w:p>
        </w:tc>
        <w:tc>
          <w:tcPr>
            <w:tcW w:w="1134" w:type="dxa"/>
          </w:tcPr>
          <w:p w:rsidR="00D22569" w:rsidRDefault="00A00273" w:rsidP="00DE182A">
            <w:pPr>
              <w:pStyle w:val="20"/>
              <w:shd w:val="clear" w:color="auto" w:fill="auto"/>
              <w:tabs>
                <w:tab w:val="left" w:pos="159"/>
              </w:tabs>
              <w:spacing w:before="0"/>
              <w:jc w:val="center"/>
              <w:rPr>
                <w:sz w:val="24"/>
                <w:szCs w:val="24"/>
              </w:rPr>
            </w:pPr>
            <w:r>
              <w:rPr>
                <w:sz w:val="24"/>
                <w:szCs w:val="24"/>
              </w:rPr>
              <w:t>4</w:t>
            </w:r>
          </w:p>
        </w:tc>
        <w:tc>
          <w:tcPr>
            <w:tcW w:w="992" w:type="dxa"/>
          </w:tcPr>
          <w:p w:rsidR="00D22569" w:rsidRDefault="00A00273" w:rsidP="00DE182A">
            <w:pPr>
              <w:pStyle w:val="20"/>
              <w:shd w:val="clear" w:color="auto" w:fill="auto"/>
              <w:tabs>
                <w:tab w:val="left" w:pos="159"/>
              </w:tabs>
              <w:spacing w:before="0"/>
              <w:jc w:val="center"/>
              <w:rPr>
                <w:sz w:val="24"/>
                <w:szCs w:val="24"/>
              </w:rPr>
            </w:pPr>
            <w:r>
              <w:rPr>
                <w:sz w:val="24"/>
                <w:szCs w:val="24"/>
              </w:rPr>
              <w:t>80</w:t>
            </w:r>
          </w:p>
        </w:tc>
        <w:tc>
          <w:tcPr>
            <w:tcW w:w="992" w:type="dxa"/>
          </w:tcPr>
          <w:p w:rsidR="00D22569" w:rsidRDefault="00A00273" w:rsidP="00DE182A">
            <w:pPr>
              <w:pStyle w:val="20"/>
              <w:shd w:val="clear" w:color="auto" w:fill="auto"/>
              <w:tabs>
                <w:tab w:val="left" w:pos="159"/>
              </w:tabs>
              <w:spacing w:before="0"/>
              <w:jc w:val="center"/>
              <w:rPr>
                <w:sz w:val="24"/>
                <w:szCs w:val="24"/>
              </w:rPr>
            </w:pPr>
            <w:r>
              <w:rPr>
                <w:sz w:val="24"/>
                <w:szCs w:val="24"/>
              </w:rPr>
              <w:t>0</w:t>
            </w:r>
          </w:p>
        </w:tc>
        <w:tc>
          <w:tcPr>
            <w:tcW w:w="1134" w:type="dxa"/>
          </w:tcPr>
          <w:p w:rsidR="00D22569" w:rsidRDefault="00A00273" w:rsidP="00A00273">
            <w:pPr>
              <w:pStyle w:val="20"/>
              <w:shd w:val="clear" w:color="auto" w:fill="auto"/>
              <w:tabs>
                <w:tab w:val="left" w:pos="159"/>
              </w:tabs>
              <w:spacing w:before="0"/>
              <w:jc w:val="center"/>
              <w:rPr>
                <w:sz w:val="24"/>
                <w:szCs w:val="24"/>
              </w:rPr>
            </w:pPr>
            <w:r>
              <w:rPr>
                <w:sz w:val="24"/>
                <w:szCs w:val="24"/>
              </w:rPr>
              <w:t>0</w:t>
            </w:r>
          </w:p>
        </w:tc>
        <w:tc>
          <w:tcPr>
            <w:tcW w:w="993" w:type="dxa"/>
          </w:tcPr>
          <w:p w:rsidR="00D22569" w:rsidRDefault="00A00273" w:rsidP="00DE182A">
            <w:pPr>
              <w:pStyle w:val="20"/>
              <w:shd w:val="clear" w:color="auto" w:fill="auto"/>
              <w:tabs>
                <w:tab w:val="left" w:pos="159"/>
              </w:tabs>
              <w:spacing w:before="0"/>
              <w:jc w:val="center"/>
              <w:rPr>
                <w:sz w:val="24"/>
                <w:szCs w:val="24"/>
              </w:rPr>
            </w:pPr>
            <w:r>
              <w:rPr>
                <w:sz w:val="24"/>
                <w:szCs w:val="24"/>
              </w:rPr>
              <w:t>1</w:t>
            </w:r>
          </w:p>
        </w:tc>
        <w:tc>
          <w:tcPr>
            <w:tcW w:w="996" w:type="dxa"/>
          </w:tcPr>
          <w:p w:rsidR="00D22569" w:rsidRDefault="00A00273" w:rsidP="00DE182A">
            <w:pPr>
              <w:pStyle w:val="20"/>
              <w:shd w:val="clear" w:color="auto" w:fill="auto"/>
              <w:tabs>
                <w:tab w:val="left" w:pos="159"/>
              </w:tabs>
              <w:spacing w:before="0"/>
              <w:jc w:val="center"/>
              <w:rPr>
                <w:sz w:val="24"/>
                <w:szCs w:val="24"/>
              </w:rPr>
            </w:pPr>
            <w:r>
              <w:rPr>
                <w:sz w:val="24"/>
                <w:szCs w:val="24"/>
              </w:rPr>
              <w:t>20</w:t>
            </w:r>
          </w:p>
        </w:tc>
      </w:tr>
    </w:tbl>
    <w:p w:rsidR="00BE3939" w:rsidRDefault="00BE3939" w:rsidP="00BE3939">
      <w:pPr>
        <w:pStyle w:val="a3"/>
        <w:spacing w:before="0" w:beforeAutospacing="0" w:after="0" w:afterAutospacing="0"/>
        <w:jc w:val="both"/>
        <w:rPr>
          <w:sz w:val="28"/>
          <w:szCs w:val="28"/>
        </w:rPr>
      </w:pPr>
    </w:p>
    <w:p w:rsidR="006B5304" w:rsidRPr="00BE3939" w:rsidRDefault="00BE3939" w:rsidP="00BE3939">
      <w:pPr>
        <w:pStyle w:val="a3"/>
        <w:spacing w:before="0" w:beforeAutospacing="0" w:after="0" w:afterAutospacing="0"/>
        <w:jc w:val="both"/>
        <w:rPr>
          <w:sz w:val="28"/>
          <w:szCs w:val="28"/>
        </w:rPr>
      </w:pPr>
      <w:r>
        <w:rPr>
          <w:sz w:val="28"/>
          <w:szCs w:val="28"/>
        </w:rPr>
        <w:t xml:space="preserve">    </w:t>
      </w:r>
      <w:r w:rsidRPr="00BE3939">
        <w:rPr>
          <w:sz w:val="28"/>
          <w:szCs w:val="28"/>
        </w:rPr>
        <w:t xml:space="preserve">Сравнивая результаты в разрезе образовательных организаций, можно сделать следующий вывод: в </w:t>
      </w:r>
      <w:r>
        <w:rPr>
          <w:sz w:val="28"/>
          <w:szCs w:val="28"/>
        </w:rPr>
        <w:t>МОУ «ТШИ СОО» и МОУ «РШИ ООО»</w:t>
      </w:r>
      <w:r w:rsidRPr="00BE3939">
        <w:rPr>
          <w:sz w:val="28"/>
          <w:szCs w:val="28"/>
        </w:rPr>
        <w:t xml:space="preserve"> доля об</w:t>
      </w:r>
      <w:r>
        <w:rPr>
          <w:sz w:val="28"/>
          <w:szCs w:val="28"/>
        </w:rPr>
        <w:t>учающихся, показавших высокий уровень</w:t>
      </w:r>
      <w:r w:rsidRPr="00BE3939">
        <w:rPr>
          <w:sz w:val="28"/>
          <w:szCs w:val="28"/>
        </w:rPr>
        <w:t xml:space="preserve"> общего развития, выше среднего значения по </w:t>
      </w:r>
      <w:r>
        <w:rPr>
          <w:sz w:val="28"/>
          <w:szCs w:val="28"/>
        </w:rPr>
        <w:t>району.</w:t>
      </w:r>
    </w:p>
    <w:p w:rsidR="00976749" w:rsidRDefault="00976749" w:rsidP="00976749">
      <w:pPr>
        <w:pStyle w:val="a3"/>
        <w:spacing w:before="0" w:beforeAutospacing="0" w:after="0" w:afterAutospacing="0"/>
        <w:ind w:firstLine="708"/>
        <w:jc w:val="center"/>
        <w:rPr>
          <w:b/>
          <w:i/>
          <w:sz w:val="28"/>
          <w:szCs w:val="28"/>
        </w:rPr>
      </w:pPr>
      <w:r w:rsidRPr="00486A3A">
        <w:rPr>
          <w:b/>
          <w:i/>
          <w:sz w:val="28"/>
          <w:szCs w:val="28"/>
        </w:rPr>
        <w:t>Задание «Образец и правило»</w:t>
      </w:r>
    </w:p>
    <w:p w:rsidR="00BE3939" w:rsidRDefault="00976749" w:rsidP="00976749">
      <w:pPr>
        <w:pStyle w:val="a3"/>
        <w:spacing w:before="0" w:beforeAutospacing="0" w:after="0" w:afterAutospacing="0"/>
        <w:ind w:firstLine="708"/>
        <w:jc w:val="both"/>
        <w:rPr>
          <w:sz w:val="28"/>
          <w:szCs w:val="28"/>
        </w:rPr>
      </w:pPr>
      <w:r>
        <w:rPr>
          <w:sz w:val="28"/>
          <w:szCs w:val="28"/>
        </w:rPr>
        <w:t>М</w:t>
      </w:r>
      <w:r w:rsidRPr="00486A3A">
        <w:rPr>
          <w:sz w:val="28"/>
          <w:szCs w:val="28"/>
        </w:rPr>
        <w:t>етодика  –  «Образец и правило»  –  проверяет, насколько у ребёнка сформировано  умение самостоятельно работать по предложенному образцу в рамках дополнительно заданного правила.  Данная методика  предполагает</w:t>
      </w:r>
      <w:r>
        <w:rPr>
          <w:sz w:val="28"/>
          <w:szCs w:val="28"/>
        </w:rPr>
        <w:t xml:space="preserve"> </w:t>
      </w:r>
      <w:r w:rsidRPr="00486A3A">
        <w:rPr>
          <w:sz w:val="28"/>
          <w:szCs w:val="28"/>
        </w:rPr>
        <w:t>одновременное следование в своей работе образцу (даётся задание нарисовать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т.е. соединять кружок с кружком, крестик с крестиком и треугольник с треугольником).</w:t>
      </w:r>
      <w:r w:rsidR="00CE4070">
        <w:rPr>
          <w:sz w:val="28"/>
          <w:szCs w:val="28"/>
        </w:rPr>
        <w:t xml:space="preserve"> </w:t>
      </w:r>
      <w:r w:rsidRPr="00486A3A">
        <w:rPr>
          <w:sz w:val="28"/>
          <w:szCs w:val="28"/>
        </w:rPr>
        <w:t xml:space="preserve"> </w:t>
      </w:r>
      <w:proofErr w:type="gramStart"/>
      <w:r w:rsidRPr="00486A3A">
        <w:rPr>
          <w:sz w:val="28"/>
          <w:szCs w:val="28"/>
        </w:rPr>
        <w:t>Ребёнок, стараясь выполнить задание, может рисовать фигуру, похожую  на  з</w:t>
      </w:r>
      <w:r w:rsidR="00CE4070">
        <w:rPr>
          <w:sz w:val="28"/>
          <w:szCs w:val="28"/>
        </w:rPr>
        <w:t>аданную,  пренебрегая  правилом,  и</w:t>
      </w:r>
      <w:r w:rsidRPr="00486A3A">
        <w:rPr>
          <w:sz w:val="28"/>
          <w:szCs w:val="28"/>
        </w:rPr>
        <w:t xml:space="preserve">  наоборот,  ориентироваться только  на  правило,  соединяя  разные  точки  и  не  сверяясь  с  образцом.</w:t>
      </w:r>
      <w:proofErr w:type="gramEnd"/>
      <w:r w:rsidRPr="00486A3A">
        <w:rPr>
          <w:sz w:val="28"/>
          <w:szCs w:val="28"/>
        </w:rPr>
        <w:t xml:space="preserve">  Таким образом,  методика  выявляет  уровень  ориентировки  ребёнка  на  сложную систему требований, моделирующую процесс школьного обучения.</w:t>
      </w:r>
      <w:r w:rsidR="00413437">
        <w:rPr>
          <w:sz w:val="28"/>
          <w:szCs w:val="28"/>
        </w:rPr>
        <w:t xml:space="preserve"> </w:t>
      </w:r>
      <w:proofErr w:type="gramStart"/>
      <w:r w:rsidR="00BE3939" w:rsidRPr="00BE3939">
        <w:rPr>
          <w:sz w:val="28"/>
          <w:szCs w:val="28"/>
        </w:rPr>
        <w:t xml:space="preserve">По результатам выполнения методики сформированы 3 основные группы обучающихся (с высоким (4-5 баллов), средним (2-3 балла) и низким (0-1 балл) уровнями данного показателя). </w:t>
      </w:r>
      <w:proofErr w:type="gramEnd"/>
    </w:p>
    <w:p w:rsidR="00976749" w:rsidRPr="00490814" w:rsidRDefault="00976749" w:rsidP="00976749">
      <w:pPr>
        <w:pStyle w:val="a3"/>
        <w:spacing w:before="0" w:beforeAutospacing="0" w:after="0" w:afterAutospacing="0"/>
        <w:ind w:firstLine="708"/>
        <w:jc w:val="both"/>
        <w:rPr>
          <w:sz w:val="28"/>
          <w:szCs w:val="28"/>
        </w:rPr>
      </w:pPr>
      <w:r w:rsidRPr="00490814">
        <w:rPr>
          <w:sz w:val="28"/>
          <w:szCs w:val="28"/>
        </w:rPr>
        <w:t xml:space="preserve">- высокий уровень (4-5 баллов) – </w:t>
      </w:r>
      <w:r w:rsidR="00DE182A">
        <w:rPr>
          <w:sz w:val="28"/>
          <w:szCs w:val="28"/>
        </w:rPr>
        <w:t>27,8%</w:t>
      </w:r>
    </w:p>
    <w:p w:rsidR="00976749" w:rsidRPr="00490814" w:rsidRDefault="00976749" w:rsidP="00976749">
      <w:pPr>
        <w:pStyle w:val="a3"/>
        <w:spacing w:before="0" w:beforeAutospacing="0" w:after="0" w:afterAutospacing="0"/>
        <w:ind w:firstLine="708"/>
        <w:jc w:val="both"/>
        <w:rPr>
          <w:sz w:val="28"/>
          <w:szCs w:val="28"/>
        </w:rPr>
      </w:pPr>
      <w:r w:rsidRPr="00490814">
        <w:rPr>
          <w:sz w:val="28"/>
          <w:szCs w:val="28"/>
        </w:rPr>
        <w:t xml:space="preserve">- средний уровень (2-3 балла) – </w:t>
      </w:r>
      <w:r w:rsidR="00C73486">
        <w:rPr>
          <w:sz w:val="28"/>
          <w:szCs w:val="28"/>
        </w:rPr>
        <w:t>49</w:t>
      </w:r>
      <w:r w:rsidR="00DE182A">
        <w:rPr>
          <w:sz w:val="28"/>
          <w:szCs w:val="28"/>
        </w:rPr>
        <w:t>,5</w:t>
      </w:r>
      <w:r>
        <w:rPr>
          <w:sz w:val="28"/>
          <w:szCs w:val="28"/>
        </w:rPr>
        <w:t>%</w:t>
      </w:r>
      <w:r w:rsidRPr="00490814">
        <w:rPr>
          <w:sz w:val="28"/>
          <w:szCs w:val="28"/>
        </w:rPr>
        <w:t>;</w:t>
      </w:r>
    </w:p>
    <w:p w:rsidR="00976749" w:rsidRDefault="00976749" w:rsidP="00976749">
      <w:pPr>
        <w:pStyle w:val="a3"/>
        <w:spacing w:before="0" w:beforeAutospacing="0" w:after="0" w:afterAutospacing="0"/>
        <w:ind w:firstLine="708"/>
        <w:jc w:val="both"/>
        <w:rPr>
          <w:sz w:val="28"/>
          <w:szCs w:val="28"/>
        </w:rPr>
      </w:pPr>
      <w:r w:rsidRPr="00490814">
        <w:rPr>
          <w:sz w:val="28"/>
          <w:szCs w:val="28"/>
        </w:rPr>
        <w:t xml:space="preserve">- низкий уровень (0-1) – </w:t>
      </w:r>
      <w:r w:rsidR="00DE182A">
        <w:rPr>
          <w:sz w:val="28"/>
          <w:szCs w:val="28"/>
        </w:rPr>
        <w:t>22,7</w:t>
      </w:r>
      <w:r>
        <w:rPr>
          <w:sz w:val="28"/>
          <w:szCs w:val="28"/>
        </w:rPr>
        <w:t>%</w:t>
      </w:r>
      <w:r w:rsidRPr="002A22FE">
        <w:rPr>
          <w:sz w:val="28"/>
          <w:szCs w:val="28"/>
        </w:rPr>
        <w:t xml:space="preserve">. </w:t>
      </w:r>
    </w:p>
    <w:p w:rsidR="00BE71F7" w:rsidRDefault="00BE71F7" w:rsidP="00976749">
      <w:pPr>
        <w:pStyle w:val="a3"/>
        <w:spacing w:before="0" w:beforeAutospacing="0" w:after="0" w:afterAutospacing="0"/>
        <w:ind w:firstLine="708"/>
        <w:jc w:val="both"/>
        <w:rPr>
          <w:sz w:val="28"/>
          <w:szCs w:val="28"/>
        </w:rPr>
      </w:pPr>
    </w:p>
    <w:p w:rsidR="00A64FAA" w:rsidRDefault="00BE71F7" w:rsidP="00976749">
      <w:pPr>
        <w:pStyle w:val="a3"/>
        <w:spacing w:before="0" w:beforeAutospacing="0" w:after="0" w:afterAutospacing="0"/>
        <w:ind w:firstLine="708"/>
        <w:jc w:val="both"/>
        <w:rPr>
          <w:sz w:val="28"/>
          <w:szCs w:val="28"/>
        </w:rPr>
      </w:pPr>
      <w:r>
        <w:rPr>
          <w:noProof/>
          <w:sz w:val="28"/>
          <w:szCs w:val="28"/>
        </w:rPr>
        <w:drawing>
          <wp:inline distT="0" distB="0" distL="0" distR="0" wp14:anchorId="365A877C" wp14:editId="4A0C5E16">
            <wp:extent cx="5486400" cy="219075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71F7" w:rsidRDefault="00D84363" w:rsidP="00976749">
      <w:pPr>
        <w:pStyle w:val="a3"/>
        <w:spacing w:before="0" w:beforeAutospacing="0" w:after="0" w:afterAutospacing="0"/>
        <w:ind w:firstLine="708"/>
        <w:jc w:val="both"/>
        <w:rPr>
          <w:sz w:val="28"/>
          <w:szCs w:val="28"/>
        </w:rPr>
      </w:pPr>
      <w:r>
        <w:rPr>
          <w:sz w:val="28"/>
          <w:szCs w:val="28"/>
        </w:rPr>
        <w:t xml:space="preserve">В сравнении с прошлым годом значительно уменьшилось детей, показавших </w:t>
      </w:r>
      <w:r w:rsidR="00292988">
        <w:rPr>
          <w:sz w:val="28"/>
          <w:szCs w:val="28"/>
        </w:rPr>
        <w:t xml:space="preserve">высокий уровень </w:t>
      </w:r>
      <w:r w:rsidR="001B25AB">
        <w:rPr>
          <w:sz w:val="28"/>
          <w:szCs w:val="28"/>
        </w:rPr>
        <w:t>овладения умением самостоятель</w:t>
      </w:r>
      <w:r w:rsidR="00292988" w:rsidRPr="00292988">
        <w:rPr>
          <w:sz w:val="28"/>
          <w:szCs w:val="28"/>
        </w:rPr>
        <w:t>но работать по предложенному образцу</w:t>
      </w:r>
      <w:r w:rsidR="001B25AB">
        <w:rPr>
          <w:sz w:val="28"/>
          <w:szCs w:val="28"/>
        </w:rPr>
        <w:t>.</w:t>
      </w:r>
      <w:r w:rsidR="006F6C8A">
        <w:rPr>
          <w:sz w:val="28"/>
          <w:szCs w:val="28"/>
        </w:rPr>
        <w:t xml:space="preserve"> За счет этого показате</w:t>
      </w:r>
      <w:r w:rsidR="00993BC3">
        <w:rPr>
          <w:sz w:val="28"/>
          <w:szCs w:val="28"/>
        </w:rPr>
        <w:t xml:space="preserve">ля значительно выросло количество детей показавших средний уровень. </w:t>
      </w:r>
    </w:p>
    <w:p w:rsidR="00A64FAA" w:rsidRDefault="00A64FAA" w:rsidP="00ED5A25">
      <w:pPr>
        <w:pStyle w:val="a3"/>
        <w:spacing w:before="0" w:beforeAutospacing="0" w:after="0" w:afterAutospacing="0"/>
        <w:ind w:right="-568" w:firstLine="709"/>
        <w:jc w:val="both"/>
        <w:rPr>
          <w:sz w:val="28"/>
          <w:szCs w:val="28"/>
        </w:rPr>
      </w:pPr>
      <w:r>
        <w:rPr>
          <w:noProof/>
          <w:sz w:val="28"/>
          <w:szCs w:val="28"/>
        </w:rPr>
        <w:drawing>
          <wp:inline distT="0" distB="0" distL="0" distR="0" wp14:anchorId="611A95CA" wp14:editId="53F142EB">
            <wp:extent cx="5600700" cy="264795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749" w:rsidRPr="002A22FE" w:rsidRDefault="0015251F" w:rsidP="00976749">
      <w:pPr>
        <w:pStyle w:val="a3"/>
        <w:spacing w:before="0" w:beforeAutospacing="0" w:after="0" w:afterAutospacing="0"/>
        <w:ind w:firstLine="708"/>
        <w:jc w:val="both"/>
        <w:rPr>
          <w:sz w:val="28"/>
          <w:szCs w:val="28"/>
        </w:rPr>
      </w:pPr>
      <w:r>
        <w:rPr>
          <w:sz w:val="28"/>
          <w:szCs w:val="28"/>
        </w:rPr>
        <w:t>7,2</w:t>
      </w:r>
      <w:r w:rsidR="00976749" w:rsidRPr="002A22FE">
        <w:rPr>
          <w:sz w:val="28"/>
          <w:szCs w:val="28"/>
        </w:rPr>
        <w:t>% всех обследованных  первоклассников  –  не  сделали  ни  одной  ошибки</w:t>
      </w:r>
      <w:r w:rsidR="00976749">
        <w:rPr>
          <w:sz w:val="28"/>
          <w:szCs w:val="28"/>
        </w:rPr>
        <w:t>.</w:t>
      </w:r>
      <w:r w:rsidR="00976749" w:rsidRPr="002A22FE">
        <w:rPr>
          <w:sz w:val="28"/>
          <w:szCs w:val="28"/>
        </w:rPr>
        <w:t xml:space="preserve"> </w:t>
      </w:r>
    </w:p>
    <w:p w:rsidR="00976749" w:rsidRDefault="00976749" w:rsidP="00292988">
      <w:pPr>
        <w:pStyle w:val="a3"/>
        <w:spacing w:before="0" w:beforeAutospacing="0" w:after="0" w:afterAutospacing="0"/>
        <w:ind w:firstLine="708"/>
        <w:jc w:val="both"/>
        <w:rPr>
          <w:sz w:val="28"/>
          <w:szCs w:val="28"/>
        </w:rPr>
      </w:pPr>
      <w:r w:rsidRPr="00303819">
        <w:rPr>
          <w:sz w:val="28"/>
          <w:szCs w:val="28"/>
        </w:rPr>
        <w:t>Особо  низкие  результаты  по  методике  «Образец  и  правило»  нередко служат  предвестником  трудностей  в  овладении  математикой  (речь  идёт  не столько  об  арифметических  операциях,  сколько  о  решении  задач).  Надо проследить  за  тем,  понимает  ли  такой  ребёнок  условия  задачи,  приложить специальные  усилия  для  обучения  его  планированию  своих  действий  по  её решению. Для развития  планирования  действий  таким детям  полезны  занятия конструированием  (например,  сборка  по  образцу  моделей  из  различных конструкторов, воспроизведение построек из строительного материала и т.п.).</w:t>
      </w:r>
    </w:p>
    <w:p w:rsidR="00A64FAA" w:rsidRDefault="00A64FAA" w:rsidP="00976749">
      <w:pPr>
        <w:pStyle w:val="a3"/>
        <w:spacing w:before="0" w:beforeAutospacing="0" w:after="0" w:afterAutospacing="0"/>
        <w:jc w:val="both"/>
        <w:rPr>
          <w:sz w:val="28"/>
          <w:szCs w:val="28"/>
        </w:rPr>
      </w:pPr>
    </w:p>
    <w:p w:rsidR="00A64FAA" w:rsidRPr="00A64FAA" w:rsidRDefault="000F5D39" w:rsidP="00A64FAA">
      <w:pPr>
        <w:pStyle w:val="20"/>
        <w:shd w:val="clear" w:color="auto" w:fill="auto"/>
        <w:spacing w:before="0"/>
        <w:ind w:left="20" w:right="20" w:firstLine="720"/>
        <w:jc w:val="center"/>
        <w:rPr>
          <w:sz w:val="28"/>
          <w:szCs w:val="24"/>
        </w:rPr>
      </w:pPr>
      <w:r>
        <w:rPr>
          <w:sz w:val="28"/>
          <w:szCs w:val="28"/>
        </w:rPr>
        <w:t xml:space="preserve">          </w:t>
      </w:r>
      <w:r w:rsidR="00A64FAA" w:rsidRPr="00A64FAA">
        <w:rPr>
          <w:sz w:val="28"/>
          <w:szCs w:val="24"/>
        </w:rPr>
        <w:t xml:space="preserve">Результаты мониторинга по методике «Образец и правило» </w:t>
      </w:r>
    </w:p>
    <w:p w:rsidR="00A64FAA" w:rsidRPr="00A64FAA" w:rsidRDefault="00A64FAA" w:rsidP="00A64FAA">
      <w:pPr>
        <w:pStyle w:val="20"/>
        <w:shd w:val="clear" w:color="auto" w:fill="auto"/>
        <w:spacing w:before="0"/>
        <w:ind w:left="20" w:right="20" w:firstLine="720"/>
        <w:jc w:val="center"/>
        <w:rPr>
          <w:sz w:val="28"/>
          <w:szCs w:val="24"/>
        </w:rPr>
      </w:pPr>
      <w:r w:rsidRPr="00A64FAA">
        <w:rPr>
          <w:sz w:val="28"/>
          <w:szCs w:val="24"/>
        </w:rPr>
        <w:t>по образовательным организациям</w:t>
      </w:r>
    </w:p>
    <w:p w:rsidR="00A64FAA" w:rsidRPr="00A64FAA" w:rsidRDefault="00A64FAA" w:rsidP="00A64FAA">
      <w:pPr>
        <w:pStyle w:val="20"/>
        <w:shd w:val="clear" w:color="auto" w:fill="auto"/>
        <w:spacing w:before="0"/>
        <w:ind w:left="20" w:right="20" w:firstLine="720"/>
        <w:jc w:val="center"/>
        <w:rPr>
          <w:sz w:val="28"/>
          <w:szCs w:val="24"/>
        </w:rPr>
      </w:pPr>
    </w:p>
    <w:tbl>
      <w:tblPr>
        <w:tblStyle w:val="a4"/>
        <w:tblW w:w="0" w:type="auto"/>
        <w:tblInd w:w="20" w:type="dxa"/>
        <w:tblLook w:val="04A0" w:firstRow="1" w:lastRow="0" w:firstColumn="1" w:lastColumn="0" w:noHBand="0" w:noVBand="1"/>
      </w:tblPr>
      <w:tblGrid>
        <w:gridCol w:w="3207"/>
        <w:gridCol w:w="1134"/>
        <w:gridCol w:w="992"/>
        <w:gridCol w:w="920"/>
        <w:gridCol w:w="1206"/>
        <w:gridCol w:w="921"/>
        <w:gridCol w:w="996"/>
      </w:tblGrid>
      <w:tr w:rsidR="00A64FAA" w:rsidTr="006D4F20">
        <w:tc>
          <w:tcPr>
            <w:tcW w:w="3207" w:type="dxa"/>
            <w:vMerge w:val="restart"/>
          </w:tcPr>
          <w:p w:rsidR="00A64FAA" w:rsidRDefault="00A64FAA" w:rsidP="00DE182A">
            <w:pPr>
              <w:pStyle w:val="20"/>
              <w:shd w:val="clear" w:color="auto" w:fill="auto"/>
              <w:tabs>
                <w:tab w:val="left" w:pos="159"/>
              </w:tabs>
              <w:spacing w:before="0"/>
              <w:jc w:val="center"/>
              <w:rPr>
                <w:sz w:val="24"/>
                <w:szCs w:val="24"/>
              </w:rPr>
            </w:pPr>
            <w:r>
              <w:rPr>
                <w:sz w:val="24"/>
                <w:szCs w:val="24"/>
              </w:rPr>
              <w:t>Образовательная организация</w:t>
            </w:r>
          </w:p>
        </w:tc>
        <w:tc>
          <w:tcPr>
            <w:tcW w:w="2126" w:type="dxa"/>
            <w:gridSpan w:val="2"/>
          </w:tcPr>
          <w:p w:rsidR="00A64FAA" w:rsidRDefault="00A64FAA" w:rsidP="00DE182A">
            <w:pPr>
              <w:pStyle w:val="20"/>
              <w:shd w:val="clear" w:color="auto" w:fill="auto"/>
              <w:tabs>
                <w:tab w:val="left" w:pos="159"/>
              </w:tabs>
              <w:spacing w:before="0"/>
              <w:jc w:val="center"/>
              <w:rPr>
                <w:sz w:val="24"/>
                <w:szCs w:val="24"/>
              </w:rPr>
            </w:pPr>
            <w:r>
              <w:rPr>
                <w:sz w:val="24"/>
                <w:szCs w:val="24"/>
              </w:rPr>
              <w:t xml:space="preserve">Высокий уровень </w:t>
            </w:r>
          </w:p>
        </w:tc>
        <w:tc>
          <w:tcPr>
            <w:tcW w:w="2126" w:type="dxa"/>
            <w:gridSpan w:val="2"/>
          </w:tcPr>
          <w:p w:rsidR="00A64FAA" w:rsidRDefault="00A64FAA" w:rsidP="00DE182A">
            <w:pPr>
              <w:pStyle w:val="20"/>
              <w:shd w:val="clear" w:color="auto" w:fill="auto"/>
              <w:tabs>
                <w:tab w:val="left" w:pos="159"/>
              </w:tabs>
              <w:spacing w:before="0"/>
              <w:jc w:val="center"/>
              <w:rPr>
                <w:sz w:val="24"/>
                <w:szCs w:val="24"/>
              </w:rPr>
            </w:pPr>
            <w:r>
              <w:rPr>
                <w:sz w:val="24"/>
                <w:szCs w:val="24"/>
              </w:rPr>
              <w:t xml:space="preserve">Средний уровень </w:t>
            </w:r>
          </w:p>
        </w:tc>
        <w:tc>
          <w:tcPr>
            <w:tcW w:w="1917" w:type="dxa"/>
            <w:gridSpan w:val="2"/>
          </w:tcPr>
          <w:p w:rsidR="00A64FAA" w:rsidRDefault="00A64FAA" w:rsidP="00DE182A">
            <w:pPr>
              <w:pStyle w:val="20"/>
              <w:shd w:val="clear" w:color="auto" w:fill="auto"/>
              <w:tabs>
                <w:tab w:val="left" w:pos="159"/>
              </w:tabs>
              <w:spacing w:before="0"/>
              <w:jc w:val="center"/>
              <w:rPr>
                <w:sz w:val="24"/>
                <w:szCs w:val="24"/>
              </w:rPr>
            </w:pPr>
            <w:r>
              <w:rPr>
                <w:sz w:val="24"/>
                <w:szCs w:val="24"/>
              </w:rPr>
              <w:t xml:space="preserve">Низкий уровень </w:t>
            </w:r>
          </w:p>
        </w:tc>
      </w:tr>
      <w:tr w:rsidR="00A64FAA" w:rsidTr="006D4F20">
        <w:tc>
          <w:tcPr>
            <w:tcW w:w="3207" w:type="dxa"/>
            <w:vMerge/>
          </w:tcPr>
          <w:p w:rsidR="00A64FAA" w:rsidRDefault="00A64FAA" w:rsidP="00DE182A">
            <w:pPr>
              <w:pStyle w:val="20"/>
              <w:shd w:val="clear" w:color="auto" w:fill="auto"/>
              <w:tabs>
                <w:tab w:val="left" w:pos="159"/>
              </w:tabs>
              <w:spacing w:before="0"/>
              <w:jc w:val="center"/>
              <w:rPr>
                <w:sz w:val="24"/>
                <w:szCs w:val="24"/>
              </w:rPr>
            </w:pPr>
          </w:p>
        </w:tc>
        <w:tc>
          <w:tcPr>
            <w:tcW w:w="1134" w:type="dxa"/>
          </w:tcPr>
          <w:p w:rsidR="00A64FAA" w:rsidRDefault="00A64FAA" w:rsidP="00DE182A">
            <w:pPr>
              <w:pStyle w:val="20"/>
              <w:shd w:val="clear" w:color="auto" w:fill="auto"/>
              <w:tabs>
                <w:tab w:val="left" w:pos="159"/>
              </w:tabs>
              <w:spacing w:before="0"/>
              <w:jc w:val="center"/>
              <w:rPr>
                <w:sz w:val="24"/>
                <w:szCs w:val="24"/>
              </w:rPr>
            </w:pPr>
            <w:r>
              <w:rPr>
                <w:sz w:val="24"/>
                <w:szCs w:val="24"/>
              </w:rPr>
              <w:t>чел.</w:t>
            </w:r>
          </w:p>
        </w:tc>
        <w:tc>
          <w:tcPr>
            <w:tcW w:w="992" w:type="dxa"/>
          </w:tcPr>
          <w:p w:rsidR="00A64FAA" w:rsidRDefault="00A64FAA" w:rsidP="00DE182A">
            <w:pPr>
              <w:pStyle w:val="20"/>
              <w:shd w:val="clear" w:color="auto" w:fill="auto"/>
              <w:tabs>
                <w:tab w:val="left" w:pos="159"/>
              </w:tabs>
              <w:spacing w:before="0"/>
              <w:jc w:val="center"/>
              <w:rPr>
                <w:sz w:val="24"/>
                <w:szCs w:val="24"/>
              </w:rPr>
            </w:pPr>
            <w:r>
              <w:rPr>
                <w:sz w:val="24"/>
                <w:szCs w:val="24"/>
              </w:rPr>
              <w:t>%</w:t>
            </w:r>
          </w:p>
        </w:tc>
        <w:tc>
          <w:tcPr>
            <w:tcW w:w="920" w:type="dxa"/>
          </w:tcPr>
          <w:p w:rsidR="00A64FAA" w:rsidRDefault="00A64FAA" w:rsidP="00DE182A">
            <w:pPr>
              <w:pStyle w:val="20"/>
              <w:shd w:val="clear" w:color="auto" w:fill="auto"/>
              <w:tabs>
                <w:tab w:val="left" w:pos="159"/>
              </w:tabs>
              <w:spacing w:before="0"/>
              <w:jc w:val="center"/>
              <w:rPr>
                <w:sz w:val="24"/>
                <w:szCs w:val="24"/>
              </w:rPr>
            </w:pPr>
            <w:r>
              <w:rPr>
                <w:sz w:val="24"/>
                <w:szCs w:val="24"/>
              </w:rPr>
              <w:t>чел.</w:t>
            </w:r>
          </w:p>
        </w:tc>
        <w:tc>
          <w:tcPr>
            <w:tcW w:w="1206" w:type="dxa"/>
          </w:tcPr>
          <w:p w:rsidR="00A64FAA" w:rsidRDefault="00A64FAA" w:rsidP="00DE182A">
            <w:pPr>
              <w:pStyle w:val="20"/>
              <w:shd w:val="clear" w:color="auto" w:fill="auto"/>
              <w:tabs>
                <w:tab w:val="left" w:pos="159"/>
              </w:tabs>
              <w:spacing w:before="0"/>
              <w:jc w:val="center"/>
              <w:rPr>
                <w:sz w:val="24"/>
                <w:szCs w:val="24"/>
              </w:rPr>
            </w:pPr>
            <w:r>
              <w:rPr>
                <w:sz w:val="24"/>
                <w:szCs w:val="24"/>
              </w:rPr>
              <w:t>%</w:t>
            </w:r>
          </w:p>
        </w:tc>
        <w:tc>
          <w:tcPr>
            <w:tcW w:w="921" w:type="dxa"/>
          </w:tcPr>
          <w:p w:rsidR="00A64FAA" w:rsidRDefault="00A64FAA" w:rsidP="00DE182A">
            <w:pPr>
              <w:pStyle w:val="20"/>
              <w:shd w:val="clear" w:color="auto" w:fill="auto"/>
              <w:tabs>
                <w:tab w:val="left" w:pos="159"/>
              </w:tabs>
              <w:spacing w:before="0"/>
              <w:jc w:val="center"/>
              <w:rPr>
                <w:sz w:val="24"/>
                <w:szCs w:val="24"/>
              </w:rPr>
            </w:pPr>
            <w:r>
              <w:rPr>
                <w:sz w:val="24"/>
                <w:szCs w:val="24"/>
              </w:rPr>
              <w:t>чел.</w:t>
            </w:r>
          </w:p>
        </w:tc>
        <w:tc>
          <w:tcPr>
            <w:tcW w:w="996" w:type="dxa"/>
          </w:tcPr>
          <w:p w:rsidR="00A64FAA" w:rsidRDefault="00A64FAA" w:rsidP="00DE182A">
            <w:pPr>
              <w:pStyle w:val="20"/>
              <w:shd w:val="clear" w:color="auto" w:fill="auto"/>
              <w:tabs>
                <w:tab w:val="left" w:pos="159"/>
              </w:tabs>
              <w:spacing w:before="0"/>
              <w:jc w:val="center"/>
              <w:rPr>
                <w:sz w:val="24"/>
                <w:szCs w:val="24"/>
              </w:rPr>
            </w:pPr>
            <w:r>
              <w:rPr>
                <w:sz w:val="24"/>
                <w:szCs w:val="24"/>
              </w:rPr>
              <w:t>%</w:t>
            </w:r>
          </w:p>
        </w:tc>
      </w:tr>
      <w:tr w:rsidR="00A64FAA" w:rsidTr="006D4F20">
        <w:tc>
          <w:tcPr>
            <w:tcW w:w="3207" w:type="dxa"/>
          </w:tcPr>
          <w:p w:rsidR="00A64FAA" w:rsidRPr="00147444" w:rsidRDefault="00A64FAA" w:rsidP="00DE182A">
            <w:pPr>
              <w:pStyle w:val="20"/>
              <w:shd w:val="clear" w:color="auto" w:fill="auto"/>
              <w:spacing w:before="0" w:line="278" w:lineRule="exact"/>
              <w:ind w:right="20"/>
              <w:jc w:val="left"/>
              <w:rPr>
                <w:sz w:val="24"/>
                <w:szCs w:val="24"/>
              </w:rPr>
            </w:pPr>
            <w:r>
              <w:rPr>
                <w:sz w:val="24"/>
                <w:szCs w:val="24"/>
              </w:rPr>
              <w:t>МОУ КСОШ «Радуга»</w:t>
            </w:r>
          </w:p>
        </w:tc>
        <w:tc>
          <w:tcPr>
            <w:tcW w:w="1134" w:type="dxa"/>
          </w:tcPr>
          <w:p w:rsidR="00A64FAA" w:rsidRDefault="00A64FAA" w:rsidP="00DE182A">
            <w:pPr>
              <w:pStyle w:val="20"/>
              <w:shd w:val="clear" w:color="auto" w:fill="auto"/>
              <w:tabs>
                <w:tab w:val="left" w:pos="159"/>
              </w:tabs>
              <w:spacing w:before="0"/>
              <w:jc w:val="center"/>
              <w:rPr>
                <w:sz w:val="24"/>
                <w:szCs w:val="24"/>
              </w:rPr>
            </w:pPr>
            <w:r>
              <w:rPr>
                <w:sz w:val="24"/>
                <w:szCs w:val="24"/>
              </w:rPr>
              <w:t>16</w:t>
            </w:r>
          </w:p>
        </w:tc>
        <w:tc>
          <w:tcPr>
            <w:tcW w:w="992" w:type="dxa"/>
          </w:tcPr>
          <w:p w:rsidR="00A64FAA" w:rsidRDefault="00231C24" w:rsidP="00DE182A">
            <w:pPr>
              <w:pStyle w:val="20"/>
              <w:shd w:val="clear" w:color="auto" w:fill="auto"/>
              <w:tabs>
                <w:tab w:val="left" w:pos="159"/>
              </w:tabs>
              <w:spacing w:before="0"/>
              <w:jc w:val="center"/>
              <w:rPr>
                <w:sz w:val="24"/>
                <w:szCs w:val="24"/>
              </w:rPr>
            </w:pPr>
            <w:r>
              <w:rPr>
                <w:sz w:val="24"/>
                <w:szCs w:val="24"/>
              </w:rPr>
              <w:t>34,7</w:t>
            </w:r>
          </w:p>
        </w:tc>
        <w:tc>
          <w:tcPr>
            <w:tcW w:w="920" w:type="dxa"/>
          </w:tcPr>
          <w:p w:rsidR="00A64FAA" w:rsidRDefault="00A64FAA" w:rsidP="00DE182A">
            <w:pPr>
              <w:pStyle w:val="20"/>
              <w:shd w:val="clear" w:color="auto" w:fill="auto"/>
              <w:tabs>
                <w:tab w:val="left" w:pos="159"/>
              </w:tabs>
              <w:spacing w:before="0"/>
              <w:jc w:val="center"/>
              <w:rPr>
                <w:sz w:val="24"/>
                <w:szCs w:val="24"/>
              </w:rPr>
            </w:pPr>
            <w:r>
              <w:rPr>
                <w:sz w:val="24"/>
                <w:szCs w:val="24"/>
              </w:rPr>
              <w:t>35</w:t>
            </w:r>
          </w:p>
        </w:tc>
        <w:tc>
          <w:tcPr>
            <w:tcW w:w="1206" w:type="dxa"/>
          </w:tcPr>
          <w:p w:rsidR="00A64FAA" w:rsidRDefault="00A64FAA" w:rsidP="00DE182A">
            <w:pPr>
              <w:pStyle w:val="20"/>
              <w:shd w:val="clear" w:color="auto" w:fill="auto"/>
              <w:tabs>
                <w:tab w:val="left" w:pos="159"/>
              </w:tabs>
              <w:spacing w:before="0"/>
              <w:jc w:val="center"/>
              <w:rPr>
                <w:sz w:val="24"/>
                <w:szCs w:val="24"/>
              </w:rPr>
            </w:pPr>
            <w:r>
              <w:rPr>
                <w:sz w:val="24"/>
                <w:szCs w:val="24"/>
              </w:rPr>
              <w:t>52,2</w:t>
            </w:r>
          </w:p>
        </w:tc>
        <w:tc>
          <w:tcPr>
            <w:tcW w:w="921" w:type="dxa"/>
          </w:tcPr>
          <w:p w:rsidR="00A64FAA" w:rsidRDefault="00A64FAA" w:rsidP="00DE182A">
            <w:pPr>
              <w:pStyle w:val="20"/>
              <w:shd w:val="clear" w:color="auto" w:fill="auto"/>
              <w:tabs>
                <w:tab w:val="left" w:pos="159"/>
              </w:tabs>
              <w:spacing w:before="0"/>
              <w:jc w:val="center"/>
              <w:rPr>
                <w:sz w:val="24"/>
                <w:szCs w:val="24"/>
              </w:rPr>
            </w:pPr>
            <w:r>
              <w:rPr>
                <w:sz w:val="24"/>
                <w:szCs w:val="24"/>
              </w:rPr>
              <w:t>16</w:t>
            </w:r>
          </w:p>
        </w:tc>
        <w:tc>
          <w:tcPr>
            <w:tcW w:w="996" w:type="dxa"/>
          </w:tcPr>
          <w:p w:rsidR="00A64FAA" w:rsidRDefault="00231C24" w:rsidP="00DE182A">
            <w:pPr>
              <w:pStyle w:val="20"/>
              <w:shd w:val="clear" w:color="auto" w:fill="auto"/>
              <w:tabs>
                <w:tab w:val="left" w:pos="159"/>
              </w:tabs>
              <w:spacing w:before="0"/>
              <w:jc w:val="center"/>
              <w:rPr>
                <w:sz w:val="24"/>
                <w:szCs w:val="24"/>
              </w:rPr>
            </w:pPr>
            <w:r>
              <w:rPr>
                <w:sz w:val="24"/>
                <w:szCs w:val="24"/>
              </w:rPr>
              <w:t>23,9</w:t>
            </w:r>
          </w:p>
        </w:tc>
      </w:tr>
      <w:tr w:rsidR="00A64FAA" w:rsidTr="006D4F20">
        <w:tc>
          <w:tcPr>
            <w:tcW w:w="3207" w:type="dxa"/>
          </w:tcPr>
          <w:p w:rsidR="00A64FAA" w:rsidRPr="00147444" w:rsidRDefault="00A64FAA" w:rsidP="00DE182A">
            <w:pPr>
              <w:pStyle w:val="20"/>
              <w:shd w:val="clear" w:color="auto" w:fill="auto"/>
              <w:spacing w:before="0" w:line="278" w:lineRule="exact"/>
              <w:ind w:right="20"/>
              <w:jc w:val="left"/>
              <w:rPr>
                <w:sz w:val="24"/>
                <w:szCs w:val="24"/>
              </w:rPr>
            </w:pPr>
            <w:r>
              <w:rPr>
                <w:sz w:val="24"/>
                <w:szCs w:val="24"/>
              </w:rPr>
              <w:t>МОУ «ТШИ СОО»</w:t>
            </w:r>
          </w:p>
        </w:tc>
        <w:tc>
          <w:tcPr>
            <w:tcW w:w="1134" w:type="dxa"/>
          </w:tcPr>
          <w:p w:rsidR="00A64FAA" w:rsidRDefault="00231C24" w:rsidP="00DE182A">
            <w:pPr>
              <w:pStyle w:val="20"/>
              <w:shd w:val="clear" w:color="auto" w:fill="auto"/>
              <w:tabs>
                <w:tab w:val="left" w:pos="159"/>
              </w:tabs>
              <w:spacing w:before="0"/>
              <w:jc w:val="center"/>
              <w:rPr>
                <w:sz w:val="24"/>
                <w:szCs w:val="24"/>
              </w:rPr>
            </w:pPr>
            <w:r>
              <w:rPr>
                <w:sz w:val="24"/>
                <w:szCs w:val="24"/>
              </w:rPr>
              <w:t>9</w:t>
            </w:r>
          </w:p>
        </w:tc>
        <w:tc>
          <w:tcPr>
            <w:tcW w:w="992" w:type="dxa"/>
          </w:tcPr>
          <w:p w:rsidR="00A64FAA" w:rsidRDefault="00A64FAA" w:rsidP="00DE182A">
            <w:pPr>
              <w:pStyle w:val="20"/>
              <w:shd w:val="clear" w:color="auto" w:fill="auto"/>
              <w:tabs>
                <w:tab w:val="left" w:pos="159"/>
              </w:tabs>
              <w:spacing w:before="0"/>
              <w:jc w:val="center"/>
              <w:rPr>
                <w:sz w:val="24"/>
                <w:szCs w:val="24"/>
              </w:rPr>
            </w:pPr>
            <w:r>
              <w:rPr>
                <w:sz w:val="24"/>
                <w:szCs w:val="24"/>
              </w:rPr>
              <w:t>48,3</w:t>
            </w:r>
          </w:p>
        </w:tc>
        <w:tc>
          <w:tcPr>
            <w:tcW w:w="920" w:type="dxa"/>
          </w:tcPr>
          <w:p w:rsidR="00A64FAA" w:rsidRDefault="00231C24" w:rsidP="00DE182A">
            <w:pPr>
              <w:pStyle w:val="20"/>
              <w:shd w:val="clear" w:color="auto" w:fill="auto"/>
              <w:tabs>
                <w:tab w:val="left" w:pos="159"/>
              </w:tabs>
              <w:spacing w:before="0"/>
              <w:jc w:val="center"/>
              <w:rPr>
                <w:sz w:val="24"/>
                <w:szCs w:val="24"/>
              </w:rPr>
            </w:pPr>
            <w:r>
              <w:rPr>
                <w:sz w:val="24"/>
                <w:szCs w:val="24"/>
              </w:rPr>
              <w:t>12</w:t>
            </w:r>
          </w:p>
        </w:tc>
        <w:tc>
          <w:tcPr>
            <w:tcW w:w="1206" w:type="dxa"/>
          </w:tcPr>
          <w:p w:rsidR="00A64FAA" w:rsidRDefault="00231C24" w:rsidP="00DE182A">
            <w:pPr>
              <w:pStyle w:val="20"/>
              <w:shd w:val="clear" w:color="auto" w:fill="auto"/>
              <w:tabs>
                <w:tab w:val="left" w:pos="159"/>
              </w:tabs>
              <w:spacing w:before="0"/>
              <w:jc w:val="center"/>
              <w:rPr>
                <w:sz w:val="24"/>
                <w:szCs w:val="24"/>
              </w:rPr>
            </w:pPr>
            <w:r>
              <w:rPr>
                <w:sz w:val="24"/>
                <w:szCs w:val="24"/>
              </w:rPr>
              <w:t>46,2</w:t>
            </w:r>
          </w:p>
        </w:tc>
        <w:tc>
          <w:tcPr>
            <w:tcW w:w="921" w:type="dxa"/>
          </w:tcPr>
          <w:p w:rsidR="00A64FAA" w:rsidRDefault="00231C24" w:rsidP="00DE182A">
            <w:pPr>
              <w:pStyle w:val="20"/>
              <w:shd w:val="clear" w:color="auto" w:fill="auto"/>
              <w:tabs>
                <w:tab w:val="left" w:pos="159"/>
              </w:tabs>
              <w:spacing w:before="0"/>
              <w:jc w:val="center"/>
              <w:rPr>
                <w:sz w:val="24"/>
                <w:szCs w:val="24"/>
              </w:rPr>
            </w:pPr>
            <w:r>
              <w:rPr>
                <w:sz w:val="24"/>
                <w:szCs w:val="24"/>
              </w:rPr>
              <w:t>5</w:t>
            </w:r>
          </w:p>
        </w:tc>
        <w:tc>
          <w:tcPr>
            <w:tcW w:w="996" w:type="dxa"/>
          </w:tcPr>
          <w:p w:rsidR="00A64FAA" w:rsidRDefault="00231C24" w:rsidP="00DE182A">
            <w:pPr>
              <w:pStyle w:val="20"/>
              <w:shd w:val="clear" w:color="auto" w:fill="auto"/>
              <w:tabs>
                <w:tab w:val="left" w:pos="159"/>
              </w:tabs>
              <w:spacing w:before="0"/>
              <w:jc w:val="center"/>
              <w:rPr>
                <w:sz w:val="24"/>
                <w:szCs w:val="24"/>
              </w:rPr>
            </w:pPr>
            <w:r>
              <w:rPr>
                <w:sz w:val="24"/>
                <w:szCs w:val="24"/>
              </w:rPr>
              <w:t>19,2</w:t>
            </w:r>
          </w:p>
        </w:tc>
      </w:tr>
      <w:tr w:rsidR="00A64FAA" w:rsidTr="006D4F20">
        <w:tc>
          <w:tcPr>
            <w:tcW w:w="3207" w:type="dxa"/>
          </w:tcPr>
          <w:p w:rsidR="00A64FAA" w:rsidRPr="00147444" w:rsidRDefault="00A64FAA" w:rsidP="00DE182A">
            <w:pPr>
              <w:pStyle w:val="20"/>
              <w:shd w:val="clear" w:color="auto" w:fill="auto"/>
              <w:spacing w:before="0" w:line="278" w:lineRule="exact"/>
              <w:ind w:right="20"/>
              <w:jc w:val="left"/>
              <w:rPr>
                <w:sz w:val="24"/>
                <w:szCs w:val="24"/>
              </w:rPr>
            </w:pPr>
            <w:r>
              <w:rPr>
                <w:sz w:val="24"/>
                <w:szCs w:val="24"/>
              </w:rPr>
              <w:lastRenderedPageBreak/>
              <w:t>МОУ «РШИ ООО»</w:t>
            </w:r>
          </w:p>
        </w:tc>
        <w:tc>
          <w:tcPr>
            <w:tcW w:w="1134" w:type="dxa"/>
          </w:tcPr>
          <w:p w:rsidR="00A64FAA" w:rsidRDefault="00231C24" w:rsidP="00DE182A">
            <w:pPr>
              <w:pStyle w:val="20"/>
              <w:shd w:val="clear" w:color="auto" w:fill="auto"/>
              <w:tabs>
                <w:tab w:val="left" w:pos="159"/>
              </w:tabs>
              <w:spacing w:before="0"/>
              <w:jc w:val="center"/>
              <w:rPr>
                <w:sz w:val="24"/>
                <w:szCs w:val="24"/>
              </w:rPr>
            </w:pPr>
            <w:r>
              <w:rPr>
                <w:sz w:val="24"/>
                <w:szCs w:val="24"/>
              </w:rPr>
              <w:t>3</w:t>
            </w:r>
          </w:p>
        </w:tc>
        <w:tc>
          <w:tcPr>
            <w:tcW w:w="992" w:type="dxa"/>
          </w:tcPr>
          <w:p w:rsidR="00A64FAA" w:rsidRDefault="00231C24" w:rsidP="00231C24">
            <w:pPr>
              <w:pStyle w:val="20"/>
              <w:shd w:val="clear" w:color="auto" w:fill="auto"/>
              <w:tabs>
                <w:tab w:val="left" w:pos="159"/>
              </w:tabs>
              <w:spacing w:before="0"/>
              <w:jc w:val="center"/>
              <w:rPr>
                <w:sz w:val="24"/>
                <w:szCs w:val="24"/>
              </w:rPr>
            </w:pPr>
            <w:r>
              <w:rPr>
                <w:sz w:val="24"/>
                <w:szCs w:val="24"/>
              </w:rPr>
              <w:t>60</w:t>
            </w:r>
          </w:p>
        </w:tc>
        <w:tc>
          <w:tcPr>
            <w:tcW w:w="920" w:type="dxa"/>
          </w:tcPr>
          <w:p w:rsidR="00A64FAA" w:rsidRDefault="00231C24" w:rsidP="00DE182A">
            <w:pPr>
              <w:pStyle w:val="20"/>
              <w:shd w:val="clear" w:color="auto" w:fill="auto"/>
              <w:tabs>
                <w:tab w:val="left" w:pos="159"/>
              </w:tabs>
              <w:spacing w:before="0"/>
              <w:jc w:val="center"/>
              <w:rPr>
                <w:sz w:val="24"/>
                <w:szCs w:val="24"/>
              </w:rPr>
            </w:pPr>
            <w:r>
              <w:rPr>
                <w:sz w:val="24"/>
                <w:szCs w:val="24"/>
              </w:rPr>
              <w:t>1</w:t>
            </w:r>
          </w:p>
        </w:tc>
        <w:tc>
          <w:tcPr>
            <w:tcW w:w="1206" w:type="dxa"/>
          </w:tcPr>
          <w:p w:rsidR="00A64FAA" w:rsidRDefault="00231C24" w:rsidP="00DE182A">
            <w:pPr>
              <w:pStyle w:val="20"/>
              <w:shd w:val="clear" w:color="auto" w:fill="auto"/>
              <w:tabs>
                <w:tab w:val="left" w:pos="159"/>
              </w:tabs>
              <w:spacing w:before="0"/>
              <w:jc w:val="center"/>
              <w:rPr>
                <w:sz w:val="24"/>
                <w:szCs w:val="24"/>
              </w:rPr>
            </w:pPr>
            <w:r>
              <w:rPr>
                <w:sz w:val="24"/>
                <w:szCs w:val="24"/>
              </w:rPr>
              <w:t>20</w:t>
            </w:r>
          </w:p>
        </w:tc>
        <w:tc>
          <w:tcPr>
            <w:tcW w:w="921" w:type="dxa"/>
          </w:tcPr>
          <w:p w:rsidR="00A64FAA" w:rsidRDefault="00231C24" w:rsidP="00DE182A">
            <w:pPr>
              <w:pStyle w:val="20"/>
              <w:shd w:val="clear" w:color="auto" w:fill="auto"/>
              <w:tabs>
                <w:tab w:val="left" w:pos="159"/>
              </w:tabs>
              <w:spacing w:before="0"/>
              <w:jc w:val="center"/>
              <w:rPr>
                <w:sz w:val="24"/>
                <w:szCs w:val="24"/>
              </w:rPr>
            </w:pPr>
            <w:r>
              <w:rPr>
                <w:sz w:val="24"/>
                <w:szCs w:val="24"/>
              </w:rPr>
              <w:t>1</w:t>
            </w:r>
          </w:p>
        </w:tc>
        <w:tc>
          <w:tcPr>
            <w:tcW w:w="996" w:type="dxa"/>
          </w:tcPr>
          <w:p w:rsidR="00A64FAA" w:rsidRDefault="00231C24" w:rsidP="00DE182A">
            <w:pPr>
              <w:pStyle w:val="20"/>
              <w:shd w:val="clear" w:color="auto" w:fill="auto"/>
              <w:tabs>
                <w:tab w:val="left" w:pos="159"/>
              </w:tabs>
              <w:spacing w:before="0"/>
              <w:jc w:val="center"/>
              <w:rPr>
                <w:sz w:val="24"/>
                <w:szCs w:val="24"/>
              </w:rPr>
            </w:pPr>
            <w:r>
              <w:rPr>
                <w:sz w:val="24"/>
                <w:szCs w:val="24"/>
              </w:rPr>
              <w:t>20</w:t>
            </w:r>
          </w:p>
        </w:tc>
      </w:tr>
    </w:tbl>
    <w:p w:rsidR="00CE4070" w:rsidRDefault="00CE4070" w:rsidP="00976749">
      <w:pPr>
        <w:pStyle w:val="a3"/>
        <w:spacing w:before="0" w:beforeAutospacing="0" w:after="0" w:afterAutospacing="0"/>
        <w:jc w:val="both"/>
        <w:rPr>
          <w:sz w:val="28"/>
          <w:szCs w:val="28"/>
        </w:rPr>
      </w:pPr>
    </w:p>
    <w:p w:rsidR="00297CCC" w:rsidRDefault="00C73486" w:rsidP="00976749">
      <w:pPr>
        <w:pStyle w:val="a3"/>
        <w:spacing w:before="0" w:beforeAutospacing="0" w:after="0" w:afterAutospacing="0"/>
        <w:jc w:val="both"/>
        <w:rPr>
          <w:sz w:val="28"/>
          <w:szCs w:val="28"/>
        </w:rPr>
      </w:pPr>
      <w:r>
        <w:rPr>
          <w:sz w:val="28"/>
          <w:szCs w:val="28"/>
        </w:rPr>
        <w:t xml:space="preserve">        </w:t>
      </w:r>
      <w:r w:rsidRPr="00C73486">
        <w:rPr>
          <w:sz w:val="28"/>
          <w:szCs w:val="28"/>
        </w:rPr>
        <w:t>Анализ полученных данных показывает, что</w:t>
      </w:r>
      <w:r>
        <w:rPr>
          <w:sz w:val="28"/>
          <w:szCs w:val="28"/>
        </w:rPr>
        <w:t xml:space="preserve"> во</w:t>
      </w:r>
      <w:r w:rsidRPr="00C73486">
        <w:rPr>
          <w:sz w:val="28"/>
          <w:szCs w:val="28"/>
        </w:rPr>
        <w:t xml:space="preserve"> </w:t>
      </w:r>
      <w:r>
        <w:rPr>
          <w:sz w:val="28"/>
          <w:szCs w:val="28"/>
        </w:rPr>
        <w:t xml:space="preserve">всех </w:t>
      </w:r>
      <w:r w:rsidRPr="00C73486">
        <w:rPr>
          <w:sz w:val="28"/>
          <w:szCs w:val="28"/>
        </w:rPr>
        <w:t xml:space="preserve">общеобразовательных организациях доля обучающихся, показавших средний </w:t>
      </w:r>
      <w:r>
        <w:rPr>
          <w:sz w:val="28"/>
          <w:szCs w:val="28"/>
        </w:rPr>
        <w:t>уровень</w:t>
      </w:r>
      <w:r w:rsidRPr="00C73486">
        <w:rPr>
          <w:sz w:val="28"/>
          <w:szCs w:val="28"/>
        </w:rPr>
        <w:t xml:space="preserve"> общего развития, выше </w:t>
      </w:r>
      <w:r>
        <w:rPr>
          <w:sz w:val="28"/>
          <w:szCs w:val="28"/>
        </w:rPr>
        <w:t>районного</w:t>
      </w:r>
      <w:r w:rsidRPr="00C73486">
        <w:rPr>
          <w:sz w:val="28"/>
          <w:szCs w:val="28"/>
        </w:rPr>
        <w:t xml:space="preserve"> показателя. </w:t>
      </w:r>
    </w:p>
    <w:p w:rsidR="004B3CA9" w:rsidRDefault="004B3CA9" w:rsidP="00074C2C">
      <w:pPr>
        <w:pStyle w:val="a3"/>
        <w:spacing w:before="0" w:beforeAutospacing="0" w:after="0" w:afterAutospacing="0"/>
        <w:rPr>
          <w:b/>
          <w:i/>
          <w:sz w:val="28"/>
          <w:szCs w:val="28"/>
        </w:rPr>
      </w:pPr>
    </w:p>
    <w:p w:rsidR="00976749" w:rsidRDefault="00976749" w:rsidP="00976749">
      <w:pPr>
        <w:pStyle w:val="a3"/>
        <w:spacing w:before="0" w:beforeAutospacing="0" w:after="0" w:afterAutospacing="0"/>
        <w:jc w:val="center"/>
        <w:rPr>
          <w:b/>
          <w:i/>
          <w:sz w:val="28"/>
          <w:szCs w:val="28"/>
        </w:rPr>
      </w:pPr>
      <w:r w:rsidRPr="00BC14C9">
        <w:rPr>
          <w:b/>
          <w:i/>
          <w:sz w:val="28"/>
          <w:szCs w:val="28"/>
        </w:rPr>
        <w:t>Методика «Первая буква»</w:t>
      </w:r>
    </w:p>
    <w:p w:rsidR="00976749" w:rsidRDefault="00976749" w:rsidP="00976749">
      <w:pPr>
        <w:pStyle w:val="a3"/>
        <w:spacing w:before="0" w:beforeAutospacing="0" w:after="0" w:afterAutospacing="0"/>
        <w:jc w:val="center"/>
        <w:rPr>
          <w:b/>
          <w:i/>
          <w:sz w:val="28"/>
          <w:szCs w:val="28"/>
        </w:rPr>
      </w:pPr>
    </w:p>
    <w:p w:rsidR="00976749" w:rsidRDefault="00976749" w:rsidP="00976749">
      <w:pPr>
        <w:pStyle w:val="a3"/>
        <w:spacing w:before="0" w:beforeAutospacing="0" w:after="0" w:afterAutospacing="0"/>
        <w:jc w:val="both"/>
        <w:rPr>
          <w:sz w:val="28"/>
          <w:szCs w:val="28"/>
        </w:rPr>
      </w:pPr>
      <w:r>
        <w:rPr>
          <w:sz w:val="28"/>
          <w:szCs w:val="28"/>
        </w:rPr>
        <w:t xml:space="preserve">            </w:t>
      </w:r>
      <w:r w:rsidRPr="00BC14C9">
        <w:rPr>
          <w:sz w:val="28"/>
          <w:szCs w:val="28"/>
        </w:rPr>
        <w:t xml:space="preserve">Правильность  восприятия  первоклассниками  речи  учителя  и фонематический  слух  проверялись  с  использованием  методики  «Первая буква».  Она  выявляет  готовность  ребёнка  к  овладению  грамотой  </w:t>
      </w:r>
      <w:proofErr w:type="gramStart"/>
      <w:r w:rsidRPr="00BC14C9">
        <w:rPr>
          <w:sz w:val="28"/>
          <w:szCs w:val="28"/>
        </w:rPr>
        <w:t>–п</w:t>
      </w:r>
      <w:proofErr w:type="gramEnd"/>
      <w:r w:rsidRPr="00BC14C9">
        <w:rPr>
          <w:sz w:val="28"/>
          <w:szCs w:val="28"/>
        </w:rPr>
        <w:t xml:space="preserve">ервоклассники  должны  продемонстрировать  умение  выделить  первый  звук  в произносимом  слове.  </w:t>
      </w:r>
    </w:p>
    <w:p w:rsidR="00413437" w:rsidRDefault="00413437" w:rsidP="00413437">
      <w:pPr>
        <w:pStyle w:val="a3"/>
        <w:spacing w:before="0" w:beforeAutospacing="0" w:after="0" w:afterAutospacing="0"/>
        <w:ind w:firstLine="708"/>
        <w:jc w:val="both"/>
        <w:rPr>
          <w:sz w:val="28"/>
          <w:szCs w:val="28"/>
        </w:rPr>
      </w:pPr>
      <w:r w:rsidRPr="002A22FE">
        <w:rPr>
          <w:sz w:val="28"/>
          <w:szCs w:val="28"/>
        </w:rPr>
        <w:t>По результатам выполнения заданий  данной методики  детей разделили  на три  условные  группы:  с  высокими  резул</w:t>
      </w:r>
      <w:r>
        <w:rPr>
          <w:sz w:val="28"/>
          <w:szCs w:val="28"/>
        </w:rPr>
        <w:t>ьтатами,  средними  и  низкими:</w:t>
      </w:r>
    </w:p>
    <w:p w:rsidR="00976749" w:rsidRPr="005C42A1" w:rsidRDefault="00976749" w:rsidP="00976749">
      <w:pPr>
        <w:pStyle w:val="a3"/>
        <w:spacing w:before="0" w:beforeAutospacing="0" w:after="0" w:afterAutospacing="0"/>
        <w:jc w:val="both"/>
        <w:rPr>
          <w:sz w:val="28"/>
          <w:szCs w:val="28"/>
        </w:rPr>
      </w:pPr>
      <w:r w:rsidRPr="005C42A1">
        <w:rPr>
          <w:sz w:val="28"/>
          <w:szCs w:val="28"/>
        </w:rPr>
        <w:t>- высокий уровень (3 балла) – 6</w:t>
      </w:r>
      <w:r w:rsidR="00595136">
        <w:rPr>
          <w:sz w:val="28"/>
          <w:szCs w:val="28"/>
        </w:rPr>
        <w:t>4,3</w:t>
      </w:r>
      <w:r w:rsidR="00E0778A" w:rsidRPr="005C42A1">
        <w:rPr>
          <w:sz w:val="28"/>
          <w:szCs w:val="28"/>
        </w:rPr>
        <w:t>%</w:t>
      </w:r>
      <w:r w:rsidRPr="005C42A1">
        <w:rPr>
          <w:sz w:val="28"/>
          <w:szCs w:val="28"/>
        </w:rPr>
        <w:t>;</w:t>
      </w:r>
    </w:p>
    <w:p w:rsidR="00976749" w:rsidRPr="005C42A1" w:rsidRDefault="00976749" w:rsidP="00976749">
      <w:pPr>
        <w:pStyle w:val="a3"/>
        <w:spacing w:before="0" w:beforeAutospacing="0" w:after="0" w:afterAutospacing="0"/>
        <w:jc w:val="both"/>
        <w:rPr>
          <w:sz w:val="28"/>
          <w:szCs w:val="28"/>
        </w:rPr>
      </w:pPr>
      <w:r w:rsidRPr="005C42A1">
        <w:rPr>
          <w:sz w:val="28"/>
          <w:szCs w:val="28"/>
        </w:rPr>
        <w:t xml:space="preserve">- средний уровень (1-2 балла) – </w:t>
      </w:r>
      <w:r w:rsidR="00595136">
        <w:rPr>
          <w:sz w:val="28"/>
          <w:szCs w:val="28"/>
        </w:rPr>
        <w:t>28,5</w:t>
      </w:r>
      <w:r w:rsidR="00E0778A">
        <w:rPr>
          <w:sz w:val="28"/>
          <w:szCs w:val="28"/>
        </w:rPr>
        <w:t>%</w:t>
      </w:r>
      <w:r w:rsidR="006017E1">
        <w:rPr>
          <w:sz w:val="28"/>
          <w:szCs w:val="28"/>
        </w:rPr>
        <w:t>;</w:t>
      </w:r>
    </w:p>
    <w:p w:rsidR="00976749" w:rsidRDefault="00976749" w:rsidP="00976749">
      <w:pPr>
        <w:pStyle w:val="a3"/>
        <w:spacing w:before="0" w:beforeAutospacing="0" w:after="0" w:afterAutospacing="0"/>
        <w:jc w:val="both"/>
        <w:rPr>
          <w:sz w:val="28"/>
          <w:szCs w:val="28"/>
        </w:rPr>
      </w:pPr>
      <w:r w:rsidRPr="005C42A1">
        <w:rPr>
          <w:sz w:val="28"/>
          <w:szCs w:val="28"/>
        </w:rPr>
        <w:t>- низкий уровень (0 баллов) –</w:t>
      </w:r>
      <w:r w:rsidR="006017E1">
        <w:rPr>
          <w:sz w:val="28"/>
          <w:szCs w:val="28"/>
        </w:rPr>
        <w:t xml:space="preserve"> </w:t>
      </w:r>
      <w:r w:rsidR="00DE182A">
        <w:rPr>
          <w:sz w:val="28"/>
          <w:szCs w:val="28"/>
        </w:rPr>
        <w:t>7,2</w:t>
      </w:r>
      <w:r w:rsidRPr="005C42A1">
        <w:rPr>
          <w:sz w:val="28"/>
          <w:szCs w:val="28"/>
        </w:rPr>
        <w:t>%.</w:t>
      </w:r>
    </w:p>
    <w:p w:rsidR="00FE0E74" w:rsidRPr="005C42A1" w:rsidRDefault="00FE0E74" w:rsidP="00976749">
      <w:pPr>
        <w:pStyle w:val="a3"/>
        <w:spacing w:before="0" w:beforeAutospacing="0" w:after="0" w:afterAutospacing="0"/>
        <w:jc w:val="both"/>
        <w:rPr>
          <w:sz w:val="28"/>
          <w:szCs w:val="28"/>
        </w:rPr>
      </w:pPr>
      <w:r>
        <w:rPr>
          <w:noProof/>
          <w:sz w:val="28"/>
          <w:szCs w:val="28"/>
        </w:rPr>
        <w:drawing>
          <wp:inline distT="0" distB="0" distL="0" distR="0" wp14:anchorId="1A8DB1C9" wp14:editId="48EA21F8">
            <wp:extent cx="5486400" cy="219075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4070" w:rsidRPr="005C42A1" w:rsidRDefault="00CE4070" w:rsidP="00976749">
      <w:pPr>
        <w:pStyle w:val="a3"/>
        <w:spacing w:before="0" w:beforeAutospacing="0" w:after="0" w:afterAutospacing="0"/>
        <w:jc w:val="both"/>
        <w:rPr>
          <w:sz w:val="28"/>
          <w:szCs w:val="28"/>
        </w:rPr>
      </w:pPr>
      <w:r w:rsidRPr="005C42A1">
        <w:rPr>
          <w:sz w:val="28"/>
          <w:szCs w:val="28"/>
        </w:rPr>
        <w:t xml:space="preserve">           </w:t>
      </w:r>
      <w:r w:rsidR="00976749" w:rsidRPr="005C42A1">
        <w:rPr>
          <w:sz w:val="28"/>
          <w:szCs w:val="28"/>
        </w:rPr>
        <w:t xml:space="preserve">Справились с предложенными в рамках этой методики  заданиями  очень  хорошо </w:t>
      </w:r>
      <w:r w:rsidRPr="005C42A1">
        <w:rPr>
          <w:sz w:val="28"/>
          <w:szCs w:val="28"/>
        </w:rPr>
        <w:t>6</w:t>
      </w:r>
      <w:r w:rsidR="007C1592">
        <w:rPr>
          <w:sz w:val="28"/>
          <w:szCs w:val="28"/>
        </w:rPr>
        <w:t>4,3</w:t>
      </w:r>
      <w:r w:rsidRPr="005C42A1">
        <w:rPr>
          <w:sz w:val="28"/>
          <w:szCs w:val="28"/>
        </w:rPr>
        <w:t xml:space="preserve">% </w:t>
      </w:r>
      <w:r w:rsidR="00976749" w:rsidRPr="005C42A1">
        <w:rPr>
          <w:sz w:val="28"/>
          <w:szCs w:val="28"/>
        </w:rPr>
        <w:t>первоклассников, получив максимальный  балл  (3  стандартных  балла) и показав высокий уров</w:t>
      </w:r>
      <w:r w:rsidRPr="005C42A1">
        <w:rPr>
          <w:sz w:val="28"/>
          <w:szCs w:val="28"/>
        </w:rPr>
        <w:t>ень выполнения заданий методики.</w:t>
      </w:r>
      <w:r w:rsidR="00976749" w:rsidRPr="005C42A1">
        <w:rPr>
          <w:sz w:val="28"/>
          <w:szCs w:val="28"/>
        </w:rPr>
        <w:t xml:space="preserve"> </w:t>
      </w:r>
    </w:p>
    <w:p w:rsidR="005C42A1" w:rsidRDefault="005C42A1" w:rsidP="00976749">
      <w:pPr>
        <w:pStyle w:val="a3"/>
        <w:spacing w:before="0" w:beforeAutospacing="0" w:after="0" w:afterAutospacing="0"/>
        <w:jc w:val="both"/>
        <w:rPr>
          <w:color w:val="FF0000"/>
          <w:sz w:val="28"/>
          <w:szCs w:val="28"/>
        </w:rPr>
      </w:pPr>
    </w:p>
    <w:p w:rsidR="00CE4070" w:rsidRDefault="00CE4070" w:rsidP="00976749">
      <w:pPr>
        <w:pStyle w:val="a3"/>
        <w:spacing w:before="0" w:beforeAutospacing="0" w:after="0" w:afterAutospacing="0"/>
        <w:jc w:val="both"/>
        <w:rPr>
          <w:color w:val="FF0000"/>
          <w:sz w:val="28"/>
          <w:szCs w:val="28"/>
        </w:rPr>
      </w:pPr>
      <w:r>
        <w:rPr>
          <w:noProof/>
          <w:sz w:val="28"/>
          <w:szCs w:val="28"/>
        </w:rPr>
        <w:drawing>
          <wp:inline distT="0" distB="0" distL="0" distR="0" wp14:anchorId="1A88B527" wp14:editId="099A5018">
            <wp:extent cx="5762625" cy="23145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17E1" w:rsidRPr="006D4F20" w:rsidRDefault="006017E1" w:rsidP="008F797D">
      <w:pPr>
        <w:rPr>
          <w:b/>
          <w:i/>
          <w:sz w:val="32"/>
          <w:szCs w:val="28"/>
        </w:rPr>
      </w:pPr>
    </w:p>
    <w:p w:rsidR="006D4F20" w:rsidRPr="006D4F20" w:rsidRDefault="006D4F20" w:rsidP="006D4F20">
      <w:pPr>
        <w:widowControl w:val="0"/>
        <w:tabs>
          <w:tab w:val="left" w:pos="159"/>
        </w:tabs>
        <w:ind w:firstLine="709"/>
        <w:jc w:val="both"/>
        <w:rPr>
          <w:spacing w:val="3"/>
          <w:sz w:val="28"/>
        </w:rPr>
      </w:pPr>
      <w:r w:rsidRPr="006D4F20">
        <w:rPr>
          <w:spacing w:val="3"/>
          <w:sz w:val="28"/>
        </w:rPr>
        <w:t xml:space="preserve">Низкие результаты </w:t>
      </w:r>
      <w:proofErr w:type="gramStart"/>
      <w:r w:rsidRPr="006D4F20">
        <w:rPr>
          <w:spacing w:val="3"/>
          <w:sz w:val="28"/>
        </w:rPr>
        <w:t>обучающихся</w:t>
      </w:r>
      <w:proofErr w:type="gramEnd"/>
      <w:r w:rsidRPr="006D4F20">
        <w:rPr>
          <w:spacing w:val="3"/>
          <w:sz w:val="28"/>
        </w:rPr>
        <w:t xml:space="preserve"> по данной методике указывают на то, что необходимо тщательно проработать с ребенком пропедевтический этап обучения. Такому ребенку будут полезны дополнительные занятия по фонематическому анализу слов, развитию фонематического слуха.</w:t>
      </w:r>
    </w:p>
    <w:p w:rsidR="006D4F20" w:rsidRPr="006D4F20" w:rsidRDefault="006D4F20" w:rsidP="006D4F20">
      <w:pPr>
        <w:jc w:val="center"/>
        <w:rPr>
          <w:sz w:val="28"/>
          <w:szCs w:val="28"/>
        </w:rPr>
      </w:pPr>
      <w:r w:rsidRPr="006D4F20">
        <w:rPr>
          <w:sz w:val="28"/>
          <w:szCs w:val="28"/>
        </w:rPr>
        <w:t>Результаты мониторинга по методике «Первая буква»</w:t>
      </w:r>
    </w:p>
    <w:p w:rsidR="006D4F20" w:rsidRDefault="006D4F20" w:rsidP="006D4F20">
      <w:pPr>
        <w:jc w:val="center"/>
        <w:rPr>
          <w:sz w:val="28"/>
          <w:szCs w:val="28"/>
        </w:rPr>
      </w:pPr>
      <w:r w:rsidRPr="006D4F20">
        <w:rPr>
          <w:sz w:val="28"/>
          <w:szCs w:val="28"/>
        </w:rPr>
        <w:t>по образовательным организациям</w:t>
      </w:r>
    </w:p>
    <w:tbl>
      <w:tblPr>
        <w:tblStyle w:val="a4"/>
        <w:tblW w:w="0" w:type="auto"/>
        <w:tblInd w:w="20" w:type="dxa"/>
        <w:tblLook w:val="04A0" w:firstRow="1" w:lastRow="0" w:firstColumn="1" w:lastColumn="0" w:noHBand="0" w:noVBand="1"/>
      </w:tblPr>
      <w:tblGrid>
        <w:gridCol w:w="3207"/>
        <w:gridCol w:w="1134"/>
        <w:gridCol w:w="992"/>
        <w:gridCol w:w="992"/>
        <w:gridCol w:w="1134"/>
        <w:gridCol w:w="993"/>
        <w:gridCol w:w="996"/>
      </w:tblGrid>
      <w:tr w:rsidR="006D4F20" w:rsidTr="00DE182A">
        <w:tc>
          <w:tcPr>
            <w:tcW w:w="3207" w:type="dxa"/>
            <w:vMerge w:val="restart"/>
          </w:tcPr>
          <w:p w:rsidR="006D4F20" w:rsidRDefault="006D4F20" w:rsidP="00DE182A">
            <w:pPr>
              <w:pStyle w:val="20"/>
              <w:shd w:val="clear" w:color="auto" w:fill="auto"/>
              <w:tabs>
                <w:tab w:val="left" w:pos="159"/>
              </w:tabs>
              <w:spacing w:before="0"/>
              <w:jc w:val="center"/>
              <w:rPr>
                <w:sz w:val="24"/>
                <w:szCs w:val="24"/>
              </w:rPr>
            </w:pPr>
            <w:r>
              <w:rPr>
                <w:sz w:val="24"/>
                <w:szCs w:val="24"/>
              </w:rPr>
              <w:t>Образовательная организация</w:t>
            </w:r>
          </w:p>
        </w:tc>
        <w:tc>
          <w:tcPr>
            <w:tcW w:w="2126" w:type="dxa"/>
            <w:gridSpan w:val="2"/>
          </w:tcPr>
          <w:p w:rsidR="006D4F20" w:rsidRDefault="006D4F20" w:rsidP="00DE182A">
            <w:pPr>
              <w:pStyle w:val="20"/>
              <w:shd w:val="clear" w:color="auto" w:fill="auto"/>
              <w:tabs>
                <w:tab w:val="left" w:pos="159"/>
              </w:tabs>
              <w:spacing w:before="0"/>
              <w:jc w:val="center"/>
              <w:rPr>
                <w:sz w:val="24"/>
                <w:szCs w:val="24"/>
              </w:rPr>
            </w:pPr>
            <w:r>
              <w:rPr>
                <w:sz w:val="24"/>
                <w:szCs w:val="24"/>
              </w:rPr>
              <w:t xml:space="preserve">Высокий уровень </w:t>
            </w:r>
          </w:p>
        </w:tc>
        <w:tc>
          <w:tcPr>
            <w:tcW w:w="2126" w:type="dxa"/>
            <w:gridSpan w:val="2"/>
          </w:tcPr>
          <w:p w:rsidR="006D4F20" w:rsidRDefault="006D4F20" w:rsidP="00DE182A">
            <w:pPr>
              <w:pStyle w:val="20"/>
              <w:shd w:val="clear" w:color="auto" w:fill="auto"/>
              <w:tabs>
                <w:tab w:val="left" w:pos="159"/>
              </w:tabs>
              <w:spacing w:before="0"/>
              <w:jc w:val="center"/>
              <w:rPr>
                <w:sz w:val="24"/>
                <w:szCs w:val="24"/>
              </w:rPr>
            </w:pPr>
            <w:r>
              <w:rPr>
                <w:sz w:val="24"/>
                <w:szCs w:val="24"/>
              </w:rPr>
              <w:t xml:space="preserve">Средний уровень </w:t>
            </w:r>
          </w:p>
        </w:tc>
        <w:tc>
          <w:tcPr>
            <w:tcW w:w="1989" w:type="dxa"/>
            <w:gridSpan w:val="2"/>
          </w:tcPr>
          <w:p w:rsidR="006D4F20" w:rsidRDefault="006D4F20" w:rsidP="00DE182A">
            <w:pPr>
              <w:pStyle w:val="20"/>
              <w:shd w:val="clear" w:color="auto" w:fill="auto"/>
              <w:tabs>
                <w:tab w:val="left" w:pos="159"/>
              </w:tabs>
              <w:spacing w:before="0"/>
              <w:jc w:val="center"/>
              <w:rPr>
                <w:sz w:val="24"/>
                <w:szCs w:val="24"/>
              </w:rPr>
            </w:pPr>
            <w:r>
              <w:rPr>
                <w:sz w:val="24"/>
                <w:szCs w:val="24"/>
              </w:rPr>
              <w:t xml:space="preserve">Низкий уровень </w:t>
            </w:r>
          </w:p>
        </w:tc>
      </w:tr>
      <w:tr w:rsidR="006D4F20" w:rsidTr="00DE182A">
        <w:tc>
          <w:tcPr>
            <w:tcW w:w="3207" w:type="dxa"/>
            <w:vMerge/>
          </w:tcPr>
          <w:p w:rsidR="006D4F20" w:rsidRDefault="006D4F20" w:rsidP="00DE182A">
            <w:pPr>
              <w:pStyle w:val="20"/>
              <w:shd w:val="clear" w:color="auto" w:fill="auto"/>
              <w:tabs>
                <w:tab w:val="left" w:pos="159"/>
              </w:tabs>
              <w:spacing w:before="0"/>
              <w:jc w:val="center"/>
              <w:rPr>
                <w:sz w:val="24"/>
                <w:szCs w:val="24"/>
              </w:rPr>
            </w:pPr>
          </w:p>
        </w:tc>
        <w:tc>
          <w:tcPr>
            <w:tcW w:w="1134" w:type="dxa"/>
          </w:tcPr>
          <w:p w:rsidR="006D4F20" w:rsidRDefault="006D4F20" w:rsidP="00DE182A">
            <w:pPr>
              <w:pStyle w:val="20"/>
              <w:shd w:val="clear" w:color="auto" w:fill="auto"/>
              <w:tabs>
                <w:tab w:val="left" w:pos="159"/>
              </w:tabs>
              <w:spacing w:before="0"/>
              <w:jc w:val="center"/>
              <w:rPr>
                <w:sz w:val="24"/>
                <w:szCs w:val="24"/>
              </w:rPr>
            </w:pPr>
            <w:r>
              <w:rPr>
                <w:sz w:val="24"/>
                <w:szCs w:val="24"/>
              </w:rPr>
              <w:t>чел.</w:t>
            </w:r>
          </w:p>
        </w:tc>
        <w:tc>
          <w:tcPr>
            <w:tcW w:w="992" w:type="dxa"/>
          </w:tcPr>
          <w:p w:rsidR="006D4F20" w:rsidRDefault="006D4F20" w:rsidP="00DE182A">
            <w:pPr>
              <w:pStyle w:val="20"/>
              <w:shd w:val="clear" w:color="auto" w:fill="auto"/>
              <w:tabs>
                <w:tab w:val="left" w:pos="159"/>
              </w:tabs>
              <w:spacing w:before="0"/>
              <w:jc w:val="center"/>
              <w:rPr>
                <w:sz w:val="24"/>
                <w:szCs w:val="24"/>
              </w:rPr>
            </w:pPr>
            <w:r>
              <w:rPr>
                <w:sz w:val="24"/>
                <w:szCs w:val="24"/>
              </w:rPr>
              <w:t>%</w:t>
            </w:r>
          </w:p>
        </w:tc>
        <w:tc>
          <w:tcPr>
            <w:tcW w:w="992" w:type="dxa"/>
          </w:tcPr>
          <w:p w:rsidR="006D4F20" w:rsidRDefault="006D4F20" w:rsidP="00DE182A">
            <w:pPr>
              <w:pStyle w:val="20"/>
              <w:shd w:val="clear" w:color="auto" w:fill="auto"/>
              <w:tabs>
                <w:tab w:val="left" w:pos="159"/>
              </w:tabs>
              <w:spacing w:before="0"/>
              <w:jc w:val="center"/>
              <w:rPr>
                <w:sz w:val="24"/>
                <w:szCs w:val="24"/>
              </w:rPr>
            </w:pPr>
            <w:r>
              <w:rPr>
                <w:sz w:val="24"/>
                <w:szCs w:val="24"/>
              </w:rPr>
              <w:t>чел.</w:t>
            </w:r>
          </w:p>
        </w:tc>
        <w:tc>
          <w:tcPr>
            <w:tcW w:w="1134" w:type="dxa"/>
          </w:tcPr>
          <w:p w:rsidR="006D4F20" w:rsidRDefault="006D4F20" w:rsidP="00DE182A">
            <w:pPr>
              <w:pStyle w:val="20"/>
              <w:shd w:val="clear" w:color="auto" w:fill="auto"/>
              <w:tabs>
                <w:tab w:val="left" w:pos="159"/>
              </w:tabs>
              <w:spacing w:before="0"/>
              <w:jc w:val="center"/>
              <w:rPr>
                <w:sz w:val="24"/>
                <w:szCs w:val="24"/>
              </w:rPr>
            </w:pPr>
            <w:r>
              <w:rPr>
                <w:sz w:val="24"/>
                <w:szCs w:val="24"/>
              </w:rPr>
              <w:t>%</w:t>
            </w:r>
          </w:p>
        </w:tc>
        <w:tc>
          <w:tcPr>
            <w:tcW w:w="993" w:type="dxa"/>
          </w:tcPr>
          <w:p w:rsidR="006D4F20" w:rsidRDefault="006D4F20" w:rsidP="00DE182A">
            <w:pPr>
              <w:pStyle w:val="20"/>
              <w:shd w:val="clear" w:color="auto" w:fill="auto"/>
              <w:tabs>
                <w:tab w:val="left" w:pos="159"/>
              </w:tabs>
              <w:spacing w:before="0"/>
              <w:jc w:val="center"/>
              <w:rPr>
                <w:sz w:val="24"/>
                <w:szCs w:val="24"/>
              </w:rPr>
            </w:pPr>
            <w:r>
              <w:rPr>
                <w:sz w:val="24"/>
                <w:szCs w:val="24"/>
              </w:rPr>
              <w:t>чел.</w:t>
            </w:r>
          </w:p>
        </w:tc>
        <w:tc>
          <w:tcPr>
            <w:tcW w:w="996" w:type="dxa"/>
          </w:tcPr>
          <w:p w:rsidR="006D4F20" w:rsidRDefault="006D4F20" w:rsidP="00DE182A">
            <w:pPr>
              <w:pStyle w:val="20"/>
              <w:shd w:val="clear" w:color="auto" w:fill="auto"/>
              <w:tabs>
                <w:tab w:val="left" w:pos="159"/>
              </w:tabs>
              <w:spacing w:before="0"/>
              <w:jc w:val="center"/>
              <w:rPr>
                <w:sz w:val="24"/>
                <w:szCs w:val="24"/>
              </w:rPr>
            </w:pPr>
            <w:r>
              <w:rPr>
                <w:sz w:val="24"/>
                <w:szCs w:val="24"/>
              </w:rPr>
              <w:t>%</w:t>
            </w:r>
          </w:p>
        </w:tc>
      </w:tr>
      <w:tr w:rsidR="006D4F20" w:rsidTr="00DE182A">
        <w:tc>
          <w:tcPr>
            <w:tcW w:w="3207" w:type="dxa"/>
          </w:tcPr>
          <w:p w:rsidR="006D4F20" w:rsidRPr="00147444" w:rsidRDefault="006D4F20" w:rsidP="00DE182A">
            <w:pPr>
              <w:pStyle w:val="20"/>
              <w:shd w:val="clear" w:color="auto" w:fill="auto"/>
              <w:spacing w:before="0" w:line="278" w:lineRule="exact"/>
              <w:ind w:right="20"/>
              <w:jc w:val="left"/>
              <w:rPr>
                <w:sz w:val="24"/>
                <w:szCs w:val="24"/>
              </w:rPr>
            </w:pPr>
            <w:r>
              <w:rPr>
                <w:sz w:val="24"/>
                <w:szCs w:val="24"/>
              </w:rPr>
              <w:t>МОУ КСОШ «Радуга»</w:t>
            </w:r>
          </w:p>
        </w:tc>
        <w:tc>
          <w:tcPr>
            <w:tcW w:w="1134" w:type="dxa"/>
          </w:tcPr>
          <w:p w:rsidR="006D4F20" w:rsidRDefault="006D4F20" w:rsidP="00DE182A">
            <w:pPr>
              <w:pStyle w:val="20"/>
              <w:shd w:val="clear" w:color="auto" w:fill="auto"/>
              <w:tabs>
                <w:tab w:val="left" w:pos="159"/>
              </w:tabs>
              <w:spacing w:before="0"/>
              <w:jc w:val="center"/>
              <w:rPr>
                <w:sz w:val="24"/>
                <w:szCs w:val="24"/>
              </w:rPr>
            </w:pPr>
            <w:r>
              <w:rPr>
                <w:sz w:val="24"/>
                <w:szCs w:val="24"/>
              </w:rPr>
              <w:t>41</w:t>
            </w:r>
          </w:p>
        </w:tc>
        <w:tc>
          <w:tcPr>
            <w:tcW w:w="992" w:type="dxa"/>
          </w:tcPr>
          <w:p w:rsidR="006D4F20" w:rsidRDefault="006D4F20" w:rsidP="00DE182A">
            <w:pPr>
              <w:pStyle w:val="20"/>
              <w:shd w:val="clear" w:color="auto" w:fill="auto"/>
              <w:tabs>
                <w:tab w:val="left" w:pos="159"/>
              </w:tabs>
              <w:spacing w:before="0"/>
              <w:jc w:val="center"/>
              <w:rPr>
                <w:sz w:val="24"/>
                <w:szCs w:val="24"/>
              </w:rPr>
            </w:pPr>
            <w:r>
              <w:rPr>
                <w:sz w:val="24"/>
                <w:szCs w:val="24"/>
              </w:rPr>
              <w:t>61,2</w:t>
            </w:r>
          </w:p>
        </w:tc>
        <w:tc>
          <w:tcPr>
            <w:tcW w:w="992" w:type="dxa"/>
          </w:tcPr>
          <w:p w:rsidR="006D4F20" w:rsidRDefault="006D4F20" w:rsidP="00DE182A">
            <w:pPr>
              <w:pStyle w:val="20"/>
              <w:shd w:val="clear" w:color="auto" w:fill="auto"/>
              <w:tabs>
                <w:tab w:val="left" w:pos="159"/>
              </w:tabs>
              <w:spacing w:before="0"/>
              <w:jc w:val="center"/>
              <w:rPr>
                <w:sz w:val="24"/>
                <w:szCs w:val="24"/>
              </w:rPr>
            </w:pPr>
            <w:r>
              <w:rPr>
                <w:sz w:val="24"/>
                <w:szCs w:val="24"/>
              </w:rPr>
              <w:t>21</w:t>
            </w:r>
          </w:p>
        </w:tc>
        <w:tc>
          <w:tcPr>
            <w:tcW w:w="1134" w:type="dxa"/>
          </w:tcPr>
          <w:p w:rsidR="006D4F20" w:rsidRDefault="006D4F20" w:rsidP="00DE182A">
            <w:pPr>
              <w:pStyle w:val="20"/>
              <w:shd w:val="clear" w:color="auto" w:fill="auto"/>
              <w:tabs>
                <w:tab w:val="left" w:pos="159"/>
              </w:tabs>
              <w:spacing w:before="0"/>
              <w:jc w:val="center"/>
              <w:rPr>
                <w:sz w:val="24"/>
                <w:szCs w:val="24"/>
              </w:rPr>
            </w:pPr>
            <w:r>
              <w:rPr>
                <w:sz w:val="24"/>
                <w:szCs w:val="24"/>
              </w:rPr>
              <w:t>31,3</w:t>
            </w:r>
          </w:p>
        </w:tc>
        <w:tc>
          <w:tcPr>
            <w:tcW w:w="993" w:type="dxa"/>
          </w:tcPr>
          <w:p w:rsidR="006D4F20" w:rsidRDefault="006D4F20" w:rsidP="00DE182A">
            <w:pPr>
              <w:pStyle w:val="20"/>
              <w:shd w:val="clear" w:color="auto" w:fill="auto"/>
              <w:tabs>
                <w:tab w:val="left" w:pos="159"/>
              </w:tabs>
              <w:spacing w:before="0"/>
              <w:jc w:val="center"/>
              <w:rPr>
                <w:sz w:val="24"/>
                <w:szCs w:val="24"/>
              </w:rPr>
            </w:pPr>
            <w:r>
              <w:rPr>
                <w:sz w:val="24"/>
                <w:szCs w:val="24"/>
              </w:rPr>
              <w:t>5</w:t>
            </w:r>
          </w:p>
        </w:tc>
        <w:tc>
          <w:tcPr>
            <w:tcW w:w="996" w:type="dxa"/>
          </w:tcPr>
          <w:p w:rsidR="006D4F20" w:rsidRDefault="006D4F20" w:rsidP="00DE182A">
            <w:pPr>
              <w:pStyle w:val="20"/>
              <w:shd w:val="clear" w:color="auto" w:fill="auto"/>
              <w:tabs>
                <w:tab w:val="left" w:pos="159"/>
              </w:tabs>
              <w:spacing w:before="0"/>
              <w:jc w:val="center"/>
              <w:rPr>
                <w:sz w:val="24"/>
                <w:szCs w:val="24"/>
              </w:rPr>
            </w:pPr>
            <w:r>
              <w:rPr>
                <w:sz w:val="24"/>
                <w:szCs w:val="24"/>
              </w:rPr>
              <w:t>7,5</w:t>
            </w:r>
          </w:p>
        </w:tc>
      </w:tr>
      <w:tr w:rsidR="006D4F20" w:rsidTr="00DE182A">
        <w:tc>
          <w:tcPr>
            <w:tcW w:w="3207" w:type="dxa"/>
          </w:tcPr>
          <w:p w:rsidR="006D4F20" w:rsidRPr="00147444" w:rsidRDefault="006D4F20" w:rsidP="00DE182A">
            <w:pPr>
              <w:pStyle w:val="20"/>
              <w:shd w:val="clear" w:color="auto" w:fill="auto"/>
              <w:spacing w:before="0" w:line="278" w:lineRule="exact"/>
              <w:ind w:right="20"/>
              <w:jc w:val="left"/>
              <w:rPr>
                <w:sz w:val="24"/>
                <w:szCs w:val="24"/>
              </w:rPr>
            </w:pPr>
            <w:r>
              <w:rPr>
                <w:sz w:val="24"/>
                <w:szCs w:val="24"/>
              </w:rPr>
              <w:t>МОУ «ТШИ СОО»</w:t>
            </w:r>
          </w:p>
        </w:tc>
        <w:tc>
          <w:tcPr>
            <w:tcW w:w="1134" w:type="dxa"/>
          </w:tcPr>
          <w:p w:rsidR="006D4F20" w:rsidRDefault="00BC40B1" w:rsidP="00DE182A">
            <w:pPr>
              <w:pStyle w:val="20"/>
              <w:shd w:val="clear" w:color="auto" w:fill="auto"/>
              <w:tabs>
                <w:tab w:val="left" w:pos="159"/>
              </w:tabs>
              <w:spacing w:before="0"/>
              <w:jc w:val="center"/>
              <w:rPr>
                <w:sz w:val="24"/>
                <w:szCs w:val="24"/>
              </w:rPr>
            </w:pPr>
            <w:r>
              <w:rPr>
                <w:sz w:val="24"/>
                <w:szCs w:val="24"/>
              </w:rPr>
              <w:t>17</w:t>
            </w:r>
          </w:p>
        </w:tc>
        <w:tc>
          <w:tcPr>
            <w:tcW w:w="992" w:type="dxa"/>
          </w:tcPr>
          <w:p w:rsidR="006D4F20" w:rsidRDefault="00BC40B1" w:rsidP="00DE182A">
            <w:pPr>
              <w:pStyle w:val="20"/>
              <w:shd w:val="clear" w:color="auto" w:fill="auto"/>
              <w:tabs>
                <w:tab w:val="left" w:pos="159"/>
              </w:tabs>
              <w:spacing w:before="0"/>
              <w:jc w:val="center"/>
              <w:rPr>
                <w:sz w:val="24"/>
                <w:szCs w:val="24"/>
              </w:rPr>
            </w:pPr>
            <w:r>
              <w:rPr>
                <w:sz w:val="24"/>
                <w:szCs w:val="24"/>
              </w:rPr>
              <w:t>65,4</w:t>
            </w:r>
          </w:p>
        </w:tc>
        <w:tc>
          <w:tcPr>
            <w:tcW w:w="992" w:type="dxa"/>
          </w:tcPr>
          <w:p w:rsidR="006D4F20" w:rsidRDefault="00BC40B1" w:rsidP="00DE182A">
            <w:pPr>
              <w:pStyle w:val="20"/>
              <w:shd w:val="clear" w:color="auto" w:fill="auto"/>
              <w:tabs>
                <w:tab w:val="left" w:pos="159"/>
              </w:tabs>
              <w:spacing w:before="0"/>
              <w:jc w:val="center"/>
              <w:rPr>
                <w:sz w:val="24"/>
                <w:szCs w:val="24"/>
              </w:rPr>
            </w:pPr>
            <w:r>
              <w:rPr>
                <w:sz w:val="24"/>
                <w:szCs w:val="24"/>
              </w:rPr>
              <w:t>7</w:t>
            </w:r>
          </w:p>
        </w:tc>
        <w:tc>
          <w:tcPr>
            <w:tcW w:w="1134" w:type="dxa"/>
          </w:tcPr>
          <w:p w:rsidR="006D4F20" w:rsidRDefault="00BC40B1" w:rsidP="00DE182A">
            <w:pPr>
              <w:pStyle w:val="20"/>
              <w:shd w:val="clear" w:color="auto" w:fill="auto"/>
              <w:tabs>
                <w:tab w:val="left" w:pos="159"/>
              </w:tabs>
              <w:spacing w:before="0"/>
              <w:jc w:val="center"/>
              <w:rPr>
                <w:sz w:val="24"/>
                <w:szCs w:val="24"/>
              </w:rPr>
            </w:pPr>
            <w:r>
              <w:rPr>
                <w:sz w:val="24"/>
                <w:szCs w:val="24"/>
              </w:rPr>
              <w:t>27</w:t>
            </w:r>
          </w:p>
        </w:tc>
        <w:tc>
          <w:tcPr>
            <w:tcW w:w="993" w:type="dxa"/>
          </w:tcPr>
          <w:p w:rsidR="006D4F20" w:rsidRDefault="00BC40B1" w:rsidP="00DE182A">
            <w:pPr>
              <w:pStyle w:val="20"/>
              <w:shd w:val="clear" w:color="auto" w:fill="auto"/>
              <w:tabs>
                <w:tab w:val="left" w:pos="159"/>
              </w:tabs>
              <w:spacing w:before="0"/>
              <w:jc w:val="center"/>
              <w:rPr>
                <w:sz w:val="24"/>
                <w:szCs w:val="24"/>
              </w:rPr>
            </w:pPr>
            <w:r>
              <w:rPr>
                <w:sz w:val="24"/>
                <w:szCs w:val="24"/>
              </w:rPr>
              <w:t>2</w:t>
            </w:r>
          </w:p>
        </w:tc>
        <w:tc>
          <w:tcPr>
            <w:tcW w:w="996" w:type="dxa"/>
          </w:tcPr>
          <w:p w:rsidR="006D4F20" w:rsidRDefault="00BC40B1" w:rsidP="00DE182A">
            <w:pPr>
              <w:pStyle w:val="20"/>
              <w:shd w:val="clear" w:color="auto" w:fill="auto"/>
              <w:tabs>
                <w:tab w:val="left" w:pos="159"/>
              </w:tabs>
              <w:spacing w:before="0"/>
              <w:jc w:val="center"/>
              <w:rPr>
                <w:sz w:val="24"/>
                <w:szCs w:val="24"/>
              </w:rPr>
            </w:pPr>
            <w:r>
              <w:rPr>
                <w:sz w:val="24"/>
                <w:szCs w:val="24"/>
              </w:rPr>
              <w:t>7,7</w:t>
            </w:r>
          </w:p>
        </w:tc>
      </w:tr>
      <w:tr w:rsidR="006D4F20" w:rsidTr="00DE182A">
        <w:tc>
          <w:tcPr>
            <w:tcW w:w="3207" w:type="dxa"/>
          </w:tcPr>
          <w:p w:rsidR="006D4F20" w:rsidRPr="00147444" w:rsidRDefault="006D4F20" w:rsidP="00DE182A">
            <w:pPr>
              <w:pStyle w:val="20"/>
              <w:shd w:val="clear" w:color="auto" w:fill="auto"/>
              <w:spacing w:before="0" w:line="278" w:lineRule="exact"/>
              <w:ind w:right="20"/>
              <w:jc w:val="left"/>
              <w:rPr>
                <w:sz w:val="24"/>
                <w:szCs w:val="24"/>
              </w:rPr>
            </w:pPr>
            <w:r>
              <w:rPr>
                <w:sz w:val="24"/>
                <w:szCs w:val="24"/>
              </w:rPr>
              <w:t>МОУ «РШИ ООО»</w:t>
            </w:r>
          </w:p>
        </w:tc>
        <w:tc>
          <w:tcPr>
            <w:tcW w:w="1134" w:type="dxa"/>
          </w:tcPr>
          <w:p w:rsidR="006D4F20" w:rsidRDefault="00BC40B1" w:rsidP="00DE182A">
            <w:pPr>
              <w:pStyle w:val="20"/>
              <w:shd w:val="clear" w:color="auto" w:fill="auto"/>
              <w:tabs>
                <w:tab w:val="left" w:pos="159"/>
              </w:tabs>
              <w:spacing w:before="0"/>
              <w:jc w:val="center"/>
              <w:rPr>
                <w:sz w:val="24"/>
                <w:szCs w:val="24"/>
              </w:rPr>
            </w:pPr>
            <w:r>
              <w:rPr>
                <w:sz w:val="24"/>
                <w:szCs w:val="24"/>
              </w:rPr>
              <w:t>5</w:t>
            </w:r>
          </w:p>
        </w:tc>
        <w:tc>
          <w:tcPr>
            <w:tcW w:w="992" w:type="dxa"/>
          </w:tcPr>
          <w:p w:rsidR="006D4F20" w:rsidRDefault="00BC40B1" w:rsidP="00DE182A">
            <w:pPr>
              <w:pStyle w:val="20"/>
              <w:shd w:val="clear" w:color="auto" w:fill="auto"/>
              <w:tabs>
                <w:tab w:val="left" w:pos="159"/>
              </w:tabs>
              <w:spacing w:before="0"/>
              <w:jc w:val="center"/>
              <w:rPr>
                <w:sz w:val="24"/>
                <w:szCs w:val="24"/>
              </w:rPr>
            </w:pPr>
            <w:r>
              <w:rPr>
                <w:sz w:val="24"/>
                <w:szCs w:val="24"/>
              </w:rPr>
              <w:t>100</w:t>
            </w:r>
          </w:p>
        </w:tc>
        <w:tc>
          <w:tcPr>
            <w:tcW w:w="992" w:type="dxa"/>
          </w:tcPr>
          <w:p w:rsidR="006D4F20" w:rsidRDefault="00BC40B1" w:rsidP="00DE182A">
            <w:pPr>
              <w:pStyle w:val="20"/>
              <w:shd w:val="clear" w:color="auto" w:fill="auto"/>
              <w:tabs>
                <w:tab w:val="left" w:pos="159"/>
              </w:tabs>
              <w:spacing w:before="0"/>
              <w:jc w:val="center"/>
              <w:rPr>
                <w:sz w:val="24"/>
                <w:szCs w:val="24"/>
              </w:rPr>
            </w:pPr>
            <w:r>
              <w:rPr>
                <w:sz w:val="24"/>
                <w:szCs w:val="24"/>
              </w:rPr>
              <w:t>0</w:t>
            </w:r>
          </w:p>
        </w:tc>
        <w:tc>
          <w:tcPr>
            <w:tcW w:w="1134" w:type="dxa"/>
          </w:tcPr>
          <w:p w:rsidR="006D4F20" w:rsidRDefault="00BC40B1" w:rsidP="00DE182A">
            <w:pPr>
              <w:pStyle w:val="20"/>
              <w:shd w:val="clear" w:color="auto" w:fill="auto"/>
              <w:tabs>
                <w:tab w:val="left" w:pos="159"/>
              </w:tabs>
              <w:spacing w:before="0"/>
              <w:jc w:val="center"/>
              <w:rPr>
                <w:sz w:val="24"/>
                <w:szCs w:val="24"/>
              </w:rPr>
            </w:pPr>
            <w:r>
              <w:rPr>
                <w:sz w:val="24"/>
                <w:szCs w:val="24"/>
              </w:rPr>
              <w:t>0</w:t>
            </w:r>
          </w:p>
        </w:tc>
        <w:tc>
          <w:tcPr>
            <w:tcW w:w="993" w:type="dxa"/>
          </w:tcPr>
          <w:p w:rsidR="006D4F20" w:rsidRDefault="00BC40B1" w:rsidP="00DE182A">
            <w:pPr>
              <w:pStyle w:val="20"/>
              <w:shd w:val="clear" w:color="auto" w:fill="auto"/>
              <w:tabs>
                <w:tab w:val="left" w:pos="159"/>
              </w:tabs>
              <w:spacing w:before="0"/>
              <w:jc w:val="center"/>
              <w:rPr>
                <w:sz w:val="24"/>
                <w:szCs w:val="24"/>
              </w:rPr>
            </w:pPr>
            <w:r>
              <w:rPr>
                <w:sz w:val="24"/>
                <w:szCs w:val="24"/>
              </w:rPr>
              <w:t>0</w:t>
            </w:r>
          </w:p>
        </w:tc>
        <w:tc>
          <w:tcPr>
            <w:tcW w:w="996" w:type="dxa"/>
          </w:tcPr>
          <w:p w:rsidR="006D4F20" w:rsidRDefault="00BC40B1" w:rsidP="00DE182A">
            <w:pPr>
              <w:pStyle w:val="20"/>
              <w:shd w:val="clear" w:color="auto" w:fill="auto"/>
              <w:tabs>
                <w:tab w:val="left" w:pos="159"/>
              </w:tabs>
              <w:spacing w:before="0"/>
              <w:jc w:val="center"/>
              <w:rPr>
                <w:sz w:val="24"/>
                <w:szCs w:val="24"/>
              </w:rPr>
            </w:pPr>
            <w:r>
              <w:rPr>
                <w:sz w:val="24"/>
                <w:szCs w:val="24"/>
              </w:rPr>
              <w:t>0</w:t>
            </w:r>
          </w:p>
        </w:tc>
      </w:tr>
    </w:tbl>
    <w:p w:rsidR="00BC40B1" w:rsidRDefault="00BC40B1" w:rsidP="00BC40B1">
      <w:pPr>
        <w:autoSpaceDE w:val="0"/>
        <w:autoSpaceDN w:val="0"/>
        <w:adjustRightInd w:val="0"/>
        <w:ind w:firstLine="709"/>
        <w:jc w:val="both"/>
        <w:rPr>
          <w:color w:val="000000"/>
        </w:rPr>
      </w:pPr>
    </w:p>
    <w:p w:rsidR="00BC40B1" w:rsidRPr="00BC40B1" w:rsidRDefault="00BC40B1" w:rsidP="00BC40B1">
      <w:pPr>
        <w:autoSpaceDE w:val="0"/>
        <w:autoSpaceDN w:val="0"/>
        <w:adjustRightInd w:val="0"/>
        <w:ind w:firstLine="709"/>
        <w:jc w:val="both"/>
        <w:rPr>
          <w:bCs/>
          <w:color w:val="000000"/>
          <w:sz w:val="28"/>
        </w:rPr>
      </w:pPr>
      <w:r w:rsidRPr="00BC40B1">
        <w:rPr>
          <w:color w:val="000000"/>
          <w:sz w:val="28"/>
        </w:rPr>
        <w:t xml:space="preserve">Анализ результатов выполнения методики «Первая буква» показывает, что </w:t>
      </w:r>
      <w:r>
        <w:rPr>
          <w:color w:val="000000"/>
          <w:sz w:val="28"/>
        </w:rPr>
        <w:t>в МОУ «ТШИ СОО», МОУ «РШИ ООО»</w:t>
      </w:r>
      <w:r w:rsidRPr="00BC40B1">
        <w:rPr>
          <w:color w:val="000000"/>
          <w:sz w:val="28"/>
        </w:rPr>
        <w:t xml:space="preserve"> доля обучающихся, достигших высокого уровня, </w:t>
      </w:r>
      <w:r>
        <w:rPr>
          <w:color w:val="000000"/>
          <w:sz w:val="28"/>
        </w:rPr>
        <w:t>выше среднего значения по району</w:t>
      </w:r>
      <w:r w:rsidRPr="00BC40B1">
        <w:rPr>
          <w:color w:val="000000"/>
          <w:sz w:val="28"/>
        </w:rPr>
        <w:t xml:space="preserve">. Более успешными в выполнении методики являются обучающиеся </w:t>
      </w:r>
      <w:r>
        <w:rPr>
          <w:color w:val="000000"/>
          <w:sz w:val="28"/>
        </w:rPr>
        <w:t>МОУ «РШИ ООО»</w:t>
      </w:r>
      <w:r w:rsidR="00977CE9">
        <w:rPr>
          <w:color w:val="000000"/>
          <w:sz w:val="28"/>
        </w:rPr>
        <w:t>,</w:t>
      </w:r>
      <w:r w:rsidR="003405B3">
        <w:rPr>
          <w:color w:val="000000"/>
          <w:sz w:val="28"/>
        </w:rPr>
        <w:t xml:space="preserve"> 100</w:t>
      </w:r>
      <w:r w:rsidRPr="00BC40B1">
        <w:rPr>
          <w:color w:val="000000"/>
          <w:sz w:val="28"/>
        </w:rPr>
        <w:t>% обучающихся показали высокий уровень подготовки.</w:t>
      </w:r>
    </w:p>
    <w:p w:rsidR="006D4F20" w:rsidRPr="006D4F20" w:rsidRDefault="006D4F20" w:rsidP="006D4F20">
      <w:pPr>
        <w:jc w:val="center"/>
        <w:rPr>
          <w:sz w:val="28"/>
          <w:szCs w:val="28"/>
        </w:rPr>
      </w:pPr>
    </w:p>
    <w:p w:rsidR="003405B3" w:rsidRPr="003405B3" w:rsidRDefault="003405B3" w:rsidP="003405B3">
      <w:pPr>
        <w:widowControl w:val="0"/>
        <w:spacing w:line="274" w:lineRule="exact"/>
        <w:ind w:right="20"/>
        <w:jc w:val="center"/>
        <w:rPr>
          <w:b/>
          <w:spacing w:val="3"/>
          <w:sz w:val="28"/>
        </w:rPr>
      </w:pPr>
      <w:r w:rsidRPr="003405B3">
        <w:rPr>
          <w:b/>
          <w:spacing w:val="3"/>
          <w:sz w:val="28"/>
        </w:rPr>
        <w:t>Уровень общей готовности первоклассников к обучению в школе</w:t>
      </w:r>
    </w:p>
    <w:p w:rsidR="006D4F20" w:rsidRDefault="006D4F20" w:rsidP="008F797D">
      <w:pPr>
        <w:rPr>
          <w:b/>
          <w:i/>
          <w:sz w:val="28"/>
          <w:szCs w:val="28"/>
        </w:rPr>
      </w:pPr>
    </w:p>
    <w:p w:rsidR="00B7777F" w:rsidRPr="00B7777F" w:rsidRDefault="00B7777F" w:rsidP="00B7777F">
      <w:pPr>
        <w:jc w:val="both"/>
        <w:rPr>
          <w:sz w:val="28"/>
          <w:szCs w:val="28"/>
        </w:rPr>
      </w:pPr>
      <w:r>
        <w:rPr>
          <w:sz w:val="28"/>
          <w:szCs w:val="28"/>
        </w:rPr>
        <w:t xml:space="preserve">         </w:t>
      </w:r>
      <w:r w:rsidRPr="00B7777F">
        <w:rPr>
          <w:sz w:val="28"/>
          <w:szCs w:val="28"/>
        </w:rPr>
        <w:t xml:space="preserve">Анализ  результатов  выполнения  всех  методик  показал,  что  </w:t>
      </w:r>
      <w:r w:rsidR="00774379">
        <w:rPr>
          <w:sz w:val="28"/>
          <w:szCs w:val="28"/>
        </w:rPr>
        <w:t>7</w:t>
      </w:r>
      <w:r>
        <w:rPr>
          <w:sz w:val="28"/>
          <w:szCs w:val="28"/>
        </w:rPr>
        <w:t xml:space="preserve"> первоклассников</w:t>
      </w:r>
      <w:r w:rsidRPr="00B7777F">
        <w:rPr>
          <w:sz w:val="28"/>
          <w:szCs w:val="28"/>
        </w:rPr>
        <w:t xml:space="preserve">  </w:t>
      </w:r>
      <w:r w:rsidR="009B1F4C">
        <w:rPr>
          <w:sz w:val="28"/>
          <w:szCs w:val="28"/>
        </w:rPr>
        <w:t>(</w:t>
      </w:r>
      <w:r w:rsidR="00774379">
        <w:rPr>
          <w:sz w:val="28"/>
          <w:szCs w:val="28"/>
        </w:rPr>
        <w:t>7</w:t>
      </w:r>
      <w:r w:rsidR="009B1F4C">
        <w:rPr>
          <w:sz w:val="28"/>
          <w:szCs w:val="28"/>
        </w:rPr>
        <w:t xml:space="preserve">%) </w:t>
      </w:r>
      <w:r w:rsidRPr="00B7777F">
        <w:rPr>
          <w:sz w:val="28"/>
          <w:szCs w:val="28"/>
        </w:rPr>
        <w:t xml:space="preserve">получили  максимальные  баллы  за  выполнение  заданий. </w:t>
      </w:r>
    </w:p>
    <w:p w:rsidR="00B7777F" w:rsidRPr="00B7777F" w:rsidRDefault="003405B3" w:rsidP="00B7777F">
      <w:pPr>
        <w:jc w:val="both"/>
        <w:rPr>
          <w:sz w:val="28"/>
          <w:szCs w:val="28"/>
        </w:rPr>
      </w:pPr>
      <w:r>
        <w:rPr>
          <w:sz w:val="28"/>
          <w:szCs w:val="28"/>
        </w:rPr>
        <w:t xml:space="preserve">        У</w:t>
      </w:r>
      <w:r w:rsidR="00B7777F" w:rsidRPr="00B7777F">
        <w:rPr>
          <w:sz w:val="28"/>
          <w:szCs w:val="28"/>
        </w:rPr>
        <w:t>чителя</w:t>
      </w:r>
      <w:r>
        <w:rPr>
          <w:sz w:val="28"/>
          <w:szCs w:val="28"/>
        </w:rPr>
        <w:t>м и администрации</w:t>
      </w:r>
      <w:r w:rsidR="00B7777F" w:rsidRPr="00B7777F">
        <w:rPr>
          <w:sz w:val="28"/>
          <w:szCs w:val="28"/>
        </w:rPr>
        <w:t xml:space="preserve"> образовательных  организаций  </w:t>
      </w:r>
      <w:r>
        <w:rPr>
          <w:sz w:val="28"/>
          <w:szCs w:val="28"/>
        </w:rPr>
        <w:t>необходимо обратить</w:t>
      </w:r>
      <w:r w:rsidR="00B7777F" w:rsidRPr="00B7777F">
        <w:rPr>
          <w:sz w:val="28"/>
          <w:szCs w:val="28"/>
        </w:rPr>
        <w:t xml:space="preserve"> на </w:t>
      </w:r>
      <w:r>
        <w:rPr>
          <w:sz w:val="28"/>
          <w:szCs w:val="28"/>
        </w:rPr>
        <w:t>этих детей</w:t>
      </w:r>
      <w:r w:rsidR="00CC559D">
        <w:rPr>
          <w:sz w:val="28"/>
          <w:szCs w:val="28"/>
        </w:rPr>
        <w:t xml:space="preserve"> особое внимание и организовать</w:t>
      </w:r>
      <w:r w:rsidR="00B7777F" w:rsidRPr="00B7777F">
        <w:rPr>
          <w:sz w:val="28"/>
          <w:szCs w:val="28"/>
        </w:rPr>
        <w:t xml:space="preserve"> учебный процесс таким образом, чтобы эти  учащиеся  не  потеряли  интереса  к  учёбе,  а  напротив,  получили индивидуальную поддержку в соответствии с их способностями.</w:t>
      </w:r>
    </w:p>
    <w:p w:rsidR="00B7777F" w:rsidRPr="00B7777F" w:rsidRDefault="00B7777F" w:rsidP="00B7777F">
      <w:pPr>
        <w:jc w:val="both"/>
        <w:rPr>
          <w:sz w:val="28"/>
          <w:szCs w:val="28"/>
        </w:rPr>
      </w:pPr>
      <w:r>
        <w:rPr>
          <w:sz w:val="28"/>
          <w:szCs w:val="28"/>
        </w:rPr>
        <w:t xml:space="preserve">        </w:t>
      </w:r>
      <w:r w:rsidRPr="00B7777F">
        <w:rPr>
          <w:sz w:val="28"/>
          <w:szCs w:val="28"/>
        </w:rPr>
        <w:t xml:space="preserve">Процент первоклассников, кто продемонстрировал средний или высокий </w:t>
      </w:r>
    </w:p>
    <w:p w:rsidR="00B7777F" w:rsidRPr="00B7777F" w:rsidRDefault="00B7777F" w:rsidP="00B7777F">
      <w:pPr>
        <w:jc w:val="both"/>
        <w:rPr>
          <w:sz w:val="28"/>
          <w:szCs w:val="28"/>
        </w:rPr>
      </w:pPr>
      <w:r w:rsidRPr="00B7777F">
        <w:rPr>
          <w:sz w:val="28"/>
          <w:szCs w:val="28"/>
        </w:rPr>
        <w:t>уровень  выполнения  по  всем  четырём   методикам, показывает долю детей, в  основном, го</w:t>
      </w:r>
      <w:r w:rsidR="009B1F4C">
        <w:rPr>
          <w:sz w:val="28"/>
          <w:szCs w:val="28"/>
        </w:rPr>
        <w:t>товых к обучению в школе. В 2016</w:t>
      </w:r>
      <w:r w:rsidRPr="00B7777F">
        <w:rPr>
          <w:sz w:val="28"/>
          <w:szCs w:val="28"/>
        </w:rPr>
        <w:t xml:space="preserve">  году среди первоклассников </w:t>
      </w:r>
      <w:r w:rsidR="009B1F4C">
        <w:rPr>
          <w:sz w:val="28"/>
          <w:szCs w:val="28"/>
        </w:rPr>
        <w:t>таких детей оказ</w:t>
      </w:r>
      <w:r w:rsidR="00796AAF">
        <w:rPr>
          <w:sz w:val="28"/>
          <w:szCs w:val="28"/>
        </w:rPr>
        <w:t xml:space="preserve">алось около </w:t>
      </w:r>
      <w:r w:rsidR="00871FA9">
        <w:rPr>
          <w:sz w:val="28"/>
          <w:szCs w:val="28"/>
        </w:rPr>
        <w:t>60</w:t>
      </w:r>
      <w:r w:rsidRPr="00B7777F">
        <w:rPr>
          <w:sz w:val="28"/>
          <w:szCs w:val="28"/>
        </w:rPr>
        <w:t>%.</w:t>
      </w:r>
    </w:p>
    <w:p w:rsidR="00796AAF" w:rsidRPr="00B7777F" w:rsidRDefault="009B1F4C" w:rsidP="00796AAF">
      <w:pPr>
        <w:jc w:val="both"/>
        <w:rPr>
          <w:sz w:val="28"/>
          <w:szCs w:val="28"/>
        </w:rPr>
      </w:pPr>
      <w:r>
        <w:rPr>
          <w:sz w:val="28"/>
          <w:szCs w:val="28"/>
        </w:rPr>
        <w:t xml:space="preserve">      </w:t>
      </w:r>
      <w:r w:rsidR="00B7777F" w:rsidRPr="00B7777F">
        <w:rPr>
          <w:sz w:val="28"/>
          <w:szCs w:val="28"/>
        </w:rPr>
        <w:t xml:space="preserve">Определенные  трудности  в  обучении  могут  испытывать  около  </w:t>
      </w:r>
      <w:r w:rsidR="00871FA9">
        <w:rPr>
          <w:sz w:val="28"/>
          <w:szCs w:val="28"/>
        </w:rPr>
        <w:t>33</w:t>
      </w:r>
      <w:r w:rsidR="00B7777F" w:rsidRPr="00B7777F">
        <w:rPr>
          <w:sz w:val="28"/>
          <w:szCs w:val="28"/>
        </w:rPr>
        <w:t xml:space="preserve">% первоклассников,  которые  не  справились  с  одной  или  несколькими методиками. </w:t>
      </w:r>
    </w:p>
    <w:p w:rsidR="00B7777F" w:rsidRPr="00B7777F" w:rsidRDefault="00796AAF" w:rsidP="00B7777F">
      <w:pPr>
        <w:jc w:val="both"/>
        <w:rPr>
          <w:sz w:val="28"/>
          <w:szCs w:val="28"/>
        </w:rPr>
      </w:pPr>
      <w:r>
        <w:rPr>
          <w:sz w:val="28"/>
          <w:szCs w:val="28"/>
        </w:rPr>
        <w:t xml:space="preserve">       </w:t>
      </w:r>
      <w:r w:rsidR="00B7777F" w:rsidRPr="00B7777F">
        <w:rPr>
          <w:sz w:val="28"/>
          <w:szCs w:val="28"/>
        </w:rPr>
        <w:t>Дети с потенциальными трудностями в обучении должны находиться под  пристальным  вниманием  учителей  и  психологов.  При  необходимости  с ними нужно организовать дополнительные коррекционные занятия.</w:t>
      </w:r>
    </w:p>
    <w:p w:rsidR="00B7777F" w:rsidRPr="00B7777F" w:rsidRDefault="00796AAF" w:rsidP="00B7777F">
      <w:pPr>
        <w:jc w:val="both"/>
        <w:rPr>
          <w:sz w:val="28"/>
          <w:szCs w:val="28"/>
        </w:rPr>
      </w:pPr>
      <w:r>
        <w:rPr>
          <w:sz w:val="28"/>
          <w:szCs w:val="28"/>
        </w:rPr>
        <w:t xml:space="preserve">       </w:t>
      </w:r>
      <w:r w:rsidR="00B7777F" w:rsidRPr="00B7777F">
        <w:rPr>
          <w:sz w:val="28"/>
          <w:szCs w:val="28"/>
        </w:rPr>
        <w:t xml:space="preserve">Особо  низкий  уровень  готовности  к  школе  связан,  в  первую  очередь,  с </w:t>
      </w:r>
      <w:proofErr w:type="spellStart"/>
      <w:r w:rsidR="00B7777F" w:rsidRPr="00B7777F">
        <w:rPr>
          <w:sz w:val="28"/>
          <w:szCs w:val="28"/>
        </w:rPr>
        <w:t>несформированностью</w:t>
      </w:r>
      <w:proofErr w:type="spellEnd"/>
      <w:r w:rsidR="00B7777F" w:rsidRPr="00B7777F">
        <w:rPr>
          <w:sz w:val="28"/>
          <w:szCs w:val="28"/>
        </w:rPr>
        <w:t xml:space="preserve">  предпосылок  учебной  деятельности.  Это  должно учитываться как на уровне отдельных классов и школ, так и на уровне региона. </w:t>
      </w:r>
    </w:p>
    <w:p w:rsidR="00014D72" w:rsidRPr="00796AAF" w:rsidRDefault="00977CE9" w:rsidP="00B7777F">
      <w:pPr>
        <w:jc w:val="both"/>
        <w:rPr>
          <w:sz w:val="28"/>
          <w:szCs w:val="28"/>
        </w:rPr>
      </w:pPr>
      <w:r>
        <w:rPr>
          <w:sz w:val="28"/>
          <w:szCs w:val="28"/>
        </w:rPr>
        <w:t xml:space="preserve">         </w:t>
      </w:r>
      <w:r w:rsidR="00B7777F" w:rsidRPr="00B7777F">
        <w:rPr>
          <w:sz w:val="28"/>
          <w:szCs w:val="28"/>
        </w:rPr>
        <w:t xml:space="preserve">При  недостаточной  </w:t>
      </w:r>
      <w:proofErr w:type="spellStart"/>
      <w:r w:rsidR="00B7777F" w:rsidRPr="00B7777F">
        <w:rPr>
          <w:sz w:val="28"/>
          <w:szCs w:val="28"/>
        </w:rPr>
        <w:t>сформированности</w:t>
      </w:r>
      <w:proofErr w:type="spellEnd"/>
      <w:r w:rsidR="00B7777F" w:rsidRPr="00B7777F">
        <w:rPr>
          <w:sz w:val="28"/>
          <w:szCs w:val="28"/>
        </w:rPr>
        <w:t xml:space="preserve">  предпосылок  учебной  деятельности следует  очень  осторожно  и  постепенно  вводить  стандартную  для  школы систему  отношений,  чтобы  у  детей  не  возникла  </w:t>
      </w:r>
      <w:proofErr w:type="gramStart"/>
      <w:r w:rsidR="00B7777F" w:rsidRPr="00B7777F">
        <w:rPr>
          <w:sz w:val="28"/>
          <w:szCs w:val="28"/>
        </w:rPr>
        <w:t>школьная</w:t>
      </w:r>
      <w:proofErr w:type="gramEnd"/>
      <w:r w:rsidR="00B7777F" w:rsidRPr="00B7777F">
        <w:rPr>
          <w:sz w:val="28"/>
          <w:szCs w:val="28"/>
        </w:rPr>
        <w:t xml:space="preserve">  </w:t>
      </w:r>
      <w:proofErr w:type="spellStart"/>
      <w:r w:rsidR="00B7777F" w:rsidRPr="00B7777F">
        <w:rPr>
          <w:sz w:val="28"/>
          <w:szCs w:val="28"/>
        </w:rPr>
        <w:t>дезадаптация</w:t>
      </w:r>
      <w:proofErr w:type="spellEnd"/>
      <w:r w:rsidR="00B7777F" w:rsidRPr="00B7777F">
        <w:rPr>
          <w:sz w:val="28"/>
          <w:szCs w:val="28"/>
        </w:rPr>
        <w:t xml:space="preserve">.  При подготовке дошкольников к школьному </w:t>
      </w:r>
      <w:r w:rsidR="00B7777F" w:rsidRPr="00B7777F">
        <w:rPr>
          <w:sz w:val="28"/>
          <w:szCs w:val="28"/>
        </w:rPr>
        <w:lastRenderedPageBreak/>
        <w:t xml:space="preserve">обучению основное внимание должно уделяться  не  столько  обучению  конкретным  навыкам  (чтения,  счета  и  т.п.), сколько  развитию  у  детей  произвольности,  умения  воспринимать  и  чётко выполнять  указания  взрослого,  принимать  поставленную  задачу,  учитывать </w:t>
      </w:r>
      <w:r w:rsidR="000C1A19">
        <w:rPr>
          <w:sz w:val="28"/>
          <w:szCs w:val="28"/>
        </w:rPr>
        <w:t>заданную систему условий</w:t>
      </w:r>
      <w:r w:rsidR="00B7777F" w:rsidRPr="00B7777F">
        <w:rPr>
          <w:sz w:val="28"/>
          <w:szCs w:val="28"/>
        </w:rPr>
        <w:t>.</w:t>
      </w:r>
    </w:p>
    <w:p w:rsidR="005C42A1" w:rsidRPr="00583AA8" w:rsidRDefault="00626892" w:rsidP="00583AA8">
      <w:pPr>
        <w:pStyle w:val="a8"/>
        <w:numPr>
          <w:ilvl w:val="0"/>
          <w:numId w:val="11"/>
        </w:numPr>
        <w:jc w:val="center"/>
        <w:rPr>
          <w:b/>
          <w:i/>
          <w:sz w:val="28"/>
          <w:szCs w:val="28"/>
        </w:rPr>
      </w:pPr>
      <w:r w:rsidRPr="00583AA8">
        <w:rPr>
          <w:b/>
          <w:i/>
          <w:sz w:val="28"/>
          <w:szCs w:val="28"/>
        </w:rPr>
        <w:t>Сравнение  оценок  уровня  готовности  первоклассников  к обучению в школе, данных учителями и родителями</w:t>
      </w:r>
    </w:p>
    <w:p w:rsidR="00626892" w:rsidRPr="00626892" w:rsidRDefault="00626892" w:rsidP="00626892">
      <w:pPr>
        <w:jc w:val="both"/>
        <w:rPr>
          <w:sz w:val="28"/>
          <w:szCs w:val="28"/>
        </w:rPr>
      </w:pPr>
      <w:r w:rsidRPr="00626892">
        <w:rPr>
          <w:sz w:val="28"/>
          <w:szCs w:val="28"/>
        </w:rPr>
        <w:t xml:space="preserve">       Важная информация для обсуждения и учёта в работе учителей начальной школы получена при сравнении оценок учителей и родителей относительно общей готовности первоклассников к обучению в школе, а также их готовности по чтению, письму и счёту. </w:t>
      </w:r>
    </w:p>
    <w:p w:rsidR="00626892" w:rsidRPr="00626892" w:rsidRDefault="00626892" w:rsidP="001F4C06">
      <w:pPr>
        <w:jc w:val="both"/>
        <w:rPr>
          <w:sz w:val="28"/>
          <w:szCs w:val="28"/>
        </w:rPr>
      </w:pPr>
      <w:r w:rsidRPr="00626892">
        <w:rPr>
          <w:sz w:val="28"/>
          <w:szCs w:val="28"/>
        </w:rPr>
        <w:t xml:space="preserve">      Очевидно, что при ответе на вопрос о готовности к школе, и учителя и родители использовали разные критерии для оценки того, что должен знать и уметь первоклассник, придя в школу. Поэтому для организации работы с родителями важно оценить, как соотносятся результаты, полученные при использовании методик и оценок готовности к школе, данных учителями и родителями на момент поступления детей в первый класс.</w:t>
      </w:r>
    </w:p>
    <w:p w:rsidR="00626892" w:rsidRPr="006017E1" w:rsidRDefault="00626892" w:rsidP="00626892">
      <w:pPr>
        <w:jc w:val="center"/>
        <w:rPr>
          <w:sz w:val="28"/>
          <w:szCs w:val="28"/>
        </w:rPr>
      </w:pPr>
      <w:r w:rsidRPr="006017E1">
        <w:rPr>
          <w:b/>
          <w:bCs/>
          <w:sz w:val="28"/>
          <w:szCs w:val="28"/>
        </w:rPr>
        <w:t>Уровень общей готовности первоклассников к обучению в школе</w:t>
      </w:r>
    </w:p>
    <w:p w:rsidR="00626892" w:rsidRPr="00EC5F27" w:rsidRDefault="00626892" w:rsidP="00626892">
      <w:pPr>
        <w:jc w:val="center"/>
        <w:rPr>
          <w:b/>
          <w:bCs/>
        </w:rPr>
      </w:pPr>
      <w:r w:rsidRPr="006017E1">
        <w:rPr>
          <w:b/>
          <w:bCs/>
          <w:sz w:val="28"/>
          <w:szCs w:val="28"/>
        </w:rPr>
        <w:t>(по мнению учителей и родителей)</w:t>
      </w:r>
    </w:p>
    <w:p w:rsidR="00626892" w:rsidRPr="00EC5F27" w:rsidRDefault="00626892" w:rsidP="00626892">
      <w:pPr>
        <w:jc w:val="center"/>
        <w:rPr>
          <w:b/>
          <w:bCs/>
        </w:rPr>
      </w:pPr>
      <w:r w:rsidRPr="00EC5F27">
        <w:rPr>
          <w:b/>
          <w:bCs/>
        </w:rPr>
        <w:t xml:space="preserve">                                                                                     </w:t>
      </w:r>
      <w:proofErr w:type="gramStart"/>
      <w:r w:rsidRPr="00EC5F27">
        <w:rPr>
          <w:b/>
          <w:bCs/>
        </w:rPr>
        <w:t>А.</w:t>
      </w:r>
      <w:proofErr w:type="gramEnd"/>
      <w:r w:rsidRPr="00EC5F27">
        <w:rPr>
          <w:b/>
          <w:bCs/>
        </w:rPr>
        <w:t xml:space="preserve"> По мнению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701"/>
        <w:gridCol w:w="1701"/>
        <w:gridCol w:w="1701"/>
      </w:tblGrid>
      <w:tr w:rsidR="00056C86" w:rsidRPr="002F1D0D" w:rsidTr="00EC5F27">
        <w:trPr>
          <w:trHeight w:val="494"/>
        </w:trPr>
        <w:tc>
          <w:tcPr>
            <w:tcW w:w="2802" w:type="dxa"/>
            <w:tcBorders>
              <w:top w:val="single" w:sz="4" w:space="0" w:color="auto"/>
              <w:left w:val="single" w:sz="4" w:space="0" w:color="auto"/>
              <w:right w:val="single" w:sz="4" w:space="0" w:color="auto"/>
            </w:tcBorders>
            <w:shd w:val="clear" w:color="auto" w:fill="auto"/>
          </w:tcPr>
          <w:p w:rsidR="00056C86" w:rsidRPr="002F1D0D" w:rsidRDefault="00056C86" w:rsidP="002F1D0D">
            <w:pPr>
              <w:jc w:val="both"/>
              <w:rPr>
                <w:b/>
                <w:bCs/>
                <w:sz w:val="28"/>
                <w:szCs w:val="28"/>
              </w:rPr>
            </w:pPr>
          </w:p>
        </w:tc>
        <w:tc>
          <w:tcPr>
            <w:tcW w:w="1701" w:type="dxa"/>
            <w:tcBorders>
              <w:top w:val="single" w:sz="4" w:space="0" w:color="auto"/>
              <w:left w:val="single" w:sz="4" w:space="0" w:color="auto"/>
              <w:right w:val="single" w:sz="4" w:space="0" w:color="auto"/>
            </w:tcBorders>
            <w:shd w:val="clear" w:color="auto" w:fill="auto"/>
          </w:tcPr>
          <w:p w:rsidR="00056C86" w:rsidRPr="002F1D0D" w:rsidRDefault="00056C86" w:rsidP="002F1D0D">
            <w:pPr>
              <w:jc w:val="both"/>
              <w:rPr>
                <w:b/>
                <w:bCs/>
              </w:rPr>
            </w:pPr>
            <w:r w:rsidRPr="002F1D0D">
              <w:rPr>
                <w:b/>
                <w:bCs/>
              </w:rPr>
              <w:t>Низкий</w:t>
            </w:r>
          </w:p>
        </w:tc>
        <w:tc>
          <w:tcPr>
            <w:tcW w:w="1701" w:type="dxa"/>
            <w:tcBorders>
              <w:top w:val="single" w:sz="4" w:space="0" w:color="auto"/>
              <w:left w:val="single" w:sz="4" w:space="0" w:color="auto"/>
              <w:right w:val="single" w:sz="4" w:space="0" w:color="auto"/>
            </w:tcBorders>
            <w:shd w:val="clear" w:color="auto" w:fill="auto"/>
          </w:tcPr>
          <w:p w:rsidR="00056C86" w:rsidRPr="002F1D0D" w:rsidRDefault="00056C86" w:rsidP="002F1D0D">
            <w:pPr>
              <w:jc w:val="both"/>
              <w:rPr>
                <w:b/>
                <w:bCs/>
              </w:rPr>
            </w:pPr>
            <w:r w:rsidRPr="002F1D0D">
              <w:rPr>
                <w:b/>
                <w:bCs/>
              </w:rPr>
              <w:t>Средний</w:t>
            </w:r>
          </w:p>
        </w:tc>
        <w:tc>
          <w:tcPr>
            <w:tcW w:w="1701" w:type="dxa"/>
            <w:tcBorders>
              <w:top w:val="single" w:sz="4" w:space="0" w:color="auto"/>
              <w:left w:val="single" w:sz="4" w:space="0" w:color="auto"/>
              <w:right w:val="single" w:sz="4" w:space="0" w:color="auto"/>
            </w:tcBorders>
            <w:shd w:val="clear" w:color="auto" w:fill="auto"/>
          </w:tcPr>
          <w:p w:rsidR="00056C86" w:rsidRPr="002F1D0D" w:rsidRDefault="00056C86" w:rsidP="002F1D0D">
            <w:pPr>
              <w:jc w:val="both"/>
              <w:rPr>
                <w:b/>
                <w:bCs/>
              </w:rPr>
            </w:pPr>
            <w:r w:rsidRPr="002F1D0D">
              <w:rPr>
                <w:b/>
                <w:bCs/>
              </w:rPr>
              <w:t>Высокий</w:t>
            </w:r>
          </w:p>
        </w:tc>
        <w:tc>
          <w:tcPr>
            <w:tcW w:w="1701" w:type="dxa"/>
            <w:tcBorders>
              <w:top w:val="single" w:sz="4" w:space="0" w:color="auto"/>
              <w:left w:val="single" w:sz="4" w:space="0" w:color="auto"/>
              <w:right w:val="single" w:sz="4" w:space="0" w:color="auto"/>
            </w:tcBorders>
            <w:shd w:val="clear" w:color="auto" w:fill="auto"/>
          </w:tcPr>
          <w:p w:rsidR="00056C86" w:rsidRPr="002F1D0D" w:rsidRDefault="00056C86" w:rsidP="002F1D0D">
            <w:pPr>
              <w:jc w:val="both"/>
              <w:rPr>
                <w:b/>
              </w:rPr>
            </w:pPr>
            <w:r w:rsidRPr="002F1D0D">
              <w:rPr>
                <w:b/>
              </w:rPr>
              <w:t>Затрудняюсь ответить</w:t>
            </w:r>
          </w:p>
        </w:tc>
      </w:tr>
      <w:tr w:rsidR="00C2030A" w:rsidRPr="002F1D0D" w:rsidTr="00056C86">
        <w:tc>
          <w:tcPr>
            <w:tcW w:w="2802" w:type="dxa"/>
            <w:tcBorders>
              <w:top w:val="single" w:sz="4" w:space="0" w:color="auto"/>
            </w:tcBorders>
            <w:shd w:val="clear" w:color="auto" w:fill="auto"/>
          </w:tcPr>
          <w:p w:rsidR="00C2030A" w:rsidRPr="002F1D0D" w:rsidRDefault="00E617C5" w:rsidP="002F1D0D">
            <w:pPr>
              <w:jc w:val="both"/>
              <w:rPr>
                <w:bCs/>
              </w:rPr>
            </w:pPr>
            <w:r>
              <w:rPr>
                <w:bCs/>
              </w:rPr>
              <w:t>Оценка учителя</w:t>
            </w:r>
          </w:p>
        </w:tc>
        <w:tc>
          <w:tcPr>
            <w:tcW w:w="1701" w:type="dxa"/>
            <w:tcBorders>
              <w:top w:val="single" w:sz="4" w:space="0" w:color="auto"/>
            </w:tcBorders>
            <w:shd w:val="clear" w:color="auto" w:fill="auto"/>
          </w:tcPr>
          <w:p w:rsidR="00C2030A" w:rsidRPr="00035D99" w:rsidRDefault="004D4003" w:rsidP="009E47C2">
            <w:pPr>
              <w:jc w:val="both"/>
              <w:rPr>
                <w:bCs/>
                <w:i/>
              </w:rPr>
            </w:pPr>
            <w:r>
              <w:rPr>
                <w:bCs/>
                <w:i/>
              </w:rPr>
              <w:t>24</w:t>
            </w:r>
          </w:p>
          <w:p w:rsidR="00C2030A" w:rsidRPr="002F1D0D" w:rsidRDefault="00C2030A" w:rsidP="004D4003">
            <w:pPr>
              <w:jc w:val="both"/>
              <w:rPr>
                <w:b/>
                <w:bCs/>
              </w:rPr>
            </w:pPr>
            <w:r>
              <w:rPr>
                <w:b/>
                <w:bCs/>
              </w:rPr>
              <w:t xml:space="preserve">             </w:t>
            </w:r>
            <w:r w:rsidR="004D4003">
              <w:rPr>
                <w:b/>
                <w:bCs/>
              </w:rPr>
              <w:t>23,3</w:t>
            </w:r>
            <w:r w:rsidRPr="002F1D0D">
              <w:rPr>
                <w:b/>
                <w:bCs/>
              </w:rPr>
              <w:t>%</w:t>
            </w:r>
          </w:p>
        </w:tc>
        <w:tc>
          <w:tcPr>
            <w:tcW w:w="1701" w:type="dxa"/>
            <w:tcBorders>
              <w:top w:val="single" w:sz="4" w:space="0" w:color="auto"/>
            </w:tcBorders>
            <w:shd w:val="clear" w:color="auto" w:fill="auto"/>
          </w:tcPr>
          <w:p w:rsidR="00C2030A" w:rsidRPr="00035D99" w:rsidRDefault="004D4003" w:rsidP="009E47C2">
            <w:pPr>
              <w:jc w:val="both"/>
              <w:rPr>
                <w:bCs/>
                <w:i/>
              </w:rPr>
            </w:pPr>
            <w:r>
              <w:rPr>
                <w:bCs/>
                <w:i/>
              </w:rPr>
              <w:t>72</w:t>
            </w:r>
          </w:p>
          <w:p w:rsidR="00C2030A" w:rsidRPr="002F1D0D" w:rsidRDefault="00C2030A" w:rsidP="004D4003">
            <w:pPr>
              <w:jc w:val="both"/>
              <w:rPr>
                <w:b/>
                <w:bCs/>
              </w:rPr>
            </w:pPr>
            <w:r>
              <w:rPr>
                <w:b/>
                <w:bCs/>
              </w:rPr>
              <w:t xml:space="preserve">             </w:t>
            </w:r>
            <w:r w:rsidR="004D4003">
              <w:rPr>
                <w:b/>
                <w:bCs/>
              </w:rPr>
              <w:t>70</w:t>
            </w:r>
            <w:r w:rsidRPr="002F1D0D">
              <w:rPr>
                <w:b/>
                <w:bCs/>
              </w:rPr>
              <w:t>%</w:t>
            </w:r>
          </w:p>
        </w:tc>
        <w:tc>
          <w:tcPr>
            <w:tcW w:w="1701" w:type="dxa"/>
            <w:tcBorders>
              <w:top w:val="single" w:sz="4" w:space="0" w:color="auto"/>
            </w:tcBorders>
            <w:shd w:val="clear" w:color="auto" w:fill="auto"/>
          </w:tcPr>
          <w:p w:rsidR="00C2030A" w:rsidRPr="00035D99" w:rsidRDefault="004D4003" w:rsidP="009E47C2">
            <w:pPr>
              <w:jc w:val="both"/>
              <w:rPr>
                <w:bCs/>
                <w:i/>
              </w:rPr>
            </w:pPr>
            <w:r>
              <w:rPr>
                <w:bCs/>
                <w:i/>
              </w:rPr>
              <w:t>6</w:t>
            </w:r>
          </w:p>
          <w:p w:rsidR="00C2030A" w:rsidRPr="002F1D0D" w:rsidRDefault="00C2030A" w:rsidP="004D4003">
            <w:pPr>
              <w:jc w:val="both"/>
              <w:rPr>
                <w:b/>
                <w:bCs/>
              </w:rPr>
            </w:pPr>
            <w:r>
              <w:rPr>
                <w:b/>
                <w:bCs/>
              </w:rPr>
              <w:t xml:space="preserve">               </w:t>
            </w:r>
            <w:r w:rsidR="004D4003">
              <w:rPr>
                <w:b/>
                <w:bCs/>
              </w:rPr>
              <w:t>5,7</w:t>
            </w:r>
            <w:r w:rsidRPr="002F1D0D">
              <w:rPr>
                <w:b/>
                <w:bCs/>
              </w:rPr>
              <w:t>%</w:t>
            </w:r>
          </w:p>
        </w:tc>
        <w:tc>
          <w:tcPr>
            <w:tcW w:w="1701" w:type="dxa"/>
            <w:tcBorders>
              <w:top w:val="single" w:sz="4" w:space="0" w:color="auto"/>
            </w:tcBorders>
            <w:shd w:val="clear" w:color="auto" w:fill="auto"/>
          </w:tcPr>
          <w:p w:rsidR="00C2030A" w:rsidRPr="00035D99" w:rsidRDefault="004D4003" w:rsidP="009E47C2">
            <w:pPr>
              <w:jc w:val="both"/>
              <w:rPr>
                <w:bCs/>
                <w:i/>
              </w:rPr>
            </w:pPr>
            <w:r>
              <w:rPr>
                <w:bCs/>
                <w:i/>
              </w:rPr>
              <w:t>1</w:t>
            </w:r>
          </w:p>
          <w:p w:rsidR="00C2030A" w:rsidRPr="002F1D0D" w:rsidRDefault="00C2030A" w:rsidP="004D4003">
            <w:pPr>
              <w:jc w:val="both"/>
              <w:rPr>
                <w:b/>
                <w:bCs/>
              </w:rPr>
            </w:pPr>
            <w:r>
              <w:rPr>
                <w:b/>
                <w:bCs/>
              </w:rPr>
              <w:t xml:space="preserve">           </w:t>
            </w:r>
            <w:r w:rsidR="004D4003">
              <w:rPr>
                <w:b/>
                <w:bCs/>
              </w:rPr>
              <w:t>1</w:t>
            </w:r>
            <w:r w:rsidRPr="002F1D0D">
              <w:rPr>
                <w:b/>
                <w:bCs/>
              </w:rPr>
              <w:t>%</w:t>
            </w:r>
          </w:p>
        </w:tc>
      </w:tr>
      <w:tr w:rsidR="00C2030A" w:rsidRPr="002F1D0D" w:rsidTr="00056C86">
        <w:tc>
          <w:tcPr>
            <w:tcW w:w="2802" w:type="dxa"/>
            <w:shd w:val="clear" w:color="auto" w:fill="auto"/>
          </w:tcPr>
          <w:p w:rsidR="00C2030A" w:rsidRPr="00C2030A" w:rsidRDefault="00E617C5" w:rsidP="002F1D0D">
            <w:pPr>
              <w:jc w:val="both"/>
              <w:rPr>
                <w:bCs/>
              </w:rPr>
            </w:pPr>
            <w:r>
              <w:rPr>
                <w:bCs/>
              </w:rPr>
              <w:t>Оценка родителей</w:t>
            </w:r>
          </w:p>
        </w:tc>
        <w:tc>
          <w:tcPr>
            <w:tcW w:w="1701" w:type="dxa"/>
            <w:shd w:val="clear" w:color="auto" w:fill="auto"/>
          </w:tcPr>
          <w:p w:rsidR="00C2030A" w:rsidRPr="00C2030A" w:rsidRDefault="004D4003" w:rsidP="002F1D0D">
            <w:pPr>
              <w:jc w:val="both"/>
              <w:rPr>
                <w:bCs/>
              </w:rPr>
            </w:pPr>
            <w:r>
              <w:rPr>
                <w:bCs/>
              </w:rPr>
              <w:t>11</w:t>
            </w:r>
          </w:p>
          <w:p w:rsidR="00C2030A" w:rsidRPr="002F1D0D" w:rsidRDefault="00E551C9" w:rsidP="004D4003">
            <w:pPr>
              <w:jc w:val="both"/>
              <w:rPr>
                <w:b/>
                <w:bCs/>
              </w:rPr>
            </w:pPr>
            <w:r>
              <w:rPr>
                <w:b/>
                <w:bCs/>
              </w:rPr>
              <w:t xml:space="preserve">             </w:t>
            </w:r>
            <w:r w:rsidR="004D4003">
              <w:rPr>
                <w:b/>
                <w:bCs/>
              </w:rPr>
              <w:t>11</w:t>
            </w:r>
            <w:r w:rsidR="00C2030A">
              <w:rPr>
                <w:b/>
                <w:bCs/>
              </w:rPr>
              <w:t>%</w:t>
            </w:r>
          </w:p>
        </w:tc>
        <w:tc>
          <w:tcPr>
            <w:tcW w:w="1701" w:type="dxa"/>
            <w:shd w:val="clear" w:color="auto" w:fill="auto"/>
          </w:tcPr>
          <w:p w:rsidR="00C2030A" w:rsidRPr="00C2030A" w:rsidRDefault="004D4003" w:rsidP="002F1D0D">
            <w:pPr>
              <w:jc w:val="both"/>
              <w:rPr>
                <w:bCs/>
              </w:rPr>
            </w:pPr>
            <w:r>
              <w:rPr>
                <w:bCs/>
              </w:rPr>
              <w:t>81</w:t>
            </w:r>
          </w:p>
          <w:p w:rsidR="00C2030A" w:rsidRPr="002F1D0D" w:rsidRDefault="00C2030A" w:rsidP="004D4003">
            <w:pPr>
              <w:jc w:val="both"/>
              <w:rPr>
                <w:b/>
                <w:bCs/>
              </w:rPr>
            </w:pPr>
            <w:r>
              <w:rPr>
                <w:b/>
                <w:bCs/>
              </w:rPr>
              <w:t xml:space="preserve">          </w:t>
            </w:r>
            <w:r w:rsidR="00E551C9">
              <w:rPr>
                <w:b/>
                <w:bCs/>
              </w:rPr>
              <w:t xml:space="preserve">   </w:t>
            </w:r>
            <w:r w:rsidR="004D4003">
              <w:rPr>
                <w:b/>
                <w:bCs/>
              </w:rPr>
              <w:t>81</w:t>
            </w:r>
            <w:r>
              <w:rPr>
                <w:b/>
                <w:bCs/>
              </w:rPr>
              <w:t>%</w:t>
            </w:r>
          </w:p>
        </w:tc>
        <w:tc>
          <w:tcPr>
            <w:tcW w:w="1701" w:type="dxa"/>
            <w:shd w:val="clear" w:color="auto" w:fill="auto"/>
          </w:tcPr>
          <w:p w:rsidR="00C2030A" w:rsidRPr="00C2030A" w:rsidRDefault="004D4003" w:rsidP="002F1D0D">
            <w:pPr>
              <w:jc w:val="both"/>
              <w:rPr>
                <w:bCs/>
              </w:rPr>
            </w:pPr>
            <w:r>
              <w:rPr>
                <w:bCs/>
              </w:rPr>
              <w:t>8</w:t>
            </w:r>
          </w:p>
          <w:p w:rsidR="00C2030A" w:rsidRPr="002F1D0D" w:rsidRDefault="00E551C9" w:rsidP="004D4003">
            <w:pPr>
              <w:jc w:val="both"/>
              <w:rPr>
                <w:b/>
                <w:bCs/>
              </w:rPr>
            </w:pPr>
            <w:r>
              <w:rPr>
                <w:b/>
                <w:bCs/>
              </w:rPr>
              <w:t xml:space="preserve">             </w:t>
            </w:r>
            <w:r w:rsidR="004D4003">
              <w:rPr>
                <w:b/>
                <w:bCs/>
              </w:rPr>
              <w:t>8</w:t>
            </w:r>
            <w:r w:rsidR="00C2030A">
              <w:rPr>
                <w:b/>
                <w:bCs/>
              </w:rPr>
              <w:t>%</w:t>
            </w:r>
          </w:p>
        </w:tc>
        <w:tc>
          <w:tcPr>
            <w:tcW w:w="1701" w:type="dxa"/>
            <w:shd w:val="clear" w:color="auto" w:fill="auto"/>
          </w:tcPr>
          <w:p w:rsidR="00C2030A" w:rsidRPr="002F1D0D" w:rsidRDefault="004D4003" w:rsidP="004D4003">
            <w:pPr>
              <w:jc w:val="center"/>
              <w:rPr>
                <w:b/>
                <w:bCs/>
              </w:rPr>
            </w:pPr>
            <w:r>
              <w:rPr>
                <w:bCs/>
              </w:rPr>
              <w:t>-</w:t>
            </w:r>
          </w:p>
        </w:tc>
      </w:tr>
    </w:tbl>
    <w:p w:rsidR="00E617C5" w:rsidRDefault="00035D99" w:rsidP="00626892">
      <w:pPr>
        <w:jc w:val="both"/>
        <w:rPr>
          <w:b/>
          <w:bCs/>
        </w:rPr>
      </w:pPr>
      <w:r w:rsidRPr="00EC5F27">
        <w:rPr>
          <w:b/>
          <w:bCs/>
        </w:rPr>
        <w:t xml:space="preserve">                                                                       </w:t>
      </w:r>
      <w:r w:rsidR="00EC5F27">
        <w:rPr>
          <w:b/>
          <w:bCs/>
        </w:rPr>
        <w:t xml:space="preserve">                               </w:t>
      </w:r>
      <w:r w:rsidRPr="00EC5F27">
        <w:rPr>
          <w:b/>
          <w:bCs/>
        </w:rPr>
        <w:t xml:space="preserve">  </w:t>
      </w:r>
    </w:p>
    <w:p w:rsidR="00E617C5" w:rsidRDefault="00E617C5" w:rsidP="00626892">
      <w:pPr>
        <w:jc w:val="both"/>
        <w:rPr>
          <w:b/>
          <w:bCs/>
        </w:rPr>
      </w:pPr>
    </w:p>
    <w:p w:rsidR="00BC011D" w:rsidRDefault="00413437" w:rsidP="00626892">
      <w:pPr>
        <w:jc w:val="both"/>
        <w:rPr>
          <w:sz w:val="28"/>
          <w:szCs w:val="28"/>
        </w:rPr>
      </w:pPr>
      <w:r>
        <w:rPr>
          <w:sz w:val="28"/>
          <w:szCs w:val="28"/>
        </w:rPr>
        <w:t xml:space="preserve">         Как видно из таблицы</w:t>
      </w:r>
      <w:r w:rsidR="00626892" w:rsidRPr="00626892">
        <w:rPr>
          <w:sz w:val="28"/>
          <w:szCs w:val="28"/>
        </w:rPr>
        <w:t>, оценки учителей и родителей различаются при оценке среднего и низкого уровней готовности первокл</w:t>
      </w:r>
      <w:r>
        <w:rPr>
          <w:sz w:val="28"/>
          <w:szCs w:val="28"/>
        </w:rPr>
        <w:t>ассника к школе. Учителя строже</w:t>
      </w:r>
      <w:r w:rsidR="00626892" w:rsidRPr="00626892">
        <w:rPr>
          <w:sz w:val="28"/>
          <w:szCs w:val="28"/>
        </w:rPr>
        <w:t xml:space="preserve"> оценивают готовность учащихся к школе – они</w:t>
      </w:r>
      <w:r w:rsidR="00E708E7">
        <w:rPr>
          <w:sz w:val="28"/>
          <w:szCs w:val="28"/>
        </w:rPr>
        <w:t xml:space="preserve"> о</w:t>
      </w:r>
      <w:r w:rsidR="00DF2C77">
        <w:rPr>
          <w:sz w:val="28"/>
          <w:szCs w:val="28"/>
        </w:rPr>
        <w:t xml:space="preserve">тнесли к низкому уровню на  </w:t>
      </w:r>
      <w:r w:rsidR="004D4003">
        <w:rPr>
          <w:sz w:val="28"/>
          <w:szCs w:val="28"/>
        </w:rPr>
        <w:t>12</w:t>
      </w:r>
      <w:r w:rsidR="00626892" w:rsidRPr="00626892">
        <w:rPr>
          <w:sz w:val="28"/>
          <w:szCs w:val="28"/>
        </w:rPr>
        <w:t xml:space="preserve">% учащихся больше, чем родители. </w:t>
      </w:r>
      <w:r w:rsidR="003C0D01">
        <w:rPr>
          <w:sz w:val="28"/>
          <w:szCs w:val="28"/>
        </w:rPr>
        <w:t>К</w:t>
      </w:r>
      <w:r w:rsidR="00BC011D">
        <w:rPr>
          <w:sz w:val="28"/>
          <w:szCs w:val="28"/>
        </w:rPr>
        <w:t xml:space="preserve"> высокому уровню </w:t>
      </w:r>
      <w:r w:rsidR="003C0D01" w:rsidRPr="00626892">
        <w:rPr>
          <w:sz w:val="28"/>
          <w:szCs w:val="28"/>
        </w:rPr>
        <w:t>родители</w:t>
      </w:r>
      <w:r w:rsidR="003C0D01">
        <w:rPr>
          <w:sz w:val="28"/>
          <w:szCs w:val="28"/>
        </w:rPr>
        <w:t xml:space="preserve"> отнесли  </w:t>
      </w:r>
      <w:r w:rsidR="00DF2C77">
        <w:rPr>
          <w:sz w:val="28"/>
          <w:szCs w:val="28"/>
        </w:rPr>
        <w:t xml:space="preserve">на </w:t>
      </w:r>
      <w:r w:rsidR="004D4003">
        <w:rPr>
          <w:sz w:val="28"/>
          <w:szCs w:val="28"/>
        </w:rPr>
        <w:t>11</w:t>
      </w:r>
      <w:r w:rsidR="00626892" w:rsidRPr="00626892">
        <w:rPr>
          <w:sz w:val="28"/>
          <w:szCs w:val="28"/>
        </w:rPr>
        <w:t>% учащихся больше, чем учителя.</w:t>
      </w:r>
    </w:p>
    <w:p w:rsidR="00BC011D" w:rsidRPr="00BC011D" w:rsidRDefault="00BC011D" w:rsidP="00BC011D">
      <w:pPr>
        <w:jc w:val="both"/>
        <w:rPr>
          <w:sz w:val="28"/>
          <w:szCs w:val="28"/>
        </w:rPr>
      </w:pPr>
      <w:r>
        <w:rPr>
          <w:sz w:val="28"/>
          <w:szCs w:val="28"/>
        </w:rPr>
        <w:t xml:space="preserve">         Родители </w:t>
      </w:r>
      <w:r w:rsidRPr="00BC011D">
        <w:rPr>
          <w:sz w:val="28"/>
          <w:szCs w:val="28"/>
        </w:rPr>
        <w:t xml:space="preserve">не имеют часто возможности реалистично сравнить своего ребенка с другими ровесниками  и  наблюдают  за  ребенком  в  совсем  других  видах  деятельности. Это расхождение понятно, но может приводить к нарушению взаимопонимания между родителями и учителем, что негативно отражается на развитии ребенка. </w:t>
      </w:r>
    </w:p>
    <w:p w:rsidR="00BC011D" w:rsidRDefault="00BC011D" w:rsidP="00BC011D">
      <w:pPr>
        <w:jc w:val="both"/>
        <w:rPr>
          <w:sz w:val="28"/>
          <w:szCs w:val="28"/>
        </w:rPr>
      </w:pPr>
      <w:r>
        <w:rPr>
          <w:sz w:val="28"/>
          <w:szCs w:val="28"/>
        </w:rPr>
        <w:t xml:space="preserve">         </w:t>
      </w:r>
      <w:r w:rsidRPr="00BC011D">
        <w:rPr>
          <w:sz w:val="28"/>
          <w:szCs w:val="28"/>
        </w:rPr>
        <w:t>Поэтому необходимо подробно рассказывать родителям, из чего складываются выводы  учителя,  что  это  необходимо  для  работы  с  детьми  и  позволит обеспечить максимальное развитие каждого, что могут сделать сейчас родители для своего ребенка, чтобы помочь реализовать свой потенциал.</w:t>
      </w:r>
    </w:p>
    <w:p w:rsidR="00626892" w:rsidRDefault="00626892" w:rsidP="00626892">
      <w:pPr>
        <w:jc w:val="both"/>
        <w:rPr>
          <w:sz w:val="28"/>
          <w:szCs w:val="28"/>
        </w:rPr>
      </w:pPr>
      <w:r w:rsidRPr="00626892">
        <w:rPr>
          <w:sz w:val="28"/>
          <w:szCs w:val="28"/>
        </w:rPr>
        <w:t xml:space="preserve">         Кроме интегральной оценки готовности к школе учителей и родителей просили оценить более детально различные аспекты готовност</w:t>
      </w:r>
      <w:r w:rsidR="00BC011D">
        <w:rPr>
          <w:sz w:val="28"/>
          <w:szCs w:val="28"/>
        </w:rPr>
        <w:t xml:space="preserve">и по чтению </w:t>
      </w:r>
    </w:p>
    <w:p w:rsidR="000C5F8D" w:rsidRDefault="000C5F8D" w:rsidP="00626892">
      <w:pPr>
        <w:jc w:val="both"/>
        <w:rPr>
          <w:sz w:val="28"/>
          <w:szCs w:val="28"/>
        </w:rPr>
      </w:pPr>
    </w:p>
    <w:p w:rsidR="000C5F8D" w:rsidRDefault="000C5F8D" w:rsidP="00626892">
      <w:pPr>
        <w:jc w:val="both"/>
        <w:rPr>
          <w:sz w:val="28"/>
          <w:szCs w:val="28"/>
        </w:rPr>
      </w:pPr>
    </w:p>
    <w:p w:rsidR="00CC559D" w:rsidRDefault="00CC559D" w:rsidP="00626892">
      <w:pPr>
        <w:jc w:val="both"/>
        <w:rPr>
          <w:sz w:val="28"/>
          <w:szCs w:val="28"/>
        </w:rPr>
      </w:pPr>
    </w:p>
    <w:p w:rsidR="00BC011D" w:rsidRDefault="003C65EA" w:rsidP="003C65EA">
      <w:pPr>
        <w:jc w:val="center"/>
        <w:rPr>
          <w:b/>
          <w:sz w:val="28"/>
          <w:szCs w:val="28"/>
        </w:rPr>
      </w:pPr>
      <w:r w:rsidRPr="003C65EA">
        <w:rPr>
          <w:b/>
          <w:sz w:val="28"/>
          <w:szCs w:val="28"/>
        </w:rPr>
        <w:lastRenderedPageBreak/>
        <w:t>Уровень готовности первоклассников по чтению</w:t>
      </w:r>
    </w:p>
    <w:p w:rsidR="003C65EA" w:rsidRPr="003C65EA" w:rsidRDefault="00BB2971" w:rsidP="003C65EA">
      <w:pPr>
        <w:jc w:val="center"/>
        <w:rPr>
          <w:b/>
          <w:sz w:val="28"/>
          <w:szCs w:val="28"/>
        </w:rPr>
      </w:pPr>
      <w:r>
        <w:rPr>
          <w:b/>
          <w:sz w:val="28"/>
          <w:szCs w:val="28"/>
        </w:rPr>
        <w:t xml:space="preserve">                                                                                 По мнению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73"/>
        <w:gridCol w:w="2173"/>
        <w:gridCol w:w="2174"/>
      </w:tblGrid>
      <w:tr w:rsidR="000311DF" w:rsidRPr="002F1D0D" w:rsidTr="00AB39C1">
        <w:trPr>
          <w:trHeight w:val="391"/>
        </w:trPr>
        <w:tc>
          <w:tcPr>
            <w:tcW w:w="2802" w:type="dxa"/>
            <w:tcBorders>
              <w:top w:val="single" w:sz="4" w:space="0" w:color="auto"/>
              <w:left w:val="single" w:sz="4" w:space="0" w:color="auto"/>
              <w:right w:val="single" w:sz="4" w:space="0" w:color="auto"/>
            </w:tcBorders>
            <w:shd w:val="clear" w:color="auto" w:fill="auto"/>
          </w:tcPr>
          <w:p w:rsidR="000311DF" w:rsidRPr="002F1D0D" w:rsidRDefault="000311DF" w:rsidP="009E47C2">
            <w:pPr>
              <w:jc w:val="both"/>
              <w:rPr>
                <w:b/>
                <w:bCs/>
                <w:sz w:val="28"/>
                <w:szCs w:val="28"/>
              </w:rPr>
            </w:pPr>
          </w:p>
        </w:tc>
        <w:tc>
          <w:tcPr>
            <w:tcW w:w="2173" w:type="dxa"/>
            <w:tcBorders>
              <w:top w:val="single" w:sz="4" w:space="0" w:color="auto"/>
              <w:left w:val="single" w:sz="4" w:space="0" w:color="auto"/>
              <w:right w:val="single" w:sz="4" w:space="0" w:color="auto"/>
            </w:tcBorders>
            <w:shd w:val="clear" w:color="auto" w:fill="auto"/>
          </w:tcPr>
          <w:p w:rsidR="000311DF" w:rsidRPr="002F1D0D" w:rsidRDefault="000311DF" w:rsidP="009E47C2">
            <w:pPr>
              <w:jc w:val="both"/>
              <w:rPr>
                <w:b/>
                <w:bCs/>
              </w:rPr>
            </w:pPr>
            <w:r>
              <w:rPr>
                <w:b/>
                <w:bCs/>
              </w:rPr>
              <w:t>да</w:t>
            </w:r>
          </w:p>
        </w:tc>
        <w:tc>
          <w:tcPr>
            <w:tcW w:w="2173" w:type="dxa"/>
            <w:tcBorders>
              <w:top w:val="single" w:sz="4" w:space="0" w:color="auto"/>
              <w:left w:val="single" w:sz="4" w:space="0" w:color="auto"/>
              <w:right w:val="single" w:sz="4" w:space="0" w:color="auto"/>
            </w:tcBorders>
            <w:shd w:val="clear" w:color="auto" w:fill="auto"/>
          </w:tcPr>
          <w:p w:rsidR="000311DF" w:rsidRPr="002F1D0D" w:rsidRDefault="000311DF" w:rsidP="009E47C2">
            <w:pPr>
              <w:jc w:val="both"/>
              <w:rPr>
                <w:b/>
                <w:bCs/>
              </w:rPr>
            </w:pPr>
            <w:r>
              <w:rPr>
                <w:b/>
                <w:bCs/>
              </w:rPr>
              <w:t>нет</w:t>
            </w:r>
          </w:p>
        </w:tc>
        <w:tc>
          <w:tcPr>
            <w:tcW w:w="2174" w:type="dxa"/>
            <w:tcBorders>
              <w:top w:val="single" w:sz="4" w:space="0" w:color="auto"/>
              <w:left w:val="single" w:sz="4" w:space="0" w:color="auto"/>
              <w:right w:val="single" w:sz="4" w:space="0" w:color="auto"/>
            </w:tcBorders>
            <w:shd w:val="clear" w:color="auto" w:fill="auto"/>
          </w:tcPr>
          <w:p w:rsidR="000311DF" w:rsidRPr="002F1D0D" w:rsidRDefault="000311DF" w:rsidP="009E47C2">
            <w:pPr>
              <w:jc w:val="both"/>
              <w:rPr>
                <w:b/>
                <w:bCs/>
              </w:rPr>
            </w:pPr>
            <w:r>
              <w:rPr>
                <w:b/>
                <w:bCs/>
              </w:rPr>
              <w:t>затрудняюсь</w:t>
            </w:r>
          </w:p>
        </w:tc>
      </w:tr>
      <w:tr w:rsidR="000311DF" w:rsidRPr="002F1D0D" w:rsidTr="000311DF">
        <w:tc>
          <w:tcPr>
            <w:tcW w:w="2802" w:type="dxa"/>
            <w:tcBorders>
              <w:top w:val="single" w:sz="4" w:space="0" w:color="auto"/>
            </w:tcBorders>
            <w:shd w:val="clear" w:color="auto" w:fill="auto"/>
          </w:tcPr>
          <w:p w:rsidR="000311DF" w:rsidRPr="002F1D0D" w:rsidRDefault="00664D16" w:rsidP="009E47C2">
            <w:pPr>
              <w:jc w:val="both"/>
              <w:rPr>
                <w:bCs/>
              </w:rPr>
            </w:pPr>
            <w:r>
              <w:rPr>
                <w:bCs/>
              </w:rPr>
              <w:t>Все учащиеся (103</w:t>
            </w:r>
            <w:r w:rsidR="000311DF">
              <w:rPr>
                <w:bCs/>
              </w:rPr>
              <w:t>)</w:t>
            </w:r>
          </w:p>
        </w:tc>
        <w:tc>
          <w:tcPr>
            <w:tcW w:w="2173" w:type="dxa"/>
            <w:tcBorders>
              <w:top w:val="single" w:sz="4" w:space="0" w:color="auto"/>
            </w:tcBorders>
            <w:shd w:val="clear" w:color="auto" w:fill="auto"/>
          </w:tcPr>
          <w:p w:rsidR="000311DF" w:rsidRPr="00E3607C" w:rsidRDefault="007610E0" w:rsidP="009E47C2">
            <w:pPr>
              <w:jc w:val="both"/>
              <w:rPr>
                <w:bCs/>
                <w:i/>
              </w:rPr>
            </w:pPr>
            <w:r>
              <w:rPr>
                <w:bCs/>
                <w:i/>
              </w:rPr>
              <w:t>53</w:t>
            </w:r>
          </w:p>
          <w:p w:rsidR="000311DF" w:rsidRPr="00E3607C" w:rsidRDefault="000311DF" w:rsidP="007610E0">
            <w:pPr>
              <w:jc w:val="both"/>
              <w:rPr>
                <w:b/>
                <w:bCs/>
              </w:rPr>
            </w:pPr>
            <w:r w:rsidRPr="00E3607C">
              <w:rPr>
                <w:b/>
                <w:bCs/>
              </w:rPr>
              <w:t xml:space="preserve">            </w:t>
            </w:r>
            <w:r w:rsidR="0071155F">
              <w:rPr>
                <w:b/>
                <w:bCs/>
              </w:rPr>
              <w:t xml:space="preserve">      </w:t>
            </w:r>
            <w:r w:rsidRPr="00E3607C">
              <w:rPr>
                <w:b/>
                <w:bCs/>
              </w:rPr>
              <w:t xml:space="preserve"> </w:t>
            </w:r>
            <w:r w:rsidR="007610E0">
              <w:rPr>
                <w:b/>
                <w:bCs/>
              </w:rPr>
              <w:t>51,4</w:t>
            </w:r>
            <w:r w:rsidRPr="00E3607C">
              <w:rPr>
                <w:b/>
                <w:bCs/>
              </w:rPr>
              <w:t>%</w:t>
            </w:r>
          </w:p>
        </w:tc>
        <w:tc>
          <w:tcPr>
            <w:tcW w:w="2173" w:type="dxa"/>
            <w:tcBorders>
              <w:top w:val="single" w:sz="4" w:space="0" w:color="auto"/>
            </w:tcBorders>
            <w:shd w:val="clear" w:color="auto" w:fill="auto"/>
          </w:tcPr>
          <w:p w:rsidR="000311DF" w:rsidRPr="00E3607C" w:rsidRDefault="007610E0" w:rsidP="009E47C2">
            <w:pPr>
              <w:jc w:val="both"/>
              <w:rPr>
                <w:bCs/>
                <w:i/>
              </w:rPr>
            </w:pPr>
            <w:r>
              <w:rPr>
                <w:bCs/>
                <w:i/>
              </w:rPr>
              <w:t>50</w:t>
            </w:r>
          </w:p>
          <w:p w:rsidR="000311DF" w:rsidRPr="00E3607C" w:rsidRDefault="000311DF" w:rsidP="007610E0">
            <w:pPr>
              <w:jc w:val="both"/>
              <w:rPr>
                <w:b/>
                <w:bCs/>
              </w:rPr>
            </w:pPr>
            <w:r w:rsidRPr="00E3607C">
              <w:rPr>
                <w:b/>
                <w:bCs/>
              </w:rPr>
              <w:t xml:space="preserve">            </w:t>
            </w:r>
            <w:r w:rsidR="0071155F">
              <w:rPr>
                <w:b/>
                <w:bCs/>
              </w:rPr>
              <w:t xml:space="preserve">        </w:t>
            </w:r>
            <w:r w:rsidRPr="00E3607C">
              <w:rPr>
                <w:b/>
                <w:bCs/>
              </w:rPr>
              <w:t xml:space="preserve"> </w:t>
            </w:r>
            <w:r w:rsidR="007610E0">
              <w:rPr>
                <w:b/>
                <w:bCs/>
              </w:rPr>
              <w:t>48,5</w:t>
            </w:r>
            <w:r w:rsidRPr="00E3607C">
              <w:rPr>
                <w:b/>
                <w:bCs/>
              </w:rPr>
              <w:t>%</w:t>
            </w:r>
          </w:p>
        </w:tc>
        <w:tc>
          <w:tcPr>
            <w:tcW w:w="2174" w:type="dxa"/>
            <w:tcBorders>
              <w:top w:val="single" w:sz="4" w:space="0" w:color="auto"/>
            </w:tcBorders>
            <w:shd w:val="clear" w:color="auto" w:fill="auto"/>
          </w:tcPr>
          <w:p w:rsidR="000311DF" w:rsidRDefault="007610E0" w:rsidP="00CB37CD">
            <w:pPr>
              <w:rPr>
                <w:bCs/>
                <w:i/>
              </w:rPr>
            </w:pPr>
            <w:r>
              <w:rPr>
                <w:bCs/>
                <w:i/>
              </w:rPr>
              <w:t>-</w:t>
            </w:r>
          </w:p>
          <w:p w:rsidR="00CB37CD" w:rsidRPr="00E3607C" w:rsidRDefault="00CB37CD" w:rsidP="007610E0">
            <w:pPr>
              <w:rPr>
                <w:b/>
                <w:bCs/>
              </w:rPr>
            </w:pPr>
            <w:r>
              <w:rPr>
                <w:bCs/>
                <w:i/>
              </w:rPr>
              <w:t xml:space="preserve">                          </w:t>
            </w:r>
            <w:r w:rsidR="007610E0">
              <w:rPr>
                <w:bCs/>
                <w:i/>
              </w:rPr>
              <w:t>-</w:t>
            </w:r>
          </w:p>
        </w:tc>
      </w:tr>
    </w:tbl>
    <w:p w:rsidR="00BC011D" w:rsidRPr="00626892" w:rsidRDefault="00BC011D" w:rsidP="00626892">
      <w:pPr>
        <w:jc w:val="both"/>
        <w:rPr>
          <w:sz w:val="28"/>
          <w:szCs w:val="28"/>
        </w:rPr>
      </w:pPr>
    </w:p>
    <w:p w:rsidR="00BB2971" w:rsidRPr="00AB39C1" w:rsidRDefault="00BB2971" w:rsidP="00626892">
      <w:pPr>
        <w:jc w:val="both"/>
        <w:rPr>
          <w:b/>
        </w:rPr>
      </w:pPr>
      <w:r>
        <w:rPr>
          <w:sz w:val="28"/>
          <w:szCs w:val="28"/>
        </w:rPr>
        <w:t xml:space="preserve">                                                                                          </w:t>
      </w:r>
      <w:r w:rsidRPr="00AB39C1">
        <w:rPr>
          <w:b/>
        </w:rPr>
        <w:t>По мнению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1701"/>
        <w:gridCol w:w="1701"/>
        <w:gridCol w:w="1701"/>
      </w:tblGrid>
      <w:tr w:rsidR="00BB2971" w:rsidRPr="009E47C2" w:rsidTr="00664D16">
        <w:tc>
          <w:tcPr>
            <w:tcW w:w="2235" w:type="dxa"/>
            <w:vMerge w:val="restart"/>
            <w:shd w:val="clear" w:color="auto" w:fill="auto"/>
          </w:tcPr>
          <w:p w:rsidR="00BB2971" w:rsidRPr="00AB39C1" w:rsidRDefault="00BB2971" w:rsidP="009E47C2">
            <w:pPr>
              <w:jc w:val="both"/>
              <w:rPr>
                <w:b/>
                <w:sz w:val="22"/>
                <w:szCs w:val="22"/>
              </w:rPr>
            </w:pPr>
          </w:p>
        </w:tc>
        <w:tc>
          <w:tcPr>
            <w:tcW w:w="7087" w:type="dxa"/>
            <w:gridSpan w:val="4"/>
            <w:shd w:val="clear" w:color="auto" w:fill="auto"/>
          </w:tcPr>
          <w:p w:rsidR="00BB2971" w:rsidRPr="00AB39C1" w:rsidRDefault="00BB2971" w:rsidP="00D6430C">
            <w:pPr>
              <w:jc w:val="center"/>
              <w:rPr>
                <w:b/>
                <w:sz w:val="22"/>
                <w:szCs w:val="22"/>
              </w:rPr>
            </w:pPr>
            <w:r w:rsidRPr="00AB39C1">
              <w:rPr>
                <w:b/>
                <w:sz w:val="22"/>
                <w:szCs w:val="22"/>
              </w:rPr>
              <w:t>Насколько хорошо Ваш ребенок умел</w:t>
            </w:r>
          </w:p>
        </w:tc>
      </w:tr>
      <w:tr w:rsidR="00AA157F" w:rsidRPr="009E47C2" w:rsidTr="00664D16">
        <w:trPr>
          <w:trHeight w:val="544"/>
        </w:trPr>
        <w:tc>
          <w:tcPr>
            <w:tcW w:w="2235" w:type="dxa"/>
            <w:vMerge/>
            <w:shd w:val="clear" w:color="auto" w:fill="auto"/>
          </w:tcPr>
          <w:p w:rsidR="00AA157F" w:rsidRPr="00AB39C1" w:rsidRDefault="00AA157F" w:rsidP="009E47C2">
            <w:pPr>
              <w:jc w:val="both"/>
              <w:rPr>
                <w:b/>
                <w:sz w:val="22"/>
                <w:szCs w:val="22"/>
              </w:rPr>
            </w:pPr>
          </w:p>
        </w:tc>
        <w:tc>
          <w:tcPr>
            <w:tcW w:w="1984" w:type="dxa"/>
            <w:shd w:val="clear" w:color="auto" w:fill="auto"/>
          </w:tcPr>
          <w:p w:rsidR="00AA157F" w:rsidRPr="00AB39C1" w:rsidRDefault="00AA157F" w:rsidP="00D6430C">
            <w:pPr>
              <w:jc w:val="center"/>
              <w:rPr>
                <w:b/>
                <w:sz w:val="22"/>
                <w:szCs w:val="22"/>
              </w:rPr>
            </w:pPr>
            <w:r w:rsidRPr="00AB39C1">
              <w:rPr>
                <w:b/>
                <w:sz w:val="22"/>
                <w:szCs w:val="22"/>
              </w:rPr>
              <w:t>Очень хорошо</w:t>
            </w:r>
          </w:p>
        </w:tc>
        <w:tc>
          <w:tcPr>
            <w:tcW w:w="1701" w:type="dxa"/>
            <w:shd w:val="clear" w:color="auto" w:fill="auto"/>
          </w:tcPr>
          <w:p w:rsidR="00AA157F" w:rsidRPr="00AB39C1" w:rsidRDefault="00AA157F" w:rsidP="00D6430C">
            <w:pPr>
              <w:jc w:val="center"/>
              <w:rPr>
                <w:b/>
                <w:sz w:val="22"/>
                <w:szCs w:val="22"/>
              </w:rPr>
            </w:pPr>
            <w:r w:rsidRPr="00AB39C1">
              <w:rPr>
                <w:b/>
                <w:sz w:val="22"/>
                <w:szCs w:val="22"/>
              </w:rPr>
              <w:t>хорошо</w:t>
            </w:r>
          </w:p>
        </w:tc>
        <w:tc>
          <w:tcPr>
            <w:tcW w:w="1701" w:type="dxa"/>
            <w:shd w:val="clear" w:color="auto" w:fill="auto"/>
          </w:tcPr>
          <w:p w:rsidR="00AA157F" w:rsidRPr="00AB39C1" w:rsidRDefault="00AA157F" w:rsidP="00D6430C">
            <w:pPr>
              <w:jc w:val="center"/>
              <w:rPr>
                <w:b/>
                <w:sz w:val="22"/>
                <w:szCs w:val="22"/>
              </w:rPr>
            </w:pPr>
            <w:r w:rsidRPr="00AB39C1">
              <w:rPr>
                <w:b/>
                <w:sz w:val="22"/>
                <w:szCs w:val="22"/>
              </w:rPr>
              <w:t>Не очень хорошо</w:t>
            </w:r>
          </w:p>
        </w:tc>
        <w:tc>
          <w:tcPr>
            <w:tcW w:w="1701" w:type="dxa"/>
            <w:shd w:val="clear" w:color="auto" w:fill="auto"/>
          </w:tcPr>
          <w:p w:rsidR="00AA157F" w:rsidRPr="00AB39C1" w:rsidRDefault="00AA157F" w:rsidP="00664D16">
            <w:pPr>
              <w:jc w:val="center"/>
              <w:rPr>
                <w:b/>
                <w:sz w:val="22"/>
                <w:szCs w:val="22"/>
              </w:rPr>
            </w:pPr>
            <w:r w:rsidRPr="00AB39C1">
              <w:rPr>
                <w:b/>
                <w:sz w:val="22"/>
                <w:szCs w:val="22"/>
              </w:rPr>
              <w:t>Не умел вообще</w:t>
            </w:r>
          </w:p>
        </w:tc>
      </w:tr>
      <w:tr w:rsidR="00BB2971" w:rsidRPr="009E47C2" w:rsidTr="00B322E7">
        <w:tc>
          <w:tcPr>
            <w:tcW w:w="9322" w:type="dxa"/>
            <w:gridSpan w:val="5"/>
            <w:shd w:val="clear" w:color="auto" w:fill="auto"/>
          </w:tcPr>
          <w:p w:rsidR="00BB2971" w:rsidRPr="00AB39C1" w:rsidRDefault="00BB2971" w:rsidP="009E47C2">
            <w:pPr>
              <w:jc w:val="both"/>
              <w:rPr>
                <w:b/>
                <w:sz w:val="22"/>
                <w:szCs w:val="22"/>
              </w:rPr>
            </w:pPr>
            <w:r w:rsidRPr="00AB39C1">
              <w:rPr>
                <w:b/>
                <w:sz w:val="22"/>
                <w:szCs w:val="22"/>
              </w:rPr>
              <w:t>- узнавать большинство букв алфавита</w:t>
            </w:r>
          </w:p>
        </w:tc>
      </w:tr>
      <w:tr w:rsidR="0021645D" w:rsidRPr="009E47C2" w:rsidTr="00664D16">
        <w:tc>
          <w:tcPr>
            <w:tcW w:w="2235" w:type="dxa"/>
            <w:shd w:val="clear" w:color="auto" w:fill="auto"/>
          </w:tcPr>
          <w:p w:rsidR="0021645D" w:rsidRPr="00AB39C1" w:rsidRDefault="00631AF6" w:rsidP="009E47C2">
            <w:pPr>
              <w:jc w:val="both"/>
              <w:rPr>
                <w:bCs/>
                <w:sz w:val="22"/>
                <w:szCs w:val="22"/>
              </w:rPr>
            </w:pPr>
            <w:r>
              <w:rPr>
                <w:bCs/>
                <w:sz w:val="22"/>
                <w:szCs w:val="22"/>
              </w:rPr>
              <w:t>Все учащиеся (100</w:t>
            </w:r>
            <w:r w:rsidR="0021645D" w:rsidRPr="00AB39C1">
              <w:rPr>
                <w:bCs/>
                <w:sz w:val="22"/>
                <w:szCs w:val="22"/>
              </w:rPr>
              <w:t>)</w:t>
            </w:r>
          </w:p>
        </w:tc>
        <w:tc>
          <w:tcPr>
            <w:tcW w:w="1984" w:type="dxa"/>
            <w:shd w:val="clear" w:color="auto" w:fill="auto"/>
          </w:tcPr>
          <w:p w:rsidR="0021645D" w:rsidRPr="00AB39C1" w:rsidRDefault="00631AF6" w:rsidP="009E47C2">
            <w:pPr>
              <w:jc w:val="both"/>
              <w:rPr>
                <w:b/>
                <w:sz w:val="22"/>
                <w:szCs w:val="22"/>
              </w:rPr>
            </w:pPr>
            <w:r>
              <w:rPr>
                <w:b/>
                <w:sz w:val="22"/>
                <w:szCs w:val="22"/>
              </w:rPr>
              <w:t>21</w:t>
            </w:r>
          </w:p>
          <w:p w:rsidR="0021645D" w:rsidRPr="00AB39C1" w:rsidRDefault="0021645D" w:rsidP="00631AF6">
            <w:pPr>
              <w:jc w:val="both"/>
              <w:rPr>
                <w:b/>
                <w:sz w:val="22"/>
                <w:szCs w:val="22"/>
              </w:rPr>
            </w:pPr>
            <w:r w:rsidRPr="00AB39C1">
              <w:rPr>
                <w:b/>
                <w:sz w:val="22"/>
                <w:szCs w:val="22"/>
              </w:rPr>
              <w:t xml:space="preserve">           </w:t>
            </w:r>
            <w:r w:rsidR="00631AF6">
              <w:rPr>
                <w:b/>
                <w:sz w:val="22"/>
                <w:szCs w:val="22"/>
              </w:rPr>
              <w:t>21</w:t>
            </w:r>
            <w:r w:rsidRPr="00AB39C1">
              <w:rPr>
                <w:b/>
                <w:sz w:val="22"/>
                <w:szCs w:val="22"/>
              </w:rPr>
              <w:t>%</w:t>
            </w:r>
          </w:p>
        </w:tc>
        <w:tc>
          <w:tcPr>
            <w:tcW w:w="1701" w:type="dxa"/>
            <w:shd w:val="clear" w:color="auto" w:fill="auto"/>
          </w:tcPr>
          <w:p w:rsidR="0021645D" w:rsidRPr="00AB39C1" w:rsidRDefault="0021645D" w:rsidP="00BA5A54">
            <w:pPr>
              <w:jc w:val="both"/>
              <w:rPr>
                <w:b/>
                <w:sz w:val="22"/>
                <w:szCs w:val="22"/>
              </w:rPr>
            </w:pPr>
            <w:r w:rsidRPr="00AB39C1">
              <w:rPr>
                <w:b/>
                <w:sz w:val="22"/>
                <w:szCs w:val="22"/>
              </w:rPr>
              <w:t>4</w:t>
            </w:r>
            <w:r w:rsidR="00631AF6">
              <w:rPr>
                <w:b/>
                <w:sz w:val="22"/>
                <w:szCs w:val="22"/>
              </w:rPr>
              <w:t>1</w:t>
            </w:r>
          </w:p>
          <w:p w:rsidR="0021645D" w:rsidRPr="00AB39C1" w:rsidRDefault="0021645D" w:rsidP="00631AF6">
            <w:pPr>
              <w:jc w:val="both"/>
              <w:rPr>
                <w:b/>
                <w:sz w:val="22"/>
                <w:szCs w:val="22"/>
              </w:rPr>
            </w:pPr>
            <w:r w:rsidRPr="00AB39C1">
              <w:rPr>
                <w:b/>
                <w:sz w:val="22"/>
                <w:szCs w:val="22"/>
              </w:rPr>
              <w:t xml:space="preserve">           </w:t>
            </w:r>
            <w:r w:rsidR="00631AF6">
              <w:rPr>
                <w:b/>
                <w:sz w:val="22"/>
                <w:szCs w:val="22"/>
              </w:rPr>
              <w:t>41</w:t>
            </w:r>
            <w:r w:rsidRPr="00AB39C1">
              <w:rPr>
                <w:b/>
                <w:sz w:val="22"/>
                <w:szCs w:val="22"/>
              </w:rPr>
              <w:t>%</w:t>
            </w:r>
          </w:p>
        </w:tc>
        <w:tc>
          <w:tcPr>
            <w:tcW w:w="1701" w:type="dxa"/>
            <w:shd w:val="clear" w:color="auto" w:fill="auto"/>
          </w:tcPr>
          <w:p w:rsidR="0021645D" w:rsidRPr="00AB39C1" w:rsidRDefault="00631AF6" w:rsidP="00BA5A54">
            <w:pPr>
              <w:jc w:val="both"/>
              <w:rPr>
                <w:b/>
                <w:sz w:val="22"/>
                <w:szCs w:val="22"/>
              </w:rPr>
            </w:pPr>
            <w:r>
              <w:rPr>
                <w:b/>
                <w:sz w:val="22"/>
                <w:szCs w:val="22"/>
              </w:rPr>
              <w:t>33</w:t>
            </w:r>
          </w:p>
          <w:p w:rsidR="0021645D" w:rsidRPr="00AB39C1" w:rsidRDefault="0021645D" w:rsidP="00631AF6">
            <w:pPr>
              <w:jc w:val="both"/>
              <w:rPr>
                <w:b/>
                <w:sz w:val="22"/>
                <w:szCs w:val="22"/>
              </w:rPr>
            </w:pPr>
            <w:r w:rsidRPr="00AB39C1">
              <w:rPr>
                <w:b/>
                <w:sz w:val="22"/>
                <w:szCs w:val="22"/>
              </w:rPr>
              <w:t xml:space="preserve">           </w:t>
            </w:r>
            <w:r w:rsidR="00631AF6">
              <w:rPr>
                <w:b/>
                <w:sz w:val="22"/>
                <w:szCs w:val="22"/>
              </w:rPr>
              <w:t>33</w:t>
            </w:r>
            <w:r w:rsidRPr="00AB39C1">
              <w:rPr>
                <w:b/>
                <w:sz w:val="22"/>
                <w:szCs w:val="22"/>
              </w:rPr>
              <w:t>%</w:t>
            </w:r>
          </w:p>
        </w:tc>
        <w:tc>
          <w:tcPr>
            <w:tcW w:w="1701" w:type="dxa"/>
            <w:shd w:val="clear" w:color="auto" w:fill="auto"/>
          </w:tcPr>
          <w:p w:rsidR="0021645D" w:rsidRPr="00AB39C1" w:rsidRDefault="00631AF6" w:rsidP="00BA5A54">
            <w:pPr>
              <w:jc w:val="both"/>
              <w:rPr>
                <w:b/>
                <w:sz w:val="22"/>
                <w:szCs w:val="22"/>
              </w:rPr>
            </w:pPr>
            <w:r>
              <w:rPr>
                <w:b/>
                <w:sz w:val="22"/>
                <w:szCs w:val="22"/>
              </w:rPr>
              <w:t>5</w:t>
            </w:r>
          </w:p>
          <w:p w:rsidR="0021645D" w:rsidRPr="00AB39C1" w:rsidRDefault="0021645D" w:rsidP="00631AF6">
            <w:pPr>
              <w:jc w:val="both"/>
              <w:rPr>
                <w:b/>
                <w:sz w:val="22"/>
                <w:szCs w:val="22"/>
              </w:rPr>
            </w:pPr>
            <w:r w:rsidRPr="00AB39C1">
              <w:rPr>
                <w:b/>
                <w:sz w:val="22"/>
                <w:szCs w:val="22"/>
              </w:rPr>
              <w:t xml:space="preserve">           </w:t>
            </w:r>
            <w:r w:rsidR="00631AF6">
              <w:rPr>
                <w:b/>
                <w:sz w:val="22"/>
                <w:szCs w:val="22"/>
              </w:rPr>
              <w:t>5</w:t>
            </w:r>
            <w:r w:rsidRPr="00AB39C1">
              <w:rPr>
                <w:b/>
                <w:sz w:val="22"/>
                <w:szCs w:val="22"/>
              </w:rPr>
              <w:t>%</w:t>
            </w:r>
          </w:p>
        </w:tc>
      </w:tr>
      <w:tr w:rsidR="008C4D64" w:rsidRPr="009E47C2" w:rsidTr="00B322E7">
        <w:tc>
          <w:tcPr>
            <w:tcW w:w="9322" w:type="dxa"/>
            <w:gridSpan w:val="5"/>
            <w:shd w:val="clear" w:color="auto" w:fill="auto"/>
          </w:tcPr>
          <w:p w:rsidR="008C4D64" w:rsidRPr="00AB39C1" w:rsidRDefault="008C4D64" w:rsidP="009E47C2">
            <w:pPr>
              <w:jc w:val="both"/>
              <w:rPr>
                <w:b/>
                <w:sz w:val="22"/>
                <w:szCs w:val="22"/>
              </w:rPr>
            </w:pPr>
            <w:r w:rsidRPr="00AB39C1">
              <w:rPr>
                <w:b/>
                <w:sz w:val="22"/>
                <w:szCs w:val="22"/>
              </w:rPr>
              <w:t>- читать отдельные слова</w:t>
            </w:r>
          </w:p>
        </w:tc>
      </w:tr>
      <w:tr w:rsidR="0021645D" w:rsidRPr="009E47C2" w:rsidTr="00664D16">
        <w:tc>
          <w:tcPr>
            <w:tcW w:w="2235" w:type="dxa"/>
            <w:shd w:val="clear" w:color="auto" w:fill="auto"/>
          </w:tcPr>
          <w:p w:rsidR="0021645D" w:rsidRPr="00AB39C1" w:rsidRDefault="00631AF6" w:rsidP="009E47C2">
            <w:pPr>
              <w:jc w:val="both"/>
              <w:rPr>
                <w:bCs/>
                <w:sz w:val="22"/>
                <w:szCs w:val="22"/>
              </w:rPr>
            </w:pPr>
            <w:r>
              <w:rPr>
                <w:bCs/>
                <w:sz w:val="22"/>
                <w:szCs w:val="22"/>
              </w:rPr>
              <w:t>Все учащиеся (99</w:t>
            </w:r>
            <w:r w:rsidR="0021645D" w:rsidRPr="00AB39C1">
              <w:rPr>
                <w:bCs/>
                <w:sz w:val="22"/>
                <w:szCs w:val="22"/>
              </w:rPr>
              <w:t>)</w:t>
            </w:r>
          </w:p>
        </w:tc>
        <w:tc>
          <w:tcPr>
            <w:tcW w:w="1984" w:type="dxa"/>
            <w:shd w:val="clear" w:color="auto" w:fill="auto"/>
          </w:tcPr>
          <w:p w:rsidR="0021645D" w:rsidRPr="00AB39C1" w:rsidRDefault="00631AF6" w:rsidP="00BA5A54">
            <w:pPr>
              <w:jc w:val="both"/>
              <w:rPr>
                <w:b/>
                <w:sz w:val="22"/>
                <w:szCs w:val="22"/>
              </w:rPr>
            </w:pPr>
            <w:r>
              <w:rPr>
                <w:b/>
                <w:sz w:val="22"/>
                <w:szCs w:val="22"/>
              </w:rPr>
              <w:t>8</w:t>
            </w:r>
          </w:p>
          <w:p w:rsidR="0021645D" w:rsidRPr="00AB39C1" w:rsidRDefault="0021645D" w:rsidP="00631AF6">
            <w:pPr>
              <w:jc w:val="both"/>
              <w:rPr>
                <w:b/>
                <w:sz w:val="22"/>
                <w:szCs w:val="22"/>
              </w:rPr>
            </w:pPr>
            <w:r w:rsidRPr="00AB39C1">
              <w:rPr>
                <w:b/>
                <w:sz w:val="22"/>
                <w:szCs w:val="22"/>
              </w:rPr>
              <w:t xml:space="preserve">           </w:t>
            </w:r>
            <w:r w:rsidR="00631AF6">
              <w:rPr>
                <w:b/>
                <w:sz w:val="22"/>
                <w:szCs w:val="22"/>
              </w:rPr>
              <w:t>8,1</w:t>
            </w:r>
            <w:r w:rsidRPr="00AB39C1">
              <w:rPr>
                <w:b/>
                <w:sz w:val="22"/>
                <w:szCs w:val="22"/>
              </w:rPr>
              <w:t>%</w:t>
            </w:r>
          </w:p>
        </w:tc>
        <w:tc>
          <w:tcPr>
            <w:tcW w:w="1701" w:type="dxa"/>
            <w:shd w:val="clear" w:color="auto" w:fill="auto"/>
          </w:tcPr>
          <w:p w:rsidR="0021645D" w:rsidRPr="00AB39C1" w:rsidRDefault="0021645D" w:rsidP="00BA5A54">
            <w:pPr>
              <w:jc w:val="both"/>
              <w:rPr>
                <w:b/>
                <w:sz w:val="22"/>
                <w:szCs w:val="22"/>
              </w:rPr>
            </w:pPr>
            <w:r w:rsidRPr="00AB39C1">
              <w:rPr>
                <w:b/>
                <w:sz w:val="22"/>
                <w:szCs w:val="22"/>
              </w:rPr>
              <w:t>2</w:t>
            </w:r>
            <w:r w:rsidR="00631AF6">
              <w:rPr>
                <w:b/>
                <w:sz w:val="22"/>
                <w:szCs w:val="22"/>
              </w:rPr>
              <w:t>4</w:t>
            </w:r>
          </w:p>
          <w:p w:rsidR="0021645D" w:rsidRPr="00AB39C1" w:rsidRDefault="0021645D" w:rsidP="00631AF6">
            <w:pPr>
              <w:jc w:val="both"/>
              <w:rPr>
                <w:b/>
                <w:sz w:val="22"/>
                <w:szCs w:val="22"/>
              </w:rPr>
            </w:pPr>
            <w:r w:rsidRPr="00AB39C1">
              <w:rPr>
                <w:b/>
                <w:sz w:val="22"/>
                <w:szCs w:val="22"/>
              </w:rPr>
              <w:t xml:space="preserve">           </w:t>
            </w:r>
            <w:r w:rsidR="00631AF6">
              <w:rPr>
                <w:b/>
                <w:sz w:val="22"/>
                <w:szCs w:val="22"/>
              </w:rPr>
              <w:t>24,2</w:t>
            </w:r>
            <w:r w:rsidRPr="00AB39C1">
              <w:rPr>
                <w:b/>
                <w:sz w:val="22"/>
                <w:szCs w:val="22"/>
              </w:rPr>
              <w:t>%</w:t>
            </w:r>
          </w:p>
        </w:tc>
        <w:tc>
          <w:tcPr>
            <w:tcW w:w="1701" w:type="dxa"/>
            <w:shd w:val="clear" w:color="auto" w:fill="auto"/>
          </w:tcPr>
          <w:p w:rsidR="0021645D" w:rsidRPr="00AB39C1" w:rsidRDefault="00631AF6" w:rsidP="00BA5A54">
            <w:pPr>
              <w:jc w:val="both"/>
              <w:rPr>
                <w:b/>
                <w:sz w:val="22"/>
                <w:szCs w:val="22"/>
              </w:rPr>
            </w:pPr>
            <w:r>
              <w:rPr>
                <w:b/>
                <w:sz w:val="22"/>
                <w:szCs w:val="22"/>
              </w:rPr>
              <w:t>35</w:t>
            </w:r>
          </w:p>
          <w:p w:rsidR="0021645D" w:rsidRPr="00AB39C1" w:rsidRDefault="00631AF6" w:rsidP="00BA5A54">
            <w:pPr>
              <w:jc w:val="both"/>
              <w:rPr>
                <w:b/>
                <w:sz w:val="22"/>
                <w:szCs w:val="22"/>
              </w:rPr>
            </w:pPr>
            <w:r>
              <w:rPr>
                <w:b/>
                <w:sz w:val="22"/>
                <w:szCs w:val="22"/>
              </w:rPr>
              <w:t xml:space="preserve">           35,4</w:t>
            </w:r>
            <w:r w:rsidR="0021645D" w:rsidRPr="00AB39C1">
              <w:rPr>
                <w:b/>
                <w:sz w:val="22"/>
                <w:szCs w:val="22"/>
              </w:rPr>
              <w:t>%</w:t>
            </w:r>
          </w:p>
        </w:tc>
        <w:tc>
          <w:tcPr>
            <w:tcW w:w="1701" w:type="dxa"/>
            <w:shd w:val="clear" w:color="auto" w:fill="auto"/>
          </w:tcPr>
          <w:p w:rsidR="0021645D" w:rsidRPr="00AB39C1" w:rsidRDefault="00631AF6" w:rsidP="00BA5A54">
            <w:pPr>
              <w:jc w:val="both"/>
              <w:rPr>
                <w:b/>
                <w:sz w:val="22"/>
                <w:szCs w:val="22"/>
              </w:rPr>
            </w:pPr>
            <w:r>
              <w:rPr>
                <w:b/>
                <w:sz w:val="22"/>
                <w:szCs w:val="22"/>
              </w:rPr>
              <w:t>32</w:t>
            </w:r>
          </w:p>
          <w:p w:rsidR="0021645D" w:rsidRPr="00AB39C1" w:rsidRDefault="00631AF6" w:rsidP="00BA5A54">
            <w:pPr>
              <w:jc w:val="both"/>
              <w:rPr>
                <w:b/>
                <w:sz w:val="22"/>
                <w:szCs w:val="22"/>
              </w:rPr>
            </w:pPr>
            <w:r>
              <w:rPr>
                <w:b/>
                <w:sz w:val="22"/>
                <w:szCs w:val="22"/>
              </w:rPr>
              <w:t xml:space="preserve">           32,3</w:t>
            </w:r>
            <w:r w:rsidR="0021645D" w:rsidRPr="00AB39C1">
              <w:rPr>
                <w:b/>
                <w:sz w:val="22"/>
                <w:szCs w:val="22"/>
              </w:rPr>
              <w:t>%</w:t>
            </w:r>
          </w:p>
        </w:tc>
      </w:tr>
      <w:tr w:rsidR="008C4D64" w:rsidRPr="009E47C2" w:rsidTr="00B322E7">
        <w:tc>
          <w:tcPr>
            <w:tcW w:w="9322" w:type="dxa"/>
            <w:gridSpan w:val="5"/>
            <w:shd w:val="clear" w:color="auto" w:fill="auto"/>
          </w:tcPr>
          <w:p w:rsidR="008C4D64" w:rsidRPr="00AB39C1" w:rsidRDefault="008C4D64" w:rsidP="009E47C2">
            <w:pPr>
              <w:jc w:val="both"/>
              <w:rPr>
                <w:b/>
                <w:sz w:val="22"/>
                <w:szCs w:val="22"/>
              </w:rPr>
            </w:pPr>
            <w:r w:rsidRPr="00AB39C1">
              <w:rPr>
                <w:b/>
                <w:sz w:val="22"/>
                <w:szCs w:val="22"/>
              </w:rPr>
              <w:t>- читать предложения</w:t>
            </w:r>
          </w:p>
        </w:tc>
      </w:tr>
      <w:tr w:rsidR="0021645D" w:rsidRPr="009E47C2" w:rsidTr="00664D16">
        <w:tc>
          <w:tcPr>
            <w:tcW w:w="2235" w:type="dxa"/>
            <w:shd w:val="clear" w:color="auto" w:fill="auto"/>
          </w:tcPr>
          <w:p w:rsidR="0021645D" w:rsidRPr="00AB39C1" w:rsidRDefault="0021645D" w:rsidP="009E47C2">
            <w:pPr>
              <w:jc w:val="both"/>
              <w:rPr>
                <w:bCs/>
                <w:sz w:val="22"/>
                <w:szCs w:val="22"/>
              </w:rPr>
            </w:pPr>
            <w:r w:rsidRPr="00AB39C1">
              <w:rPr>
                <w:bCs/>
                <w:sz w:val="22"/>
                <w:szCs w:val="22"/>
              </w:rPr>
              <w:t>Все учащиеся (128)</w:t>
            </w:r>
          </w:p>
        </w:tc>
        <w:tc>
          <w:tcPr>
            <w:tcW w:w="1984" w:type="dxa"/>
            <w:shd w:val="clear" w:color="auto" w:fill="auto"/>
          </w:tcPr>
          <w:p w:rsidR="00631AF6" w:rsidRDefault="00631AF6" w:rsidP="00631AF6">
            <w:pPr>
              <w:jc w:val="both"/>
              <w:rPr>
                <w:b/>
                <w:sz w:val="22"/>
                <w:szCs w:val="22"/>
              </w:rPr>
            </w:pPr>
            <w:r>
              <w:rPr>
                <w:b/>
                <w:sz w:val="22"/>
                <w:szCs w:val="22"/>
              </w:rPr>
              <w:t>2</w:t>
            </w:r>
          </w:p>
          <w:p w:rsidR="0021645D" w:rsidRPr="00AB39C1" w:rsidRDefault="00631AF6" w:rsidP="00631AF6">
            <w:pPr>
              <w:jc w:val="both"/>
              <w:rPr>
                <w:b/>
                <w:sz w:val="22"/>
                <w:szCs w:val="22"/>
              </w:rPr>
            </w:pPr>
            <w:r>
              <w:rPr>
                <w:b/>
                <w:sz w:val="22"/>
                <w:szCs w:val="22"/>
              </w:rPr>
              <w:t xml:space="preserve">           2,0</w:t>
            </w:r>
            <w:r w:rsidR="0021645D" w:rsidRPr="00AB39C1">
              <w:rPr>
                <w:b/>
                <w:sz w:val="22"/>
                <w:szCs w:val="22"/>
              </w:rPr>
              <w:t>%</w:t>
            </w:r>
          </w:p>
        </w:tc>
        <w:tc>
          <w:tcPr>
            <w:tcW w:w="1701" w:type="dxa"/>
            <w:shd w:val="clear" w:color="auto" w:fill="auto"/>
          </w:tcPr>
          <w:p w:rsidR="0021645D" w:rsidRPr="00AB39C1" w:rsidRDefault="00631AF6" w:rsidP="00BA5A54">
            <w:pPr>
              <w:jc w:val="both"/>
              <w:rPr>
                <w:b/>
                <w:sz w:val="22"/>
                <w:szCs w:val="22"/>
              </w:rPr>
            </w:pPr>
            <w:r>
              <w:rPr>
                <w:b/>
                <w:sz w:val="22"/>
                <w:szCs w:val="22"/>
              </w:rPr>
              <w:t>15</w:t>
            </w:r>
          </w:p>
          <w:p w:rsidR="0021645D" w:rsidRPr="00AB39C1" w:rsidRDefault="0021645D" w:rsidP="00631AF6">
            <w:pPr>
              <w:jc w:val="both"/>
              <w:rPr>
                <w:b/>
                <w:sz w:val="22"/>
                <w:szCs w:val="22"/>
              </w:rPr>
            </w:pPr>
            <w:r w:rsidRPr="00AB39C1">
              <w:rPr>
                <w:b/>
                <w:sz w:val="22"/>
                <w:szCs w:val="22"/>
              </w:rPr>
              <w:t xml:space="preserve">           </w:t>
            </w:r>
            <w:r w:rsidR="00631AF6">
              <w:rPr>
                <w:b/>
                <w:sz w:val="22"/>
                <w:szCs w:val="22"/>
              </w:rPr>
              <w:t>15,3</w:t>
            </w:r>
            <w:r w:rsidRPr="00AB39C1">
              <w:rPr>
                <w:b/>
                <w:sz w:val="22"/>
                <w:szCs w:val="22"/>
              </w:rPr>
              <w:t>%</w:t>
            </w:r>
          </w:p>
        </w:tc>
        <w:tc>
          <w:tcPr>
            <w:tcW w:w="1701" w:type="dxa"/>
            <w:shd w:val="clear" w:color="auto" w:fill="auto"/>
          </w:tcPr>
          <w:p w:rsidR="0021645D" w:rsidRPr="00AB39C1" w:rsidRDefault="00631AF6" w:rsidP="00BA5A54">
            <w:pPr>
              <w:jc w:val="both"/>
              <w:rPr>
                <w:b/>
                <w:sz w:val="22"/>
                <w:szCs w:val="22"/>
              </w:rPr>
            </w:pPr>
            <w:r>
              <w:rPr>
                <w:b/>
                <w:sz w:val="22"/>
                <w:szCs w:val="22"/>
              </w:rPr>
              <w:t>31</w:t>
            </w:r>
          </w:p>
          <w:p w:rsidR="0021645D" w:rsidRPr="00AB39C1" w:rsidRDefault="0021645D" w:rsidP="00631AF6">
            <w:pPr>
              <w:jc w:val="both"/>
              <w:rPr>
                <w:b/>
                <w:sz w:val="22"/>
                <w:szCs w:val="22"/>
              </w:rPr>
            </w:pPr>
            <w:r w:rsidRPr="00AB39C1">
              <w:rPr>
                <w:b/>
                <w:sz w:val="22"/>
                <w:szCs w:val="22"/>
              </w:rPr>
              <w:t xml:space="preserve">           </w:t>
            </w:r>
            <w:r w:rsidR="00631AF6">
              <w:rPr>
                <w:b/>
                <w:sz w:val="22"/>
                <w:szCs w:val="22"/>
              </w:rPr>
              <w:t>31,6</w:t>
            </w:r>
            <w:r w:rsidRPr="00AB39C1">
              <w:rPr>
                <w:b/>
                <w:sz w:val="22"/>
                <w:szCs w:val="22"/>
              </w:rPr>
              <w:t>%</w:t>
            </w:r>
          </w:p>
        </w:tc>
        <w:tc>
          <w:tcPr>
            <w:tcW w:w="1701" w:type="dxa"/>
            <w:shd w:val="clear" w:color="auto" w:fill="auto"/>
          </w:tcPr>
          <w:p w:rsidR="0021645D" w:rsidRPr="00AB39C1" w:rsidRDefault="00631AF6" w:rsidP="00BA5A54">
            <w:pPr>
              <w:jc w:val="both"/>
              <w:rPr>
                <w:b/>
                <w:sz w:val="22"/>
                <w:szCs w:val="22"/>
              </w:rPr>
            </w:pPr>
            <w:r>
              <w:rPr>
                <w:b/>
                <w:sz w:val="22"/>
                <w:szCs w:val="22"/>
              </w:rPr>
              <w:t>50</w:t>
            </w:r>
          </w:p>
          <w:p w:rsidR="0021645D" w:rsidRPr="00AB39C1" w:rsidRDefault="0021645D" w:rsidP="00631AF6">
            <w:pPr>
              <w:jc w:val="both"/>
              <w:rPr>
                <w:b/>
                <w:sz w:val="22"/>
                <w:szCs w:val="22"/>
              </w:rPr>
            </w:pPr>
            <w:r w:rsidRPr="00AB39C1">
              <w:rPr>
                <w:b/>
                <w:sz w:val="22"/>
                <w:szCs w:val="22"/>
              </w:rPr>
              <w:t xml:space="preserve">           </w:t>
            </w:r>
            <w:r w:rsidR="00631AF6">
              <w:rPr>
                <w:b/>
                <w:sz w:val="22"/>
                <w:szCs w:val="22"/>
              </w:rPr>
              <w:t>51,1</w:t>
            </w:r>
            <w:r w:rsidRPr="00AB39C1">
              <w:rPr>
                <w:b/>
                <w:sz w:val="22"/>
                <w:szCs w:val="22"/>
              </w:rPr>
              <w:t>%</w:t>
            </w:r>
          </w:p>
        </w:tc>
      </w:tr>
    </w:tbl>
    <w:p w:rsidR="00BB2971" w:rsidRPr="00BB2971" w:rsidRDefault="00BB2971" w:rsidP="00626892">
      <w:pPr>
        <w:jc w:val="both"/>
        <w:rPr>
          <w:b/>
          <w:sz w:val="28"/>
          <w:szCs w:val="28"/>
        </w:rPr>
      </w:pPr>
      <w:r w:rsidRPr="00BB2971">
        <w:rPr>
          <w:b/>
          <w:sz w:val="28"/>
          <w:szCs w:val="28"/>
        </w:rPr>
        <w:t xml:space="preserve"> </w:t>
      </w:r>
    </w:p>
    <w:p w:rsidR="00583AA8" w:rsidRPr="00583AA8" w:rsidRDefault="00583AA8" w:rsidP="00C116BE">
      <w:pPr>
        <w:ind w:firstLine="708"/>
        <w:jc w:val="both"/>
        <w:rPr>
          <w:sz w:val="28"/>
          <w:szCs w:val="28"/>
        </w:rPr>
      </w:pPr>
      <w:r>
        <w:rPr>
          <w:sz w:val="28"/>
          <w:szCs w:val="28"/>
        </w:rPr>
        <w:t>Б</w:t>
      </w:r>
      <w:r w:rsidRPr="00583AA8">
        <w:rPr>
          <w:sz w:val="28"/>
          <w:szCs w:val="28"/>
        </w:rPr>
        <w:t xml:space="preserve">ольше половины первоклассников, по мнению учителей, хорошо подготовлены по чтению. Однако </w:t>
      </w:r>
      <w:r w:rsidR="00C116BE">
        <w:rPr>
          <w:sz w:val="28"/>
          <w:szCs w:val="28"/>
        </w:rPr>
        <w:t>48,5</w:t>
      </w:r>
      <w:r w:rsidRPr="00583AA8">
        <w:rPr>
          <w:sz w:val="28"/>
          <w:szCs w:val="28"/>
        </w:rPr>
        <w:t xml:space="preserve">%, по мнению учителей, не имеет достаточной подготовки по чтению. Но, по словам родителей, более </w:t>
      </w:r>
      <w:r w:rsidR="00C116BE">
        <w:rPr>
          <w:sz w:val="28"/>
          <w:szCs w:val="28"/>
        </w:rPr>
        <w:t>62</w:t>
      </w:r>
      <w:r w:rsidRPr="00583AA8">
        <w:rPr>
          <w:sz w:val="28"/>
          <w:szCs w:val="28"/>
        </w:rPr>
        <w:t xml:space="preserve">% детей до прихода в школу знали буквы алфавита, около </w:t>
      </w:r>
      <w:r w:rsidR="00C116BE">
        <w:rPr>
          <w:sz w:val="28"/>
          <w:szCs w:val="28"/>
        </w:rPr>
        <w:t>32,3</w:t>
      </w:r>
      <w:r w:rsidRPr="00583AA8">
        <w:rPr>
          <w:sz w:val="28"/>
          <w:szCs w:val="28"/>
        </w:rPr>
        <w:t xml:space="preserve">% учащихся читали отдельные слова, а </w:t>
      </w:r>
      <w:r w:rsidR="00C116BE">
        <w:rPr>
          <w:sz w:val="28"/>
          <w:szCs w:val="28"/>
        </w:rPr>
        <w:t>17,3</w:t>
      </w:r>
      <w:r w:rsidRPr="00583AA8">
        <w:rPr>
          <w:sz w:val="28"/>
          <w:szCs w:val="28"/>
        </w:rPr>
        <w:t xml:space="preserve">% умели читать и предложения. </w:t>
      </w:r>
    </w:p>
    <w:p w:rsidR="00AB39C1" w:rsidRDefault="00C116BE" w:rsidP="00C116BE">
      <w:pPr>
        <w:jc w:val="both"/>
        <w:rPr>
          <w:sz w:val="28"/>
          <w:szCs w:val="28"/>
        </w:rPr>
      </w:pPr>
      <w:r>
        <w:rPr>
          <w:sz w:val="28"/>
          <w:szCs w:val="28"/>
        </w:rPr>
        <w:t xml:space="preserve">          </w:t>
      </w:r>
      <w:r w:rsidR="00AB39C1" w:rsidRPr="00AB39C1">
        <w:rPr>
          <w:sz w:val="28"/>
          <w:szCs w:val="28"/>
        </w:rPr>
        <w:t>Аналогично подготовке по чтению, мы рассмотрели индивидуальные сочетания оценок каждого учащегося со стороны родителей и учителей</w:t>
      </w:r>
      <w:r w:rsidR="00AB39C1">
        <w:rPr>
          <w:sz w:val="28"/>
          <w:szCs w:val="28"/>
        </w:rPr>
        <w:t xml:space="preserve"> по подготовке детей к письму.</w:t>
      </w:r>
    </w:p>
    <w:p w:rsidR="00346B34" w:rsidRPr="00346B34" w:rsidRDefault="00346B34" w:rsidP="00086F34">
      <w:pPr>
        <w:ind w:firstLine="708"/>
        <w:jc w:val="both"/>
        <w:rPr>
          <w:b/>
          <w:sz w:val="28"/>
          <w:szCs w:val="28"/>
        </w:rPr>
      </w:pPr>
      <w:r>
        <w:rPr>
          <w:sz w:val="28"/>
          <w:szCs w:val="28"/>
        </w:rPr>
        <w:t xml:space="preserve">           </w:t>
      </w:r>
      <w:r w:rsidRPr="00346B34">
        <w:rPr>
          <w:b/>
          <w:sz w:val="28"/>
          <w:szCs w:val="28"/>
        </w:rPr>
        <w:t xml:space="preserve">Уровень готовности первоклассников по письму </w:t>
      </w:r>
    </w:p>
    <w:p w:rsidR="00346B34" w:rsidRPr="00346B34" w:rsidRDefault="00346B34" w:rsidP="00086F34">
      <w:pPr>
        <w:ind w:firstLine="708"/>
        <w:jc w:val="both"/>
        <w:rPr>
          <w:b/>
          <w:sz w:val="28"/>
          <w:szCs w:val="28"/>
        </w:rPr>
      </w:pPr>
      <w:r w:rsidRPr="00346B34">
        <w:rPr>
          <w:b/>
          <w:sz w:val="28"/>
          <w:szCs w:val="28"/>
        </w:rPr>
        <w:t xml:space="preserve">                                                                                   (оценка учителя)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559"/>
        <w:gridCol w:w="1843"/>
        <w:gridCol w:w="2268"/>
      </w:tblGrid>
      <w:tr w:rsidR="00346B34" w:rsidRPr="002F1D0D" w:rsidTr="00FF0D77">
        <w:trPr>
          <w:trHeight w:val="391"/>
        </w:trPr>
        <w:tc>
          <w:tcPr>
            <w:tcW w:w="2660" w:type="dxa"/>
            <w:tcBorders>
              <w:top w:val="single" w:sz="4" w:space="0" w:color="auto"/>
              <w:left w:val="single" w:sz="4" w:space="0" w:color="auto"/>
              <w:right w:val="single" w:sz="4" w:space="0" w:color="auto"/>
            </w:tcBorders>
            <w:shd w:val="clear" w:color="auto" w:fill="auto"/>
          </w:tcPr>
          <w:p w:rsidR="00346B34" w:rsidRPr="002F1D0D" w:rsidRDefault="00346B34" w:rsidP="00BA5A54">
            <w:pPr>
              <w:jc w:val="both"/>
              <w:rPr>
                <w:b/>
                <w:bCs/>
                <w:sz w:val="28"/>
                <w:szCs w:val="28"/>
              </w:rPr>
            </w:pPr>
          </w:p>
        </w:tc>
        <w:tc>
          <w:tcPr>
            <w:tcW w:w="1701" w:type="dxa"/>
            <w:tcBorders>
              <w:top w:val="single" w:sz="4" w:space="0" w:color="auto"/>
              <w:left w:val="single" w:sz="4" w:space="0" w:color="auto"/>
              <w:right w:val="single" w:sz="4" w:space="0" w:color="auto"/>
            </w:tcBorders>
            <w:shd w:val="clear" w:color="auto" w:fill="auto"/>
          </w:tcPr>
          <w:p w:rsidR="00346B34" w:rsidRPr="002F1D0D" w:rsidRDefault="00346B34" w:rsidP="00D6430C">
            <w:pPr>
              <w:jc w:val="center"/>
              <w:rPr>
                <w:b/>
                <w:bCs/>
              </w:rPr>
            </w:pPr>
            <w:r>
              <w:rPr>
                <w:b/>
                <w:bCs/>
              </w:rPr>
              <w:t>да</w:t>
            </w:r>
          </w:p>
        </w:tc>
        <w:tc>
          <w:tcPr>
            <w:tcW w:w="1559" w:type="dxa"/>
            <w:tcBorders>
              <w:top w:val="single" w:sz="4" w:space="0" w:color="auto"/>
              <w:left w:val="single" w:sz="4" w:space="0" w:color="auto"/>
              <w:right w:val="single" w:sz="4" w:space="0" w:color="auto"/>
            </w:tcBorders>
            <w:shd w:val="clear" w:color="auto" w:fill="auto"/>
          </w:tcPr>
          <w:p w:rsidR="00346B34" w:rsidRPr="002F1D0D" w:rsidRDefault="00346B34" w:rsidP="00D6430C">
            <w:pPr>
              <w:jc w:val="center"/>
              <w:rPr>
                <w:b/>
                <w:bCs/>
              </w:rPr>
            </w:pPr>
            <w:r>
              <w:rPr>
                <w:b/>
                <w:bCs/>
              </w:rPr>
              <w:t>нет</w:t>
            </w:r>
          </w:p>
        </w:tc>
        <w:tc>
          <w:tcPr>
            <w:tcW w:w="1843" w:type="dxa"/>
            <w:tcBorders>
              <w:top w:val="single" w:sz="4" w:space="0" w:color="auto"/>
              <w:left w:val="single" w:sz="4" w:space="0" w:color="auto"/>
              <w:right w:val="single" w:sz="4" w:space="0" w:color="auto"/>
            </w:tcBorders>
            <w:shd w:val="clear" w:color="auto" w:fill="auto"/>
          </w:tcPr>
          <w:p w:rsidR="00346B34" w:rsidRPr="002F1D0D" w:rsidRDefault="00346B34" w:rsidP="00D6430C">
            <w:pPr>
              <w:jc w:val="center"/>
              <w:rPr>
                <w:b/>
                <w:bCs/>
              </w:rPr>
            </w:pPr>
            <w:r>
              <w:rPr>
                <w:b/>
                <w:bCs/>
              </w:rPr>
              <w:t>затрудняюсь</w:t>
            </w:r>
          </w:p>
        </w:tc>
        <w:tc>
          <w:tcPr>
            <w:tcW w:w="2268" w:type="dxa"/>
            <w:tcBorders>
              <w:top w:val="single" w:sz="4" w:space="0" w:color="auto"/>
              <w:left w:val="single" w:sz="4" w:space="0" w:color="auto"/>
              <w:right w:val="single" w:sz="4" w:space="0" w:color="auto"/>
            </w:tcBorders>
          </w:tcPr>
          <w:p w:rsidR="0097671E" w:rsidRPr="00FF0D77" w:rsidRDefault="00346B34" w:rsidP="00D6430C">
            <w:pPr>
              <w:jc w:val="center"/>
              <w:rPr>
                <w:b/>
                <w:bCs/>
                <w:sz w:val="22"/>
              </w:rPr>
            </w:pPr>
            <w:r w:rsidRPr="00FF0D77">
              <w:rPr>
                <w:b/>
                <w:bCs/>
                <w:sz w:val="22"/>
              </w:rPr>
              <w:t xml:space="preserve">У ребенка плохая мелкая моторика рук </w:t>
            </w:r>
          </w:p>
          <w:p w:rsidR="00346B34" w:rsidRDefault="00346B34" w:rsidP="00D6430C">
            <w:pPr>
              <w:jc w:val="center"/>
              <w:rPr>
                <w:b/>
                <w:bCs/>
              </w:rPr>
            </w:pPr>
            <w:r w:rsidRPr="00FF0D77">
              <w:rPr>
                <w:b/>
                <w:bCs/>
                <w:sz w:val="22"/>
              </w:rPr>
              <w:t>(по оценке родителей)</w:t>
            </w:r>
          </w:p>
        </w:tc>
      </w:tr>
      <w:tr w:rsidR="00346B34" w:rsidRPr="002F1D0D" w:rsidTr="00FF0D77">
        <w:tc>
          <w:tcPr>
            <w:tcW w:w="2660" w:type="dxa"/>
            <w:tcBorders>
              <w:top w:val="single" w:sz="4" w:space="0" w:color="auto"/>
            </w:tcBorders>
            <w:shd w:val="clear" w:color="auto" w:fill="auto"/>
          </w:tcPr>
          <w:p w:rsidR="00346B34" w:rsidRPr="002F1D0D" w:rsidRDefault="00E56FA8" w:rsidP="00BA5A54">
            <w:pPr>
              <w:jc w:val="both"/>
              <w:rPr>
                <w:bCs/>
              </w:rPr>
            </w:pPr>
            <w:r>
              <w:rPr>
                <w:bCs/>
              </w:rPr>
              <w:t>Все учащиеся (103</w:t>
            </w:r>
            <w:r w:rsidR="00346B34">
              <w:rPr>
                <w:bCs/>
              </w:rPr>
              <w:t>)</w:t>
            </w:r>
          </w:p>
        </w:tc>
        <w:tc>
          <w:tcPr>
            <w:tcW w:w="1701" w:type="dxa"/>
            <w:tcBorders>
              <w:top w:val="single" w:sz="4" w:space="0" w:color="auto"/>
            </w:tcBorders>
            <w:shd w:val="clear" w:color="auto" w:fill="auto"/>
          </w:tcPr>
          <w:p w:rsidR="00346B34" w:rsidRPr="00E3607C" w:rsidRDefault="00E56FA8" w:rsidP="00BA5A54">
            <w:pPr>
              <w:jc w:val="both"/>
              <w:rPr>
                <w:bCs/>
                <w:i/>
              </w:rPr>
            </w:pPr>
            <w:r>
              <w:rPr>
                <w:bCs/>
                <w:i/>
              </w:rPr>
              <w:t>55</w:t>
            </w:r>
          </w:p>
          <w:p w:rsidR="00346B34" w:rsidRPr="00E3607C" w:rsidRDefault="00346B34" w:rsidP="00E56FA8">
            <w:pPr>
              <w:jc w:val="both"/>
              <w:rPr>
                <w:b/>
                <w:bCs/>
              </w:rPr>
            </w:pPr>
            <w:r>
              <w:rPr>
                <w:b/>
                <w:bCs/>
              </w:rPr>
              <w:t xml:space="preserve">             </w:t>
            </w:r>
            <w:r w:rsidR="00E56FA8">
              <w:rPr>
                <w:b/>
                <w:bCs/>
              </w:rPr>
              <w:t>53,4</w:t>
            </w:r>
            <w:r w:rsidRPr="00E3607C">
              <w:rPr>
                <w:b/>
                <w:bCs/>
              </w:rPr>
              <w:t>%</w:t>
            </w:r>
          </w:p>
        </w:tc>
        <w:tc>
          <w:tcPr>
            <w:tcW w:w="1559" w:type="dxa"/>
            <w:tcBorders>
              <w:top w:val="single" w:sz="4" w:space="0" w:color="auto"/>
            </w:tcBorders>
            <w:shd w:val="clear" w:color="auto" w:fill="auto"/>
          </w:tcPr>
          <w:p w:rsidR="00A376C0" w:rsidRDefault="00E56FA8" w:rsidP="00E56FA8">
            <w:pPr>
              <w:jc w:val="both"/>
              <w:rPr>
                <w:b/>
                <w:bCs/>
              </w:rPr>
            </w:pPr>
            <w:r>
              <w:rPr>
                <w:bCs/>
                <w:i/>
              </w:rPr>
              <w:t>48</w:t>
            </w:r>
            <w:r w:rsidR="00346B34">
              <w:rPr>
                <w:b/>
                <w:bCs/>
              </w:rPr>
              <w:t xml:space="preserve">             </w:t>
            </w:r>
            <w:r w:rsidR="00A376C0">
              <w:rPr>
                <w:b/>
                <w:bCs/>
              </w:rPr>
              <w:t xml:space="preserve">                 </w:t>
            </w:r>
          </w:p>
          <w:p w:rsidR="00346B34" w:rsidRPr="00A376C0" w:rsidRDefault="00A376C0" w:rsidP="00E56FA8">
            <w:pPr>
              <w:jc w:val="both"/>
              <w:rPr>
                <w:bCs/>
                <w:i/>
              </w:rPr>
            </w:pPr>
            <w:r>
              <w:rPr>
                <w:b/>
                <w:bCs/>
              </w:rPr>
              <w:t xml:space="preserve">           </w:t>
            </w:r>
            <w:r w:rsidR="00E56FA8">
              <w:rPr>
                <w:b/>
                <w:bCs/>
              </w:rPr>
              <w:t>46,6</w:t>
            </w:r>
            <w:r w:rsidR="00346B34" w:rsidRPr="00E3607C">
              <w:rPr>
                <w:b/>
                <w:bCs/>
              </w:rPr>
              <w:t>%</w:t>
            </w:r>
          </w:p>
        </w:tc>
        <w:tc>
          <w:tcPr>
            <w:tcW w:w="1843" w:type="dxa"/>
            <w:tcBorders>
              <w:top w:val="single" w:sz="4" w:space="0" w:color="auto"/>
            </w:tcBorders>
            <w:shd w:val="clear" w:color="auto" w:fill="auto"/>
          </w:tcPr>
          <w:p w:rsidR="00346B34" w:rsidRPr="00E3607C" w:rsidRDefault="00E56FA8" w:rsidP="00E56FA8">
            <w:pPr>
              <w:jc w:val="center"/>
              <w:rPr>
                <w:b/>
                <w:bCs/>
              </w:rPr>
            </w:pPr>
            <w:r>
              <w:rPr>
                <w:bCs/>
                <w:i/>
              </w:rPr>
              <w:t>-</w:t>
            </w:r>
          </w:p>
        </w:tc>
        <w:tc>
          <w:tcPr>
            <w:tcW w:w="2268" w:type="dxa"/>
            <w:tcBorders>
              <w:top w:val="single" w:sz="4" w:space="0" w:color="auto"/>
            </w:tcBorders>
          </w:tcPr>
          <w:p w:rsidR="00FF0D77" w:rsidRDefault="00FF0D77" w:rsidP="00FF0D77">
            <w:pPr>
              <w:tabs>
                <w:tab w:val="right" w:pos="2336"/>
              </w:tabs>
              <w:rPr>
                <w:bCs/>
                <w:i/>
              </w:rPr>
            </w:pPr>
            <w:r>
              <w:rPr>
                <w:bCs/>
                <w:i/>
              </w:rPr>
              <w:t>21</w:t>
            </w:r>
            <w:r>
              <w:rPr>
                <w:bCs/>
                <w:i/>
              </w:rPr>
              <w:tab/>
            </w:r>
          </w:p>
          <w:p w:rsidR="00FF0D77" w:rsidRPr="00FF0D77" w:rsidRDefault="00FF0D77" w:rsidP="00FF0D77">
            <w:pPr>
              <w:tabs>
                <w:tab w:val="right" w:pos="2336"/>
              </w:tabs>
              <w:rPr>
                <w:bCs/>
                <w:i/>
              </w:rPr>
            </w:pPr>
            <w:r>
              <w:rPr>
                <w:bCs/>
                <w:i/>
              </w:rPr>
              <w:t xml:space="preserve">                       </w:t>
            </w:r>
            <w:r w:rsidRPr="00FF0D77">
              <w:rPr>
                <w:b/>
                <w:bCs/>
              </w:rPr>
              <w:t>21,2%</w:t>
            </w:r>
          </w:p>
        </w:tc>
      </w:tr>
    </w:tbl>
    <w:p w:rsidR="00346B34" w:rsidRDefault="000E1A97" w:rsidP="00086F34">
      <w:pPr>
        <w:ind w:firstLine="708"/>
        <w:jc w:val="both"/>
        <w:rPr>
          <w:sz w:val="28"/>
          <w:szCs w:val="28"/>
        </w:rPr>
      </w:pPr>
      <w:r>
        <w:rPr>
          <w:sz w:val="28"/>
          <w:szCs w:val="28"/>
        </w:rPr>
        <w:t xml:space="preserve">                                </w:t>
      </w:r>
    </w:p>
    <w:p w:rsidR="000E1A97" w:rsidRPr="000E1A97" w:rsidRDefault="000E1A97" w:rsidP="00086F34">
      <w:pPr>
        <w:ind w:firstLine="708"/>
        <w:jc w:val="both"/>
        <w:rPr>
          <w:b/>
          <w:sz w:val="28"/>
          <w:szCs w:val="28"/>
        </w:rPr>
      </w:pPr>
      <w:r w:rsidRPr="000E1A97">
        <w:rPr>
          <w:b/>
          <w:sz w:val="28"/>
          <w:szCs w:val="28"/>
        </w:rPr>
        <w:t xml:space="preserve">                                                                                      (оценка родителя)</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686"/>
        <w:gridCol w:w="1686"/>
        <w:gridCol w:w="1825"/>
        <w:gridCol w:w="1876"/>
      </w:tblGrid>
      <w:tr w:rsidR="000E1A97" w:rsidRPr="009E47C2" w:rsidTr="007C05B4">
        <w:tc>
          <w:tcPr>
            <w:tcW w:w="2182" w:type="dxa"/>
            <w:vMerge w:val="restart"/>
            <w:shd w:val="clear" w:color="auto" w:fill="auto"/>
          </w:tcPr>
          <w:p w:rsidR="000E1A97" w:rsidRPr="00AB39C1" w:rsidRDefault="000E1A97" w:rsidP="00D82C23">
            <w:pPr>
              <w:jc w:val="both"/>
              <w:rPr>
                <w:b/>
                <w:sz w:val="22"/>
                <w:szCs w:val="22"/>
              </w:rPr>
            </w:pPr>
          </w:p>
        </w:tc>
        <w:tc>
          <w:tcPr>
            <w:tcW w:w="7140" w:type="dxa"/>
            <w:gridSpan w:val="4"/>
            <w:shd w:val="clear" w:color="auto" w:fill="auto"/>
          </w:tcPr>
          <w:p w:rsidR="000E1A97" w:rsidRPr="00AB39C1" w:rsidRDefault="000E1A97" w:rsidP="00D6430C">
            <w:pPr>
              <w:jc w:val="center"/>
              <w:rPr>
                <w:b/>
                <w:sz w:val="22"/>
                <w:szCs w:val="22"/>
              </w:rPr>
            </w:pPr>
            <w:r w:rsidRPr="00AB39C1">
              <w:rPr>
                <w:b/>
                <w:sz w:val="22"/>
                <w:szCs w:val="22"/>
              </w:rPr>
              <w:t>Н</w:t>
            </w:r>
            <w:r>
              <w:rPr>
                <w:b/>
                <w:sz w:val="22"/>
                <w:szCs w:val="22"/>
              </w:rPr>
              <w:t>асколько хорошо Ваш ребенок писал следующее</w:t>
            </w:r>
          </w:p>
        </w:tc>
      </w:tr>
      <w:tr w:rsidR="000E1A97" w:rsidRPr="009E47C2" w:rsidTr="007C05B4">
        <w:tc>
          <w:tcPr>
            <w:tcW w:w="2182" w:type="dxa"/>
            <w:vMerge/>
            <w:shd w:val="clear" w:color="auto" w:fill="auto"/>
          </w:tcPr>
          <w:p w:rsidR="000E1A97" w:rsidRPr="00AB39C1" w:rsidRDefault="000E1A97" w:rsidP="00D82C23">
            <w:pPr>
              <w:jc w:val="both"/>
              <w:rPr>
                <w:b/>
                <w:sz w:val="22"/>
                <w:szCs w:val="22"/>
              </w:rPr>
            </w:pPr>
          </w:p>
        </w:tc>
        <w:tc>
          <w:tcPr>
            <w:tcW w:w="1701" w:type="dxa"/>
            <w:shd w:val="clear" w:color="auto" w:fill="auto"/>
          </w:tcPr>
          <w:p w:rsidR="000E1A97" w:rsidRPr="00AB39C1" w:rsidRDefault="000E1A97" w:rsidP="00D6430C">
            <w:pPr>
              <w:jc w:val="center"/>
              <w:rPr>
                <w:b/>
                <w:sz w:val="22"/>
                <w:szCs w:val="22"/>
              </w:rPr>
            </w:pPr>
            <w:r w:rsidRPr="00AB39C1">
              <w:rPr>
                <w:b/>
                <w:sz w:val="22"/>
                <w:szCs w:val="22"/>
              </w:rPr>
              <w:t>Очень хорошо</w:t>
            </w:r>
          </w:p>
        </w:tc>
        <w:tc>
          <w:tcPr>
            <w:tcW w:w="1701" w:type="dxa"/>
            <w:shd w:val="clear" w:color="auto" w:fill="auto"/>
          </w:tcPr>
          <w:p w:rsidR="000E1A97" w:rsidRPr="00AB39C1" w:rsidRDefault="000E1A97" w:rsidP="00D6430C">
            <w:pPr>
              <w:jc w:val="center"/>
              <w:rPr>
                <w:b/>
                <w:sz w:val="22"/>
                <w:szCs w:val="22"/>
              </w:rPr>
            </w:pPr>
            <w:r w:rsidRPr="00AB39C1">
              <w:rPr>
                <w:b/>
                <w:sz w:val="22"/>
                <w:szCs w:val="22"/>
              </w:rPr>
              <w:t>хорошо</w:t>
            </w:r>
          </w:p>
        </w:tc>
        <w:tc>
          <w:tcPr>
            <w:tcW w:w="1843" w:type="dxa"/>
            <w:shd w:val="clear" w:color="auto" w:fill="auto"/>
          </w:tcPr>
          <w:p w:rsidR="000E1A97" w:rsidRPr="00AB39C1" w:rsidRDefault="000E1A97" w:rsidP="00D6430C">
            <w:pPr>
              <w:jc w:val="center"/>
              <w:rPr>
                <w:b/>
                <w:sz w:val="22"/>
                <w:szCs w:val="22"/>
              </w:rPr>
            </w:pPr>
            <w:r w:rsidRPr="00AB39C1">
              <w:rPr>
                <w:b/>
                <w:sz w:val="22"/>
                <w:szCs w:val="22"/>
              </w:rPr>
              <w:t>Не очень хорошо</w:t>
            </w:r>
          </w:p>
        </w:tc>
        <w:tc>
          <w:tcPr>
            <w:tcW w:w="1895" w:type="dxa"/>
            <w:shd w:val="clear" w:color="auto" w:fill="auto"/>
          </w:tcPr>
          <w:p w:rsidR="000E1A97" w:rsidRPr="00AB39C1" w:rsidRDefault="000E1A97" w:rsidP="00D6430C">
            <w:pPr>
              <w:jc w:val="center"/>
              <w:rPr>
                <w:b/>
                <w:sz w:val="22"/>
                <w:szCs w:val="22"/>
              </w:rPr>
            </w:pPr>
            <w:r w:rsidRPr="00AB39C1">
              <w:rPr>
                <w:b/>
                <w:sz w:val="22"/>
                <w:szCs w:val="22"/>
              </w:rPr>
              <w:t>Не умел вообще</w:t>
            </w:r>
          </w:p>
          <w:p w:rsidR="000E1A97" w:rsidRPr="00AB39C1" w:rsidRDefault="000E1A97" w:rsidP="00D6430C">
            <w:pPr>
              <w:jc w:val="center"/>
              <w:rPr>
                <w:b/>
                <w:sz w:val="22"/>
                <w:szCs w:val="22"/>
              </w:rPr>
            </w:pPr>
          </w:p>
        </w:tc>
      </w:tr>
      <w:tr w:rsidR="000E1A97" w:rsidRPr="009E47C2" w:rsidTr="000E1A97">
        <w:tc>
          <w:tcPr>
            <w:tcW w:w="9322" w:type="dxa"/>
            <w:gridSpan w:val="5"/>
            <w:shd w:val="clear" w:color="auto" w:fill="auto"/>
          </w:tcPr>
          <w:p w:rsidR="000E1A97" w:rsidRPr="00AB39C1" w:rsidRDefault="000E1A97" w:rsidP="00D82C23">
            <w:pPr>
              <w:jc w:val="both"/>
              <w:rPr>
                <w:b/>
                <w:sz w:val="22"/>
                <w:szCs w:val="22"/>
              </w:rPr>
            </w:pPr>
            <w:r w:rsidRPr="00AB39C1">
              <w:rPr>
                <w:b/>
                <w:sz w:val="22"/>
                <w:szCs w:val="22"/>
              </w:rPr>
              <w:t xml:space="preserve">- </w:t>
            </w:r>
            <w:r w:rsidR="00382CAB">
              <w:rPr>
                <w:b/>
                <w:sz w:val="22"/>
                <w:szCs w:val="22"/>
              </w:rPr>
              <w:t>буквы алфавита</w:t>
            </w:r>
          </w:p>
        </w:tc>
      </w:tr>
      <w:tr w:rsidR="000E1A97" w:rsidRPr="009E47C2" w:rsidTr="007C05B4">
        <w:tc>
          <w:tcPr>
            <w:tcW w:w="2182" w:type="dxa"/>
            <w:shd w:val="clear" w:color="auto" w:fill="auto"/>
          </w:tcPr>
          <w:p w:rsidR="000E1A97" w:rsidRPr="00AB39C1" w:rsidRDefault="000E1A97" w:rsidP="007C05B4">
            <w:pPr>
              <w:jc w:val="both"/>
              <w:rPr>
                <w:bCs/>
                <w:sz w:val="22"/>
                <w:szCs w:val="22"/>
              </w:rPr>
            </w:pPr>
            <w:r w:rsidRPr="00AB39C1">
              <w:rPr>
                <w:bCs/>
                <w:sz w:val="22"/>
                <w:szCs w:val="22"/>
              </w:rPr>
              <w:t>Все учащиеся (1</w:t>
            </w:r>
            <w:r w:rsidR="007C05B4">
              <w:rPr>
                <w:bCs/>
                <w:sz w:val="22"/>
                <w:szCs w:val="22"/>
              </w:rPr>
              <w:t>00</w:t>
            </w:r>
            <w:r w:rsidRPr="00AB39C1">
              <w:rPr>
                <w:bCs/>
                <w:sz w:val="22"/>
                <w:szCs w:val="22"/>
              </w:rPr>
              <w:t>)</w:t>
            </w:r>
          </w:p>
        </w:tc>
        <w:tc>
          <w:tcPr>
            <w:tcW w:w="1701" w:type="dxa"/>
            <w:shd w:val="clear" w:color="auto" w:fill="auto"/>
          </w:tcPr>
          <w:p w:rsidR="000E1A97" w:rsidRPr="00AB39C1" w:rsidRDefault="003A7F3D" w:rsidP="00D82C23">
            <w:pPr>
              <w:jc w:val="both"/>
              <w:rPr>
                <w:b/>
                <w:sz w:val="22"/>
                <w:szCs w:val="22"/>
              </w:rPr>
            </w:pPr>
            <w:r>
              <w:rPr>
                <w:b/>
                <w:sz w:val="22"/>
                <w:szCs w:val="22"/>
              </w:rPr>
              <w:t>3</w:t>
            </w:r>
          </w:p>
          <w:p w:rsidR="000E1A97" w:rsidRPr="00AB39C1" w:rsidRDefault="00382CAB" w:rsidP="003A7F3D">
            <w:pPr>
              <w:jc w:val="both"/>
              <w:rPr>
                <w:b/>
                <w:sz w:val="22"/>
                <w:szCs w:val="22"/>
              </w:rPr>
            </w:pPr>
            <w:r>
              <w:rPr>
                <w:b/>
                <w:sz w:val="22"/>
                <w:szCs w:val="22"/>
              </w:rPr>
              <w:t xml:space="preserve">           </w:t>
            </w:r>
            <w:r w:rsidR="003A7F3D">
              <w:rPr>
                <w:b/>
                <w:sz w:val="22"/>
                <w:szCs w:val="22"/>
              </w:rPr>
              <w:t>3</w:t>
            </w:r>
            <w:r w:rsidR="000E1A97" w:rsidRPr="00AB39C1">
              <w:rPr>
                <w:b/>
                <w:sz w:val="22"/>
                <w:szCs w:val="22"/>
              </w:rPr>
              <w:t>%</w:t>
            </w:r>
          </w:p>
        </w:tc>
        <w:tc>
          <w:tcPr>
            <w:tcW w:w="1701" w:type="dxa"/>
            <w:shd w:val="clear" w:color="auto" w:fill="auto"/>
          </w:tcPr>
          <w:p w:rsidR="000E1A97" w:rsidRPr="00AB39C1" w:rsidRDefault="003A7F3D" w:rsidP="00D82C23">
            <w:pPr>
              <w:jc w:val="both"/>
              <w:rPr>
                <w:b/>
                <w:sz w:val="22"/>
                <w:szCs w:val="22"/>
              </w:rPr>
            </w:pPr>
            <w:r>
              <w:rPr>
                <w:b/>
                <w:sz w:val="22"/>
                <w:szCs w:val="22"/>
              </w:rPr>
              <w:t>24</w:t>
            </w:r>
          </w:p>
          <w:p w:rsidR="000E1A97" w:rsidRPr="00AB39C1" w:rsidRDefault="000E1A97" w:rsidP="003A7F3D">
            <w:pPr>
              <w:jc w:val="both"/>
              <w:rPr>
                <w:b/>
                <w:sz w:val="22"/>
                <w:szCs w:val="22"/>
              </w:rPr>
            </w:pPr>
            <w:r w:rsidRPr="00AB39C1">
              <w:rPr>
                <w:b/>
                <w:sz w:val="22"/>
                <w:szCs w:val="22"/>
              </w:rPr>
              <w:t xml:space="preserve">           </w:t>
            </w:r>
            <w:r w:rsidR="003A7F3D">
              <w:rPr>
                <w:b/>
                <w:sz w:val="22"/>
                <w:szCs w:val="22"/>
              </w:rPr>
              <w:t>24</w:t>
            </w:r>
            <w:r w:rsidRPr="00AB39C1">
              <w:rPr>
                <w:b/>
                <w:sz w:val="22"/>
                <w:szCs w:val="22"/>
              </w:rPr>
              <w:t>%</w:t>
            </w:r>
          </w:p>
        </w:tc>
        <w:tc>
          <w:tcPr>
            <w:tcW w:w="1843" w:type="dxa"/>
            <w:shd w:val="clear" w:color="auto" w:fill="auto"/>
          </w:tcPr>
          <w:p w:rsidR="000E1A97" w:rsidRPr="00AB39C1" w:rsidRDefault="003A7F3D" w:rsidP="00D82C23">
            <w:pPr>
              <w:jc w:val="both"/>
              <w:rPr>
                <w:b/>
                <w:sz w:val="22"/>
                <w:szCs w:val="22"/>
              </w:rPr>
            </w:pPr>
            <w:r>
              <w:rPr>
                <w:b/>
                <w:sz w:val="22"/>
                <w:szCs w:val="22"/>
              </w:rPr>
              <w:t>59</w:t>
            </w:r>
          </w:p>
          <w:p w:rsidR="000E1A97" w:rsidRPr="00AB39C1" w:rsidRDefault="000E1A97" w:rsidP="003A7F3D">
            <w:pPr>
              <w:jc w:val="both"/>
              <w:rPr>
                <w:b/>
                <w:sz w:val="22"/>
                <w:szCs w:val="22"/>
              </w:rPr>
            </w:pPr>
            <w:r w:rsidRPr="00AB39C1">
              <w:rPr>
                <w:b/>
                <w:sz w:val="22"/>
                <w:szCs w:val="22"/>
              </w:rPr>
              <w:t xml:space="preserve">           </w:t>
            </w:r>
            <w:r w:rsidR="003A7F3D">
              <w:rPr>
                <w:b/>
                <w:sz w:val="22"/>
                <w:szCs w:val="22"/>
              </w:rPr>
              <w:t>59</w:t>
            </w:r>
            <w:r w:rsidRPr="00AB39C1">
              <w:rPr>
                <w:b/>
                <w:sz w:val="22"/>
                <w:szCs w:val="22"/>
              </w:rPr>
              <w:t>%</w:t>
            </w:r>
          </w:p>
        </w:tc>
        <w:tc>
          <w:tcPr>
            <w:tcW w:w="1895" w:type="dxa"/>
            <w:shd w:val="clear" w:color="auto" w:fill="auto"/>
          </w:tcPr>
          <w:p w:rsidR="000E1A97" w:rsidRPr="00AB39C1" w:rsidRDefault="003A7F3D" w:rsidP="00D82C23">
            <w:pPr>
              <w:jc w:val="both"/>
              <w:rPr>
                <w:b/>
                <w:sz w:val="22"/>
                <w:szCs w:val="22"/>
              </w:rPr>
            </w:pPr>
            <w:r>
              <w:rPr>
                <w:b/>
                <w:sz w:val="22"/>
                <w:szCs w:val="22"/>
              </w:rPr>
              <w:t>14</w:t>
            </w:r>
          </w:p>
          <w:p w:rsidR="000E1A97" w:rsidRPr="00AB39C1" w:rsidRDefault="000E1A97" w:rsidP="003A7F3D">
            <w:pPr>
              <w:jc w:val="both"/>
              <w:rPr>
                <w:b/>
                <w:sz w:val="22"/>
                <w:szCs w:val="22"/>
              </w:rPr>
            </w:pPr>
            <w:r w:rsidRPr="00AB39C1">
              <w:rPr>
                <w:b/>
                <w:sz w:val="22"/>
                <w:szCs w:val="22"/>
              </w:rPr>
              <w:t xml:space="preserve">           </w:t>
            </w:r>
            <w:r w:rsidR="003A7F3D">
              <w:rPr>
                <w:b/>
                <w:sz w:val="22"/>
                <w:szCs w:val="22"/>
              </w:rPr>
              <w:t>14</w:t>
            </w:r>
            <w:r w:rsidRPr="00AB39C1">
              <w:rPr>
                <w:b/>
                <w:sz w:val="22"/>
                <w:szCs w:val="22"/>
              </w:rPr>
              <w:t>%</w:t>
            </w:r>
          </w:p>
        </w:tc>
      </w:tr>
      <w:tr w:rsidR="000E1A97" w:rsidRPr="009E47C2" w:rsidTr="000E1A97">
        <w:tc>
          <w:tcPr>
            <w:tcW w:w="9322" w:type="dxa"/>
            <w:gridSpan w:val="5"/>
            <w:shd w:val="clear" w:color="auto" w:fill="auto"/>
          </w:tcPr>
          <w:p w:rsidR="000E1A97" w:rsidRPr="00AB39C1" w:rsidRDefault="000E1A97" w:rsidP="00382CAB">
            <w:pPr>
              <w:jc w:val="both"/>
              <w:rPr>
                <w:b/>
                <w:sz w:val="22"/>
                <w:szCs w:val="22"/>
              </w:rPr>
            </w:pPr>
            <w:r w:rsidRPr="00AB39C1">
              <w:rPr>
                <w:b/>
                <w:sz w:val="22"/>
                <w:szCs w:val="22"/>
              </w:rPr>
              <w:t xml:space="preserve">- </w:t>
            </w:r>
            <w:r w:rsidR="00382CAB">
              <w:rPr>
                <w:b/>
                <w:sz w:val="22"/>
                <w:szCs w:val="22"/>
              </w:rPr>
              <w:t>некоторые слова</w:t>
            </w:r>
          </w:p>
        </w:tc>
      </w:tr>
      <w:tr w:rsidR="000E1A97" w:rsidRPr="009E47C2" w:rsidTr="007C05B4">
        <w:tc>
          <w:tcPr>
            <w:tcW w:w="2182" w:type="dxa"/>
            <w:shd w:val="clear" w:color="auto" w:fill="auto"/>
          </w:tcPr>
          <w:p w:rsidR="000E1A97" w:rsidRPr="00AB39C1" w:rsidRDefault="003A7F3D" w:rsidP="00D82C23">
            <w:pPr>
              <w:jc w:val="both"/>
              <w:rPr>
                <w:bCs/>
                <w:sz w:val="22"/>
                <w:szCs w:val="22"/>
              </w:rPr>
            </w:pPr>
            <w:r>
              <w:rPr>
                <w:bCs/>
                <w:sz w:val="22"/>
                <w:szCs w:val="22"/>
              </w:rPr>
              <w:t>Все учащиеся (100</w:t>
            </w:r>
            <w:r w:rsidR="000E1A97" w:rsidRPr="00AB39C1">
              <w:rPr>
                <w:bCs/>
                <w:sz w:val="22"/>
                <w:szCs w:val="22"/>
              </w:rPr>
              <w:t>)</w:t>
            </w:r>
          </w:p>
        </w:tc>
        <w:tc>
          <w:tcPr>
            <w:tcW w:w="1701" w:type="dxa"/>
            <w:shd w:val="clear" w:color="auto" w:fill="auto"/>
          </w:tcPr>
          <w:p w:rsidR="000E1A97" w:rsidRPr="00AB39C1" w:rsidRDefault="003A7F3D" w:rsidP="00D82C23">
            <w:pPr>
              <w:jc w:val="both"/>
              <w:rPr>
                <w:b/>
                <w:sz w:val="22"/>
                <w:szCs w:val="22"/>
              </w:rPr>
            </w:pPr>
            <w:r>
              <w:rPr>
                <w:b/>
                <w:sz w:val="22"/>
                <w:szCs w:val="22"/>
              </w:rPr>
              <w:t>3</w:t>
            </w:r>
          </w:p>
          <w:p w:rsidR="000E1A97" w:rsidRPr="00AB39C1" w:rsidRDefault="000E1A97" w:rsidP="003A7F3D">
            <w:pPr>
              <w:jc w:val="both"/>
              <w:rPr>
                <w:b/>
                <w:sz w:val="22"/>
                <w:szCs w:val="22"/>
              </w:rPr>
            </w:pPr>
            <w:r w:rsidRPr="00AB39C1">
              <w:rPr>
                <w:b/>
                <w:sz w:val="22"/>
                <w:szCs w:val="22"/>
              </w:rPr>
              <w:t xml:space="preserve">           </w:t>
            </w:r>
            <w:r w:rsidR="003A7F3D">
              <w:rPr>
                <w:b/>
                <w:sz w:val="22"/>
                <w:szCs w:val="22"/>
              </w:rPr>
              <w:t>3</w:t>
            </w:r>
            <w:r w:rsidRPr="00AB39C1">
              <w:rPr>
                <w:b/>
                <w:sz w:val="22"/>
                <w:szCs w:val="22"/>
              </w:rPr>
              <w:t>%</w:t>
            </w:r>
          </w:p>
        </w:tc>
        <w:tc>
          <w:tcPr>
            <w:tcW w:w="1701" w:type="dxa"/>
            <w:shd w:val="clear" w:color="auto" w:fill="auto"/>
          </w:tcPr>
          <w:p w:rsidR="000E1A97" w:rsidRPr="00AB39C1" w:rsidRDefault="003A7F3D" w:rsidP="00D82C23">
            <w:pPr>
              <w:jc w:val="both"/>
              <w:rPr>
                <w:b/>
                <w:sz w:val="22"/>
                <w:szCs w:val="22"/>
              </w:rPr>
            </w:pPr>
            <w:r>
              <w:rPr>
                <w:b/>
                <w:sz w:val="22"/>
                <w:szCs w:val="22"/>
              </w:rPr>
              <w:t>20</w:t>
            </w:r>
          </w:p>
          <w:p w:rsidR="000E1A97" w:rsidRPr="00AB39C1" w:rsidRDefault="00382CAB" w:rsidP="003A7F3D">
            <w:pPr>
              <w:jc w:val="both"/>
              <w:rPr>
                <w:b/>
                <w:sz w:val="22"/>
                <w:szCs w:val="22"/>
              </w:rPr>
            </w:pPr>
            <w:r>
              <w:rPr>
                <w:b/>
                <w:sz w:val="22"/>
                <w:szCs w:val="22"/>
              </w:rPr>
              <w:t xml:space="preserve">           </w:t>
            </w:r>
            <w:r w:rsidR="003A7F3D">
              <w:rPr>
                <w:b/>
                <w:sz w:val="22"/>
                <w:szCs w:val="22"/>
              </w:rPr>
              <w:t>20</w:t>
            </w:r>
            <w:r w:rsidR="000E1A97" w:rsidRPr="00AB39C1">
              <w:rPr>
                <w:b/>
                <w:sz w:val="22"/>
                <w:szCs w:val="22"/>
              </w:rPr>
              <w:t>%</w:t>
            </w:r>
          </w:p>
        </w:tc>
        <w:tc>
          <w:tcPr>
            <w:tcW w:w="1843" w:type="dxa"/>
            <w:shd w:val="clear" w:color="auto" w:fill="auto"/>
          </w:tcPr>
          <w:p w:rsidR="000E1A97" w:rsidRPr="00AB39C1" w:rsidRDefault="003A7F3D" w:rsidP="00D82C23">
            <w:pPr>
              <w:jc w:val="both"/>
              <w:rPr>
                <w:b/>
                <w:sz w:val="22"/>
                <w:szCs w:val="22"/>
              </w:rPr>
            </w:pPr>
            <w:r>
              <w:rPr>
                <w:b/>
                <w:sz w:val="22"/>
                <w:szCs w:val="22"/>
              </w:rPr>
              <w:t>51</w:t>
            </w:r>
          </w:p>
          <w:p w:rsidR="000E1A97" w:rsidRPr="00AB39C1" w:rsidRDefault="00382CAB" w:rsidP="003A7F3D">
            <w:pPr>
              <w:jc w:val="both"/>
              <w:rPr>
                <w:b/>
                <w:sz w:val="22"/>
                <w:szCs w:val="22"/>
              </w:rPr>
            </w:pPr>
            <w:r>
              <w:rPr>
                <w:b/>
                <w:sz w:val="22"/>
                <w:szCs w:val="22"/>
              </w:rPr>
              <w:t xml:space="preserve">           </w:t>
            </w:r>
            <w:r w:rsidR="003A7F3D">
              <w:rPr>
                <w:b/>
                <w:sz w:val="22"/>
                <w:szCs w:val="22"/>
              </w:rPr>
              <w:t>51</w:t>
            </w:r>
            <w:r w:rsidR="000E1A97" w:rsidRPr="00AB39C1">
              <w:rPr>
                <w:b/>
                <w:sz w:val="22"/>
                <w:szCs w:val="22"/>
              </w:rPr>
              <w:t>%</w:t>
            </w:r>
          </w:p>
        </w:tc>
        <w:tc>
          <w:tcPr>
            <w:tcW w:w="1895" w:type="dxa"/>
            <w:shd w:val="clear" w:color="auto" w:fill="auto"/>
          </w:tcPr>
          <w:p w:rsidR="000E1A97" w:rsidRPr="00AB39C1" w:rsidRDefault="003A7F3D" w:rsidP="00D82C23">
            <w:pPr>
              <w:jc w:val="both"/>
              <w:rPr>
                <w:b/>
                <w:sz w:val="22"/>
                <w:szCs w:val="22"/>
              </w:rPr>
            </w:pPr>
            <w:r>
              <w:rPr>
                <w:b/>
                <w:sz w:val="22"/>
                <w:szCs w:val="22"/>
              </w:rPr>
              <w:t>26</w:t>
            </w:r>
          </w:p>
          <w:p w:rsidR="000E1A97" w:rsidRPr="00AB39C1" w:rsidRDefault="00382CAB" w:rsidP="003A7F3D">
            <w:pPr>
              <w:jc w:val="both"/>
              <w:rPr>
                <w:b/>
                <w:sz w:val="22"/>
                <w:szCs w:val="22"/>
              </w:rPr>
            </w:pPr>
            <w:r>
              <w:rPr>
                <w:b/>
                <w:sz w:val="22"/>
                <w:szCs w:val="22"/>
              </w:rPr>
              <w:t xml:space="preserve">           </w:t>
            </w:r>
            <w:r w:rsidR="003A7F3D">
              <w:rPr>
                <w:b/>
                <w:sz w:val="22"/>
                <w:szCs w:val="22"/>
              </w:rPr>
              <w:t>26</w:t>
            </w:r>
            <w:r w:rsidR="000E1A97" w:rsidRPr="00AB39C1">
              <w:rPr>
                <w:b/>
                <w:sz w:val="22"/>
                <w:szCs w:val="22"/>
              </w:rPr>
              <w:t>%</w:t>
            </w:r>
          </w:p>
        </w:tc>
      </w:tr>
    </w:tbl>
    <w:p w:rsidR="000E1A97" w:rsidRDefault="000E1A97" w:rsidP="00086F34">
      <w:pPr>
        <w:ind w:firstLine="708"/>
        <w:jc w:val="both"/>
        <w:rPr>
          <w:sz w:val="28"/>
          <w:szCs w:val="28"/>
        </w:rPr>
      </w:pPr>
    </w:p>
    <w:p w:rsidR="00FF0D77" w:rsidRDefault="00BC7D01" w:rsidP="00977CE9">
      <w:pPr>
        <w:ind w:firstLine="708"/>
        <w:jc w:val="both"/>
        <w:rPr>
          <w:sz w:val="28"/>
          <w:szCs w:val="28"/>
        </w:rPr>
      </w:pPr>
      <w:r w:rsidRPr="00BC7D01">
        <w:rPr>
          <w:sz w:val="28"/>
          <w:szCs w:val="28"/>
        </w:rPr>
        <w:t xml:space="preserve">Одной из причин трудностей, связанных с подготовкой к письму, может </w:t>
      </w:r>
      <w:bookmarkStart w:id="0" w:name="_GoBack"/>
      <w:bookmarkEnd w:id="0"/>
      <w:r w:rsidRPr="00BC7D01">
        <w:rPr>
          <w:sz w:val="28"/>
          <w:szCs w:val="28"/>
        </w:rPr>
        <w:t>являться плохая мелкая</w:t>
      </w:r>
      <w:r w:rsidR="00FF0D77">
        <w:rPr>
          <w:sz w:val="28"/>
          <w:szCs w:val="28"/>
        </w:rPr>
        <w:t xml:space="preserve"> моторика рук.  Более 21,2</w:t>
      </w:r>
      <w:r w:rsidRPr="00BC7D01">
        <w:rPr>
          <w:sz w:val="28"/>
          <w:szCs w:val="28"/>
        </w:rPr>
        <w:t xml:space="preserve">%  родителей указали  на </w:t>
      </w:r>
      <w:r w:rsidR="003A7F3D">
        <w:rPr>
          <w:sz w:val="28"/>
          <w:szCs w:val="28"/>
        </w:rPr>
        <w:t xml:space="preserve">то, что </w:t>
      </w:r>
      <w:r w:rsidR="00FF0D77">
        <w:rPr>
          <w:sz w:val="28"/>
          <w:szCs w:val="28"/>
        </w:rPr>
        <w:t>у детей</w:t>
      </w:r>
      <w:r w:rsidR="003A7F3D">
        <w:rPr>
          <w:sz w:val="28"/>
          <w:szCs w:val="28"/>
        </w:rPr>
        <w:t xml:space="preserve"> </w:t>
      </w:r>
      <w:r w:rsidR="00FF0D77">
        <w:rPr>
          <w:sz w:val="28"/>
          <w:szCs w:val="28"/>
        </w:rPr>
        <w:t>плохо развита мелкая моторика рук</w:t>
      </w:r>
      <w:r w:rsidR="003A7F3D">
        <w:rPr>
          <w:sz w:val="28"/>
          <w:szCs w:val="28"/>
        </w:rPr>
        <w:t>.</w:t>
      </w:r>
    </w:p>
    <w:p w:rsidR="00BC7D01" w:rsidRDefault="00FF0D77" w:rsidP="00FF0D77">
      <w:pPr>
        <w:jc w:val="both"/>
        <w:rPr>
          <w:sz w:val="28"/>
          <w:szCs w:val="28"/>
        </w:rPr>
      </w:pPr>
      <w:r>
        <w:rPr>
          <w:sz w:val="28"/>
          <w:szCs w:val="28"/>
        </w:rPr>
        <w:lastRenderedPageBreak/>
        <w:t xml:space="preserve">         </w:t>
      </w:r>
      <w:r w:rsidR="00BC7D01" w:rsidRPr="00BC7D01">
        <w:rPr>
          <w:sz w:val="28"/>
          <w:szCs w:val="28"/>
        </w:rPr>
        <w:t xml:space="preserve">Третьей компонентой готовности к школе является навык счёта. </w:t>
      </w:r>
    </w:p>
    <w:p w:rsidR="00EC5F27" w:rsidRDefault="00BC7D01" w:rsidP="003C1B0D">
      <w:pPr>
        <w:ind w:firstLine="708"/>
        <w:jc w:val="both"/>
        <w:rPr>
          <w:b/>
          <w:sz w:val="28"/>
          <w:szCs w:val="28"/>
        </w:rPr>
      </w:pPr>
      <w:r w:rsidRPr="00BC7D01">
        <w:rPr>
          <w:b/>
          <w:sz w:val="28"/>
          <w:szCs w:val="28"/>
        </w:rPr>
        <w:t xml:space="preserve">         </w:t>
      </w:r>
    </w:p>
    <w:p w:rsidR="00B34ED0" w:rsidRDefault="00EC5F27" w:rsidP="00BC7D01">
      <w:pPr>
        <w:ind w:firstLine="708"/>
        <w:jc w:val="both"/>
        <w:rPr>
          <w:b/>
          <w:sz w:val="28"/>
          <w:szCs w:val="28"/>
        </w:rPr>
      </w:pPr>
      <w:r>
        <w:rPr>
          <w:b/>
          <w:sz w:val="28"/>
          <w:szCs w:val="28"/>
        </w:rPr>
        <w:t xml:space="preserve">             </w:t>
      </w:r>
      <w:r w:rsidR="00BC7D01" w:rsidRPr="00BC7D01">
        <w:rPr>
          <w:b/>
          <w:sz w:val="28"/>
          <w:szCs w:val="28"/>
        </w:rPr>
        <w:t>Уровень готовности первоклассников по счету</w:t>
      </w:r>
    </w:p>
    <w:p w:rsidR="00BC7D01" w:rsidRPr="00B34ED0" w:rsidRDefault="00B34ED0" w:rsidP="00BC7D01">
      <w:pPr>
        <w:ind w:firstLine="708"/>
        <w:jc w:val="both"/>
        <w:rPr>
          <w:b/>
          <w:sz w:val="32"/>
          <w:szCs w:val="28"/>
        </w:rPr>
      </w:pPr>
      <w:r w:rsidRPr="00B34ED0">
        <w:rPr>
          <w:b/>
          <w:sz w:val="32"/>
          <w:szCs w:val="28"/>
        </w:rPr>
        <w:t xml:space="preserve">                                                    </w:t>
      </w:r>
      <w:r w:rsidR="00D72ABF">
        <w:rPr>
          <w:b/>
          <w:sz w:val="32"/>
          <w:szCs w:val="28"/>
        </w:rPr>
        <w:t xml:space="preserve">                 </w:t>
      </w:r>
      <w:r>
        <w:rPr>
          <w:b/>
          <w:sz w:val="32"/>
          <w:szCs w:val="28"/>
        </w:rPr>
        <w:t xml:space="preserve">      </w:t>
      </w:r>
      <w:r w:rsidRPr="00B34ED0">
        <w:rPr>
          <w:b/>
          <w:sz w:val="32"/>
          <w:szCs w:val="28"/>
        </w:rPr>
        <w:t xml:space="preserve">    </w:t>
      </w:r>
      <w:r w:rsidRPr="00B34ED0">
        <w:rPr>
          <w:b/>
          <w:bCs/>
          <w:sz w:val="28"/>
        </w:rPr>
        <w:t>(оценка учителя)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73"/>
        <w:gridCol w:w="2173"/>
        <w:gridCol w:w="2174"/>
      </w:tblGrid>
      <w:tr w:rsidR="00BC7D01" w:rsidRPr="002F1D0D" w:rsidTr="00D6430C">
        <w:trPr>
          <w:trHeight w:val="391"/>
        </w:trPr>
        <w:tc>
          <w:tcPr>
            <w:tcW w:w="2802" w:type="dxa"/>
            <w:tcBorders>
              <w:top w:val="single" w:sz="4" w:space="0" w:color="auto"/>
              <w:left w:val="single" w:sz="4" w:space="0" w:color="auto"/>
              <w:right w:val="single" w:sz="4" w:space="0" w:color="auto"/>
            </w:tcBorders>
            <w:shd w:val="clear" w:color="auto" w:fill="auto"/>
          </w:tcPr>
          <w:p w:rsidR="00BC7D01" w:rsidRPr="002F1D0D" w:rsidRDefault="00BC7D01" w:rsidP="00D6430C">
            <w:pPr>
              <w:ind w:left="284"/>
              <w:jc w:val="both"/>
              <w:rPr>
                <w:b/>
                <w:bCs/>
                <w:sz w:val="28"/>
                <w:szCs w:val="28"/>
              </w:rPr>
            </w:pPr>
          </w:p>
        </w:tc>
        <w:tc>
          <w:tcPr>
            <w:tcW w:w="6520" w:type="dxa"/>
            <w:gridSpan w:val="3"/>
            <w:tcBorders>
              <w:top w:val="single" w:sz="4" w:space="0" w:color="auto"/>
              <w:left w:val="single" w:sz="4" w:space="0" w:color="auto"/>
              <w:right w:val="single" w:sz="4" w:space="0" w:color="auto"/>
            </w:tcBorders>
            <w:shd w:val="clear" w:color="auto" w:fill="auto"/>
          </w:tcPr>
          <w:p w:rsidR="00BC7D01" w:rsidRPr="002F1D0D" w:rsidRDefault="00BC7D01" w:rsidP="00B34ED0">
            <w:pPr>
              <w:jc w:val="center"/>
              <w:rPr>
                <w:b/>
                <w:bCs/>
              </w:rPr>
            </w:pPr>
            <w:r>
              <w:rPr>
                <w:b/>
                <w:bCs/>
              </w:rPr>
              <w:t>Готов к школе по уровню счета</w:t>
            </w:r>
          </w:p>
        </w:tc>
      </w:tr>
      <w:tr w:rsidR="00BC7D01" w:rsidRPr="002F1D0D" w:rsidTr="00D6430C">
        <w:trPr>
          <w:trHeight w:val="391"/>
        </w:trPr>
        <w:tc>
          <w:tcPr>
            <w:tcW w:w="2802" w:type="dxa"/>
            <w:tcBorders>
              <w:top w:val="single" w:sz="4" w:space="0" w:color="auto"/>
              <w:left w:val="single" w:sz="4" w:space="0" w:color="auto"/>
              <w:right w:val="single" w:sz="4" w:space="0" w:color="auto"/>
            </w:tcBorders>
            <w:shd w:val="clear" w:color="auto" w:fill="auto"/>
          </w:tcPr>
          <w:p w:rsidR="00BC7D01" w:rsidRPr="002F1D0D" w:rsidRDefault="00BC7D01" w:rsidP="00D82C23">
            <w:pPr>
              <w:jc w:val="both"/>
              <w:rPr>
                <w:b/>
                <w:bCs/>
                <w:sz w:val="28"/>
                <w:szCs w:val="28"/>
              </w:rPr>
            </w:pPr>
          </w:p>
        </w:tc>
        <w:tc>
          <w:tcPr>
            <w:tcW w:w="2173" w:type="dxa"/>
            <w:tcBorders>
              <w:top w:val="single" w:sz="4" w:space="0" w:color="auto"/>
              <w:left w:val="single" w:sz="4" w:space="0" w:color="auto"/>
              <w:right w:val="single" w:sz="4" w:space="0" w:color="auto"/>
            </w:tcBorders>
            <w:shd w:val="clear" w:color="auto" w:fill="auto"/>
          </w:tcPr>
          <w:p w:rsidR="00BC7D01" w:rsidRPr="002F1D0D" w:rsidRDefault="00BC7D01" w:rsidP="00D82C23">
            <w:pPr>
              <w:jc w:val="both"/>
              <w:rPr>
                <w:b/>
                <w:bCs/>
              </w:rPr>
            </w:pPr>
            <w:r>
              <w:rPr>
                <w:b/>
                <w:bCs/>
              </w:rPr>
              <w:t>да</w:t>
            </w:r>
          </w:p>
        </w:tc>
        <w:tc>
          <w:tcPr>
            <w:tcW w:w="2173" w:type="dxa"/>
            <w:tcBorders>
              <w:top w:val="single" w:sz="4" w:space="0" w:color="auto"/>
              <w:left w:val="single" w:sz="4" w:space="0" w:color="auto"/>
              <w:right w:val="single" w:sz="4" w:space="0" w:color="auto"/>
            </w:tcBorders>
            <w:shd w:val="clear" w:color="auto" w:fill="auto"/>
          </w:tcPr>
          <w:p w:rsidR="00BC7D01" w:rsidRPr="002F1D0D" w:rsidRDefault="00BC7D01" w:rsidP="00D82C23">
            <w:pPr>
              <w:jc w:val="both"/>
              <w:rPr>
                <w:b/>
                <w:bCs/>
              </w:rPr>
            </w:pPr>
            <w:r>
              <w:rPr>
                <w:b/>
                <w:bCs/>
              </w:rPr>
              <w:t>нет</w:t>
            </w:r>
          </w:p>
        </w:tc>
        <w:tc>
          <w:tcPr>
            <w:tcW w:w="2174" w:type="dxa"/>
            <w:tcBorders>
              <w:top w:val="single" w:sz="4" w:space="0" w:color="auto"/>
              <w:left w:val="single" w:sz="4" w:space="0" w:color="auto"/>
              <w:right w:val="single" w:sz="4" w:space="0" w:color="auto"/>
            </w:tcBorders>
            <w:shd w:val="clear" w:color="auto" w:fill="auto"/>
          </w:tcPr>
          <w:p w:rsidR="00BC7D01" w:rsidRPr="002F1D0D" w:rsidRDefault="00BC7D01" w:rsidP="00D82C23">
            <w:pPr>
              <w:jc w:val="both"/>
              <w:rPr>
                <w:b/>
                <w:bCs/>
              </w:rPr>
            </w:pPr>
            <w:r>
              <w:rPr>
                <w:b/>
                <w:bCs/>
              </w:rPr>
              <w:t>затрудняюсь</w:t>
            </w:r>
          </w:p>
        </w:tc>
      </w:tr>
      <w:tr w:rsidR="00BC7D01" w:rsidRPr="002F1D0D" w:rsidTr="00D6430C">
        <w:tc>
          <w:tcPr>
            <w:tcW w:w="2802" w:type="dxa"/>
            <w:tcBorders>
              <w:top w:val="single" w:sz="4" w:space="0" w:color="auto"/>
            </w:tcBorders>
            <w:shd w:val="clear" w:color="auto" w:fill="auto"/>
          </w:tcPr>
          <w:p w:rsidR="00BC7D01" w:rsidRPr="002F1D0D" w:rsidRDefault="007C241F" w:rsidP="00D82C23">
            <w:pPr>
              <w:jc w:val="both"/>
              <w:rPr>
                <w:bCs/>
              </w:rPr>
            </w:pPr>
            <w:r>
              <w:rPr>
                <w:bCs/>
              </w:rPr>
              <w:t>Все учащиеся (103</w:t>
            </w:r>
            <w:r w:rsidR="00BC7D01">
              <w:rPr>
                <w:bCs/>
              </w:rPr>
              <w:t>)</w:t>
            </w:r>
          </w:p>
        </w:tc>
        <w:tc>
          <w:tcPr>
            <w:tcW w:w="2173" w:type="dxa"/>
            <w:tcBorders>
              <w:top w:val="single" w:sz="4" w:space="0" w:color="auto"/>
            </w:tcBorders>
            <w:shd w:val="clear" w:color="auto" w:fill="auto"/>
          </w:tcPr>
          <w:p w:rsidR="00BC7D01" w:rsidRPr="00E3607C" w:rsidRDefault="004D50C7" w:rsidP="00D82C23">
            <w:pPr>
              <w:jc w:val="both"/>
              <w:rPr>
                <w:bCs/>
                <w:i/>
              </w:rPr>
            </w:pPr>
            <w:r>
              <w:rPr>
                <w:bCs/>
                <w:i/>
              </w:rPr>
              <w:t>77</w:t>
            </w:r>
          </w:p>
          <w:p w:rsidR="00BC7D01" w:rsidRPr="00E3607C" w:rsidRDefault="00BC7D01" w:rsidP="004D50C7">
            <w:pPr>
              <w:jc w:val="both"/>
              <w:rPr>
                <w:b/>
                <w:bCs/>
              </w:rPr>
            </w:pPr>
            <w:r>
              <w:rPr>
                <w:b/>
                <w:bCs/>
              </w:rPr>
              <w:t xml:space="preserve">            </w:t>
            </w:r>
            <w:r w:rsidR="001E7366">
              <w:rPr>
                <w:b/>
                <w:bCs/>
              </w:rPr>
              <w:t xml:space="preserve">    </w:t>
            </w:r>
            <w:r>
              <w:rPr>
                <w:b/>
                <w:bCs/>
              </w:rPr>
              <w:t xml:space="preserve"> </w:t>
            </w:r>
            <w:r w:rsidR="004D50C7">
              <w:rPr>
                <w:b/>
                <w:bCs/>
              </w:rPr>
              <w:t>74,7</w:t>
            </w:r>
            <w:r w:rsidRPr="00E3607C">
              <w:rPr>
                <w:b/>
                <w:bCs/>
              </w:rPr>
              <w:t>%</w:t>
            </w:r>
          </w:p>
        </w:tc>
        <w:tc>
          <w:tcPr>
            <w:tcW w:w="2173" w:type="dxa"/>
            <w:tcBorders>
              <w:top w:val="single" w:sz="4" w:space="0" w:color="auto"/>
            </w:tcBorders>
            <w:shd w:val="clear" w:color="auto" w:fill="auto"/>
          </w:tcPr>
          <w:p w:rsidR="00BC7D01" w:rsidRPr="00E3607C" w:rsidRDefault="004D50C7" w:rsidP="00D82C23">
            <w:pPr>
              <w:jc w:val="both"/>
              <w:rPr>
                <w:bCs/>
                <w:i/>
              </w:rPr>
            </w:pPr>
            <w:r>
              <w:rPr>
                <w:bCs/>
                <w:i/>
              </w:rPr>
              <w:t>24</w:t>
            </w:r>
          </w:p>
          <w:p w:rsidR="00BC7D01" w:rsidRPr="00E3607C" w:rsidRDefault="00BC7D01" w:rsidP="004D50C7">
            <w:pPr>
              <w:jc w:val="both"/>
              <w:rPr>
                <w:b/>
                <w:bCs/>
              </w:rPr>
            </w:pPr>
            <w:r>
              <w:rPr>
                <w:b/>
                <w:bCs/>
              </w:rPr>
              <w:t xml:space="preserve">      </w:t>
            </w:r>
            <w:r w:rsidR="001E7366">
              <w:rPr>
                <w:b/>
                <w:bCs/>
              </w:rPr>
              <w:t xml:space="preserve">       </w:t>
            </w:r>
            <w:r>
              <w:rPr>
                <w:b/>
                <w:bCs/>
              </w:rPr>
              <w:t xml:space="preserve">       </w:t>
            </w:r>
            <w:r w:rsidR="004D50C7">
              <w:rPr>
                <w:b/>
                <w:bCs/>
              </w:rPr>
              <w:t>23,3</w:t>
            </w:r>
            <w:r w:rsidRPr="00E3607C">
              <w:rPr>
                <w:b/>
                <w:bCs/>
              </w:rPr>
              <w:t>%</w:t>
            </w:r>
          </w:p>
        </w:tc>
        <w:tc>
          <w:tcPr>
            <w:tcW w:w="2174" w:type="dxa"/>
            <w:tcBorders>
              <w:top w:val="single" w:sz="4" w:space="0" w:color="auto"/>
            </w:tcBorders>
            <w:shd w:val="clear" w:color="auto" w:fill="auto"/>
          </w:tcPr>
          <w:p w:rsidR="00BC7D01" w:rsidRPr="00E3607C" w:rsidRDefault="004D50C7" w:rsidP="00D82C23">
            <w:pPr>
              <w:jc w:val="both"/>
              <w:rPr>
                <w:bCs/>
                <w:i/>
              </w:rPr>
            </w:pPr>
            <w:r>
              <w:rPr>
                <w:bCs/>
                <w:i/>
              </w:rPr>
              <w:t>2</w:t>
            </w:r>
          </w:p>
          <w:p w:rsidR="00BC7D01" w:rsidRPr="00E3607C" w:rsidRDefault="007C241F" w:rsidP="004D50C7">
            <w:pPr>
              <w:jc w:val="both"/>
              <w:rPr>
                <w:b/>
                <w:bCs/>
              </w:rPr>
            </w:pPr>
            <w:r>
              <w:rPr>
                <w:b/>
                <w:bCs/>
              </w:rPr>
              <w:t xml:space="preserve">             </w:t>
            </w:r>
            <w:r w:rsidR="001E7366">
              <w:rPr>
                <w:b/>
                <w:bCs/>
              </w:rPr>
              <w:t xml:space="preserve">        </w:t>
            </w:r>
            <w:r>
              <w:rPr>
                <w:b/>
                <w:bCs/>
              </w:rPr>
              <w:t xml:space="preserve">     </w:t>
            </w:r>
            <w:r w:rsidR="004D50C7">
              <w:rPr>
                <w:b/>
                <w:bCs/>
              </w:rPr>
              <w:t>2%</w:t>
            </w:r>
          </w:p>
        </w:tc>
      </w:tr>
    </w:tbl>
    <w:p w:rsidR="00066D7A" w:rsidRPr="00066D7A" w:rsidRDefault="00066D7A" w:rsidP="00BC7D01">
      <w:pPr>
        <w:ind w:firstLine="708"/>
        <w:jc w:val="both"/>
        <w:rPr>
          <w:b/>
          <w:sz w:val="28"/>
          <w:szCs w:val="28"/>
        </w:rPr>
      </w:pPr>
      <w:r w:rsidRPr="00066D7A">
        <w:rPr>
          <w:b/>
          <w:sz w:val="28"/>
          <w:szCs w:val="28"/>
        </w:rPr>
        <w:t xml:space="preserve">Насколько хорошо ребенок до школы умел делать следующее </w:t>
      </w:r>
    </w:p>
    <w:p w:rsidR="00BC7D01" w:rsidRPr="00066D7A" w:rsidRDefault="00066D7A" w:rsidP="00BC7D01">
      <w:pPr>
        <w:ind w:firstLine="708"/>
        <w:jc w:val="both"/>
        <w:rPr>
          <w:b/>
          <w:sz w:val="28"/>
          <w:szCs w:val="28"/>
        </w:rPr>
      </w:pPr>
      <w:r w:rsidRPr="00066D7A">
        <w:rPr>
          <w:b/>
          <w:sz w:val="28"/>
          <w:szCs w:val="28"/>
        </w:rPr>
        <w:t xml:space="preserve">                                                                                    (оценка родителей)</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965"/>
        <w:gridCol w:w="1686"/>
        <w:gridCol w:w="1547"/>
        <w:gridCol w:w="1876"/>
      </w:tblGrid>
      <w:tr w:rsidR="00066D7A" w:rsidRPr="009E47C2" w:rsidTr="007C241F">
        <w:tc>
          <w:tcPr>
            <w:tcW w:w="2182" w:type="dxa"/>
            <w:vMerge w:val="restart"/>
            <w:shd w:val="clear" w:color="auto" w:fill="auto"/>
          </w:tcPr>
          <w:p w:rsidR="00066D7A" w:rsidRPr="00AB39C1" w:rsidRDefault="00066D7A" w:rsidP="00D82C23">
            <w:pPr>
              <w:jc w:val="both"/>
              <w:rPr>
                <w:b/>
                <w:sz w:val="22"/>
                <w:szCs w:val="22"/>
              </w:rPr>
            </w:pPr>
          </w:p>
        </w:tc>
        <w:tc>
          <w:tcPr>
            <w:tcW w:w="7140" w:type="dxa"/>
            <w:gridSpan w:val="4"/>
            <w:shd w:val="clear" w:color="auto" w:fill="auto"/>
          </w:tcPr>
          <w:p w:rsidR="00066D7A" w:rsidRPr="00AB39C1" w:rsidRDefault="00066D7A" w:rsidP="00D82C23">
            <w:pPr>
              <w:jc w:val="both"/>
              <w:rPr>
                <w:b/>
                <w:sz w:val="22"/>
                <w:szCs w:val="22"/>
              </w:rPr>
            </w:pPr>
            <w:r w:rsidRPr="00AB39C1">
              <w:rPr>
                <w:b/>
                <w:sz w:val="22"/>
                <w:szCs w:val="22"/>
              </w:rPr>
              <w:t>Н</w:t>
            </w:r>
            <w:r>
              <w:rPr>
                <w:b/>
                <w:sz w:val="22"/>
                <w:szCs w:val="22"/>
              </w:rPr>
              <w:t>асколько хорошо Ваш ребенок писал следующее</w:t>
            </w:r>
          </w:p>
        </w:tc>
      </w:tr>
      <w:tr w:rsidR="00066D7A" w:rsidRPr="009E47C2" w:rsidTr="007C241F">
        <w:tc>
          <w:tcPr>
            <w:tcW w:w="2182" w:type="dxa"/>
            <w:vMerge/>
            <w:shd w:val="clear" w:color="auto" w:fill="auto"/>
          </w:tcPr>
          <w:p w:rsidR="00066D7A" w:rsidRPr="00AB39C1" w:rsidRDefault="00066D7A" w:rsidP="00D82C23">
            <w:pPr>
              <w:jc w:val="both"/>
              <w:rPr>
                <w:b/>
                <w:sz w:val="22"/>
                <w:szCs w:val="22"/>
              </w:rPr>
            </w:pPr>
          </w:p>
        </w:tc>
        <w:tc>
          <w:tcPr>
            <w:tcW w:w="1985" w:type="dxa"/>
            <w:shd w:val="clear" w:color="auto" w:fill="auto"/>
          </w:tcPr>
          <w:p w:rsidR="00066D7A" w:rsidRPr="00AB39C1" w:rsidRDefault="00066D7A" w:rsidP="00D82C23">
            <w:pPr>
              <w:jc w:val="both"/>
              <w:rPr>
                <w:b/>
                <w:sz w:val="22"/>
                <w:szCs w:val="22"/>
              </w:rPr>
            </w:pPr>
            <w:r w:rsidRPr="00AB39C1">
              <w:rPr>
                <w:b/>
                <w:sz w:val="22"/>
                <w:szCs w:val="22"/>
              </w:rPr>
              <w:t>Очень хорошо</w:t>
            </w:r>
          </w:p>
        </w:tc>
        <w:tc>
          <w:tcPr>
            <w:tcW w:w="1701" w:type="dxa"/>
            <w:shd w:val="clear" w:color="auto" w:fill="auto"/>
          </w:tcPr>
          <w:p w:rsidR="00066D7A" w:rsidRPr="00AB39C1" w:rsidRDefault="00066D7A" w:rsidP="00D82C23">
            <w:pPr>
              <w:jc w:val="both"/>
              <w:rPr>
                <w:b/>
                <w:sz w:val="22"/>
                <w:szCs w:val="22"/>
              </w:rPr>
            </w:pPr>
            <w:r w:rsidRPr="00AB39C1">
              <w:rPr>
                <w:b/>
                <w:sz w:val="22"/>
                <w:szCs w:val="22"/>
              </w:rPr>
              <w:t>хорошо</w:t>
            </w:r>
          </w:p>
        </w:tc>
        <w:tc>
          <w:tcPr>
            <w:tcW w:w="1559" w:type="dxa"/>
            <w:shd w:val="clear" w:color="auto" w:fill="auto"/>
          </w:tcPr>
          <w:p w:rsidR="00066D7A" w:rsidRPr="00AB39C1" w:rsidRDefault="00066D7A" w:rsidP="00D82C23">
            <w:pPr>
              <w:jc w:val="both"/>
              <w:rPr>
                <w:b/>
                <w:sz w:val="22"/>
                <w:szCs w:val="22"/>
              </w:rPr>
            </w:pPr>
            <w:r w:rsidRPr="00AB39C1">
              <w:rPr>
                <w:b/>
                <w:sz w:val="22"/>
                <w:szCs w:val="22"/>
              </w:rPr>
              <w:t>Не очень хорошо</w:t>
            </w:r>
          </w:p>
        </w:tc>
        <w:tc>
          <w:tcPr>
            <w:tcW w:w="1895" w:type="dxa"/>
            <w:shd w:val="clear" w:color="auto" w:fill="auto"/>
          </w:tcPr>
          <w:p w:rsidR="00066D7A" w:rsidRPr="00AB39C1" w:rsidRDefault="00066D7A" w:rsidP="00D82C23">
            <w:pPr>
              <w:jc w:val="both"/>
              <w:rPr>
                <w:b/>
                <w:sz w:val="22"/>
                <w:szCs w:val="22"/>
              </w:rPr>
            </w:pPr>
            <w:r w:rsidRPr="00AB39C1">
              <w:rPr>
                <w:b/>
                <w:sz w:val="22"/>
                <w:szCs w:val="22"/>
              </w:rPr>
              <w:t>Не умел вообще</w:t>
            </w:r>
          </w:p>
          <w:p w:rsidR="00066D7A" w:rsidRPr="00AB39C1" w:rsidRDefault="00066D7A" w:rsidP="00D82C23">
            <w:pPr>
              <w:jc w:val="both"/>
              <w:rPr>
                <w:b/>
                <w:sz w:val="22"/>
                <w:szCs w:val="22"/>
              </w:rPr>
            </w:pPr>
          </w:p>
        </w:tc>
      </w:tr>
      <w:tr w:rsidR="00066D7A" w:rsidRPr="009E47C2" w:rsidTr="00D82C23">
        <w:tc>
          <w:tcPr>
            <w:tcW w:w="9322" w:type="dxa"/>
            <w:gridSpan w:val="5"/>
            <w:shd w:val="clear" w:color="auto" w:fill="auto"/>
          </w:tcPr>
          <w:p w:rsidR="00066D7A" w:rsidRPr="00AB39C1" w:rsidRDefault="00066D7A" w:rsidP="00066D7A">
            <w:pPr>
              <w:jc w:val="both"/>
              <w:rPr>
                <w:b/>
                <w:sz w:val="22"/>
                <w:szCs w:val="22"/>
              </w:rPr>
            </w:pPr>
            <w:r w:rsidRPr="00AB39C1">
              <w:rPr>
                <w:b/>
                <w:sz w:val="22"/>
                <w:szCs w:val="22"/>
              </w:rPr>
              <w:t xml:space="preserve">- </w:t>
            </w:r>
            <w:r>
              <w:rPr>
                <w:b/>
                <w:sz w:val="22"/>
                <w:szCs w:val="22"/>
              </w:rPr>
              <w:t>узнавать большинство цифр от 1 до 9</w:t>
            </w:r>
          </w:p>
        </w:tc>
      </w:tr>
      <w:tr w:rsidR="00066D7A" w:rsidRPr="009E47C2" w:rsidTr="007C241F">
        <w:tc>
          <w:tcPr>
            <w:tcW w:w="2182" w:type="dxa"/>
            <w:shd w:val="clear" w:color="auto" w:fill="auto"/>
          </w:tcPr>
          <w:p w:rsidR="00066D7A" w:rsidRPr="00AB39C1" w:rsidRDefault="007C241F" w:rsidP="007C241F">
            <w:pPr>
              <w:jc w:val="both"/>
              <w:rPr>
                <w:bCs/>
                <w:sz w:val="22"/>
                <w:szCs w:val="22"/>
              </w:rPr>
            </w:pPr>
            <w:r>
              <w:rPr>
                <w:bCs/>
                <w:sz w:val="22"/>
                <w:szCs w:val="22"/>
              </w:rPr>
              <w:t>Все учащиеся (100</w:t>
            </w:r>
            <w:r w:rsidR="00066D7A" w:rsidRPr="00AB39C1">
              <w:rPr>
                <w:bCs/>
                <w:sz w:val="22"/>
                <w:szCs w:val="22"/>
              </w:rPr>
              <w:t>)</w:t>
            </w:r>
          </w:p>
        </w:tc>
        <w:tc>
          <w:tcPr>
            <w:tcW w:w="1985" w:type="dxa"/>
            <w:shd w:val="clear" w:color="auto" w:fill="auto"/>
          </w:tcPr>
          <w:p w:rsidR="00066D7A" w:rsidRPr="00AB39C1" w:rsidRDefault="007C241F" w:rsidP="00D82C23">
            <w:pPr>
              <w:jc w:val="both"/>
              <w:rPr>
                <w:b/>
                <w:sz w:val="22"/>
                <w:szCs w:val="22"/>
              </w:rPr>
            </w:pPr>
            <w:r>
              <w:rPr>
                <w:b/>
                <w:sz w:val="22"/>
                <w:szCs w:val="22"/>
              </w:rPr>
              <w:t>44</w:t>
            </w:r>
          </w:p>
          <w:p w:rsidR="00066D7A" w:rsidRPr="00AB39C1" w:rsidRDefault="00FD42ED" w:rsidP="007C241F">
            <w:pPr>
              <w:jc w:val="both"/>
              <w:rPr>
                <w:b/>
                <w:sz w:val="22"/>
                <w:szCs w:val="22"/>
              </w:rPr>
            </w:pPr>
            <w:r>
              <w:rPr>
                <w:b/>
                <w:sz w:val="22"/>
                <w:szCs w:val="22"/>
              </w:rPr>
              <w:t xml:space="preserve">           </w:t>
            </w:r>
            <w:r w:rsidR="007C241F">
              <w:rPr>
                <w:b/>
                <w:sz w:val="22"/>
                <w:szCs w:val="22"/>
              </w:rPr>
              <w:t>44</w:t>
            </w:r>
            <w:r w:rsidR="00066D7A" w:rsidRPr="00AB39C1">
              <w:rPr>
                <w:b/>
                <w:sz w:val="22"/>
                <w:szCs w:val="22"/>
              </w:rPr>
              <w:t>%</w:t>
            </w:r>
          </w:p>
        </w:tc>
        <w:tc>
          <w:tcPr>
            <w:tcW w:w="1701" w:type="dxa"/>
            <w:shd w:val="clear" w:color="auto" w:fill="auto"/>
          </w:tcPr>
          <w:p w:rsidR="00066D7A" w:rsidRPr="00AB39C1" w:rsidRDefault="007C241F" w:rsidP="00D82C23">
            <w:pPr>
              <w:jc w:val="both"/>
              <w:rPr>
                <w:b/>
                <w:sz w:val="22"/>
                <w:szCs w:val="22"/>
              </w:rPr>
            </w:pPr>
            <w:r>
              <w:rPr>
                <w:b/>
                <w:sz w:val="22"/>
                <w:szCs w:val="22"/>
              </w:rPr>
              <w:t>37</w:t>
            </w:r>
          </w:p>
          <w:p w:rsidR="00066D7A" w:rsidRPr="00AB39C1" w:rsidRDefault="00066D7A" w:rsidP="007C241F">
            <w:pPr>
              <w:jc w:val="both"/>
              <w:rPr>
                <w:b/>
                <w:sz w:val="22"/>
                <w:szCs w:val="22"/>
              </w:rPr>
            </w:pPr>
            <w:r w:rsidRPr="00AB39C1">
              <w:rPr>
                <w:b/>
                <w:sz w:val="22"/>
                <w:szCs w:val="22"/>
              </w:rPr>
              <w:t xml:space="preserve">           </w:t>
            </w:r>
            <w:r w:rsidR="007C241F">
              <w:rPr>
                <w:b/>
                <w:sz w:val="22"/>
                <w:szCs w:val="22"/>
              </w:rPr>
              <w:t>37</w:t>
            </w:r>
            <w:r w:rsidRPr="00AB39C1">
              <w:rPr>
                <w:b/>
                <w:sz w:val="22"/>
                <w:szCs w:val="22"/>
              </w:rPr>
              <w:t>%</w:t>
            </w:r>
          </w:p>
        </w:tc>
        <w:tc>
          <w:tcPr>
            <w:tcW w:w="1559" w:type="dxa"/>
            <w:shd w:val="clear" w:color="auto" w:fill="auto"/>
          </w:tcPr>
          <w:p w:rsidR="00066D7A" w:rsidRPr="00AB39C1" w:rsidRDefault="007C241F" w:rsidP="00D82C23">
            <w:pPr>
              <w:jc w:val="both"/>
              <w:rPr>
                <w:b/>
                <w:sz w:val="22"/>
                <w:szCs w:val="22"/>
              </w:rPr>
            </w:pPr>
            <w:r>
              <w:rPr>
                <w:b/>
                <w:sz w:val="22"/>
                <w:szCs w:val="22"/>
              </w:rPr>
              <w:t>16</w:t>
            </w:r>
          </w:p>
          <w:p w:rsidR="00066D7A" w:rsidRPr="00AB39C1" w:rsidRDefault="00066D7A" w:rsidP="007C241F">
            <w:pPr>
              <w:jc w:val="both"/>
              <w:rPr>
                <w:b/>
                <w:sz w:val="22"/>
                <w:szCs w:val="22"/>
              </w:rPr>
            </w:pPr>
            <w:r w:rsidRPr="00AB39C1">
              <w:rPr>
                <w:b/>
                <w:sz w:val="22"/>
                <w:szCs w:val="22"/>
              </w:rPr>
              <w:t xml:space="preserve">           </w:t>
            </w:r>
            <w:r w:rsidR="007C241F">
              <w:rPr>
                <w:b/>
                <w:sz w:val="22"/>
                <w:szCs w:val="22"/>
              </w:rPr>
              <w:t>16</w:t>
            </w:r>
            <w:r w:rsidRPr="00AB39C1">
              <w:rPr>
                <w:b/>
                <w:sz w:val="22"/>
                <w:szCs w:val="22"/>
              </w:rPr>
              <w:t>%</w:t>
            </w:r>
          </w:p>
        </w:tc>
        <w:tc>
          <w:tcPr>
            <w:tcW w:w="1895" w:type="dxa"/>
            <w:shd w:val="clear" w:color="auto" w:fill="auto"/>
          </w:tcPr>
          <w:p w:rsidR="00066D7A" w:rsidRPr="00AB39C1" w:rsidRDefault="007C241F" w:rsidP="00D82C23">
            <w:pPr>
              <w:jc w:val="both"/>
              <w:rPr>
                <w:b/>
                <w:sz w:val="22"/>
                <w:szCs w:val="22"/>
              </w:rPr>
            </w:pPr>
            <w:r>
              <w:rPr>
                <w:b/>
                <w:sz w:val="22"/>
                <w:szCs w:val="22"/>
              </w:rPr>
              <w:t>3</w:t>
            </w:r>
          </w:p>
          <w:p w:rsidR="00066D7A" w:rsidRPr="00AB39C1" w:rsidRDefault="00066D7A" w:rsidP="007C241F">
            <w:pPr>
              <w:jc w:val="both"/>
              <w:rPr>
                <w:b/>
                <w:sz w:val="22"/>
                <w:szCs w:val="22"/>
              </w:rPr>
            </w:pPr>
            <w:r w:rsidRPr="00AB39C1">
              <w:rPr>
                <w:b/>
                <w:sz w:val="22"/>
                <w:szCs w:val="22"/>
              </w:rPr>
              <w:t xml:space="preserve">           </w:t>
            </w:r>
            <w:r w:rsidR="007C241F">
              <w:rPr>
                <w:b/>
                <w:sz w:val="22"/>
                <w:szCs w:val="22"/>
              </w:rPr>
              <w:t>3</w:t>
            </w:r>
            <w:r w:rsidRPr="00AB39C1">
              <w:rPr>
                <w:b/>
                <w:sz w:val="22"/>
                <w:szCs w:val="22"/>
              </w:rPr>
              <w:t>%</w:t>
            </w:r>
          </w:p>
        </w:tc>
      </w:tr>
      <w:tr w:rsidR="00066D7A" w:rsidRPr="009E47C2" w:rsidTr="00D82C23">
        <w:tc>
          <w:tcPr>
            <w:tcW w:w="9322" w:type="dxa"/>
            <w:gridSpan w:val="5"/>
            <w:shd w:val="clear" w:color="auto" w:fill="auto"/>
          </w:tcPr>
          <w:p w:rsidR="00066D7A" w:rsidRPr="00AB39C1" w:rsidRDefault="00066D7A" w:rsidP="00066D7A">
            <w:pPr>
              <w:jc w:val="both"/>
              <w:rPr>
                <w:b/>
                <w:sz w:val="22"/>
                <w:szCs w:val="22"/>
              </w:rPr>
            </w:pPr>
            <w:r w:rsidRPr="00AB39C1">
              <w:rPr>
                <w:b/>
                <w:sz w:val="22"/>
                <w:szCs w:val="22"/>
              </w:rPr>
              <w:t xml:space="preserve">- </w:t>
            </w:r>
            <w:r>
              <w:rPr>
                <w:b/>
                <w:sz w:val="22"/>
                <w:szCs w:val="22"/>
              </w:rPr>
              <w:t>считать от 1 до 10 и обратно</w:t>
            </w:r>
          </w:p>
        </w:tc>
      </w:tr>
      <w:tr w:rsidR="00066D7A" w:rsidRPr="009E47C2" w:rsidTr="007C241F">
        <w:tc>
          <w:tcPr>
            <w:tcW w:w="2182" w:type="dxa"/>
            <w:shd w:val="clear" w:color="auto" w:fill="auto"/>
          </w:tcPr>
          <w:p w:rsidR="00066D7A" w:rsidRPr="00AB39C1" w:rsidRDefault="00B65253" w:rsidP="00D82C23">
            <w:pPr>
              <w:jc w:val="both"/>
              <w:rPr>
                <w:bCs/>
                <w:sz w:val="22"/>
                <w:szCs w:val="22"/>
              </w:rPr>
            </w:pPr>
            <w:r>
              <w:rPr>
                <w:bCs/>
                <w:sz w:val="22"/>
                <w:szCs w:val="22"/>
              </w:rPr>
              <w:t>Все учащиеся (100</w:t>
            </w:r>
            <w:r w:rsidR="00066D7A" w:rsidRPr="00AB39C1">
              <w:rPr>
                <w:bCs/>
                <w:sz w:val="22"/>
                <w:szCs w:val="22"/>
              </w:rPr>
              <w:t>)</w:t>
            </w:r>
          </w:p>
        </w:tc>
        <w:tc>
          <w:tcPr>
            <w:tcW w:w="1985" w:type="dxa"/>
            <w:shd w:val="clear" w:color="auto" w:fill="auto"/>
          </w:tcPr>
          <w:p w:rsidR="00066D7A" w:rsidRPr="00AB39C1" w:rsidRDefault="00B65253" w:rsidP="00D82C23">
            <w:pPr>
              <w:jc w:val="both"/>
              <w:rPr>
                <w:b/>
                <w:sz w:val="22"/>
                <w:szCs w:val="22"/>
              </w:rPr>
            </w:pPr>
            <w:r>
              <w:rPr>
                <w:b/>
                <w:sz w:val="22"/>
                <w:szCs w:val="22"/>
              </w:rPr>
              <w:t>44</w:t>
            </w:r>
          </w:p>
          <w:p w:rsidR="00066D7A" w:rsidRPr="00AB39C1" w:rsidRDefault="00066D7A" w:rsidP="00B65253">
            <w:pPr>
              <w:jc w:val="both"/>
              <w:rPr>
                <w:b/>
                <w:sz w:val="22"/>
                <w:szCs w:val="22"/>
              </w:rPr>
            </w:pPr>
            <w:r w:rsidRPr="00AB39C1">
              <w:rPr>
                <w:b/>
                <w:sz w:val="22"/>
                <w:szCs w:val="22"/>
              </w:rPr>
              <w:t xml:space="preserve">           </w:t>
            </w:r>
            <w:r w:rsidR="00B65253">
              <w:rPr>
                <w:b/>
                <w:sz w:val="22"/>
                <w:szCs w:val="22"/>
              </w:rPr>
              <w:t>44</w:t>
            </w:r>
            <w:r w:rsidRPr="00AB39C1">
              <w:rPr>
                <w:b/>
                <w:sz w:val="22"/>
                <w:szCs w:val="22"/>
              </w:rPr>
              <w:t>%</w:t>
            </w:r>
          </w:p>
        </w:tc>
        <w:tc>
          <w:tcPr>
            <w:tcW w:w="1701" w:type="dxa"/>
            <w:shd w:val="clear" w:color="auto" w:fill="auto"/>
          </w:tcPr>
          <w:p w:rsidR="00066D7A" w:rsidRPr="00AB39C1" w:rsidRDefault="00B65253" w:rsidP="00D82C23">
            <w:pPr>
              <w:jc w:val="both"/>
              <w:rPr>
                <w:b/>
                <w:sz w:val="22"/>
                <w:szCs w:val="22"/>
              </w:rPr>
            </w:pPr>
            <w:r>
              <w:rPr>
                <w:b/>
                <w:sz w:val="22"/>
                <w:szCs w:val="22"/>
              </w:rPr>
              <w:t>35</w:t>
            </w:r>
          </w:p>
          <w:p w:rsidR="00066D7A" w:rsidRPr="00AB39C1" w:rsidRDefault="00FD42ED" w:rsidP="00B65253">
            <w:pPr>
              <w:jc w:val="both"/>
              <w:rPr>
                <w:b/>
                <w:sz w:val="22"/>
                <w:szCs w:val="22"/>
              </w:rPr>
            </w:pPr>
            <w:r>
              <w:rPr>
                <w:b/>
                <w:sz w:val="22"/>
                <w:szCs w:val="22"/>
              </w:rPr>
              <w:t xml:space="preserve">           </w:t>
            </w:r>
            <w:r w:rsidR="00B65253">
              <w:rPr>
                <w:b/>
                <w:sz w:val="22"/>
                <w:szCs w:val="22"/>
              </w:rPr>
              <w:t>35</w:t>
            </w:r>
            <w:r w:rsidR="00066D7A" w:rsidRPr="00AB39C1">
              <w:rPr>
                <w:b/>
                <w:sz w:val="22"/>
                <w:szCs w:val="22"/>
              </w:rPr>
              <w:t>%</w:t>
            </w:r>
          </w:p>
        </w:tc>
        <w:tc>
          <w:tcPr>
            <w:tcW w:w="1559" w:type="dxa"/>
            <w:shd w:val="clear" w:color="auto" w:fill="auto"/>
          </w:tcPr>
          <w:p w:rsidR="00066D7A" w:rsidRPr="00AB39C1" w:rsidRDefault="00B65253" w:rsidP="00D82C23">
            <w:pPr>
              <w:jc w:val="both"/>
              <w:rPr>
                <w:b/>
                <w:sz w:val="22"/>
                <w:szCs w:val="22"/>
              </w:rPr>
            </w:pPr>
            <w:r>
              <w:rPr>
                <w:b/>
                <w:sz w:val="22"/>
                <w:szCs w:val="22"/>
              </w:rPr>
              <w:t>19</w:t>
            </w:r>
          </w:p>
          <w:p w:rsidR="00066D7A" w:rsidRPr="00AB39C1" w:rsidRDefault="00FD42ED" w:rsidP="00B65253">
            <w:pPr>
              <w:jc w:val="both"/>
              <w:rPr>
                <w:b/>
                <w:sz w:val="22"/>
                <w:szCs w:val="22"/>
              </w:rPr>
            </w:pPr>
            <w:r>
              <w:rPr>
                <w:b/>
                <w:sz w:val="22"/>
                <w:szCs w:val="22"/>
              </w:rPr>
              <w:t xml:space="preserve">           </w:t>
            </w:r>
            <w:r w:rsidR="00B65253">
              <w:rPr>
                <w:b/>
                <w:sz w:val="22"/>
                <w:szCs w:val="22"/>
              </w:rPr>
              <w:t>19</w:t>
            </w:r>
            <w:r w:rsidR="00066D7A" w:rsidRPr="00AB39C1">
              <w:rPr>
                <w:b/>
                <w:sz w:val="22"/>
                <w:szCs w:val="22"/>
              </w:rPr>
              <w:t>%</w:t>
            </w:r>
          </w:p>
        </w:tc>
        <w:tc>
          <w:tcPr>
            <w:tcW w:w="1895" w:type="dxa"/>
            <w:shd w:val="clear" w:color="auto" w:fill="auto"/>
          </w:tcPr>
          <w:p w:rsidR="00066D7A" w:rsidRPr="00AB39C1" w:rsidRDefault="00B65253" w:rsidP="00D82C23">
            <w:pPr>
              <w:jc w:val="both"/>
              <w:rPr>
                <w:b/>
                <w:sz w:val="22"/>
                <w:szCs w:val="22"/>
              </w:rPr>
            </w:pPr>
            <w:r>
              <w:rPr>
                <w:b/>
                <w:sz w:val="22"/>
                <w:szCs w:val="22"/>
              </w:rPr>
              <w:t>2</w:t>
            </w:r>
          </w:p>
          <w:p w:rsidR="00066D7A" w:rsidRPr="00AB39C1" w:rsidRDefault="00B65253" w:rsidP="00D82C23">
            <w:pPr>
              <w:jc w:val="both"/>
              <w:rPr>
                <w:b/>
                <w:sz w:val="22"/>
                <w:szCs w:val="22"/>
              </w:rPr>
            </w:pPr>
            <w:r>
              <w:rPr>
                <w:b/>
                <w:sz w:val="22"/>
                <w:szCs w:val="22"/>
              </w:rPr>
              <w:t xml:space="preserve">           2</w:t>
            </w:r>
            <w:r w:rsidR="00066D7A" w:rsidRPr="00AB39C1">
              <w:rPr>
                <w:b/>
                <w:sz w:val="22"/>
                <w:szCs w:val="22"/>
              </w:rPr>
              <w:t>%</w:t>
            </w:r>
          </w:p>
        </w:tc>
      </w:tr>
      <w:tr w:rsidR="00066D7A" w:rsidRPr="009E47C2" w:rsidTr="00D82C23">
        <w:tc>
          <w:tcPr>
            <w:tcW w:w="9322" w:type="dxa"/>
            <w:gridSpan w:val="5"/>
            <w:shd w:val="clear" w:color="auto" w:fill="auto"/>
          </w:tcPr>
          <w:p w:rsidR="00066D7A" w:rsidRDefault="00066D7A" w:rsidP="00D82C23">
            <w:pPr>
              <w:jc w:val="both"/>
              <w:rPr>
                <w:b/>
                <w:sz w:val="22"/>
                <w:szCs w:val="22"/>
              </w:rPr>
            </w:pPr>
            <w:r>
              <w:rPr>
                <w:b/>
                <w:sz w:val="22"/>
                <w:szCs w:val="22"/>
              </w:rPr>
              <w:t>- складывать и вычитать числа до 10</w:t>
            </w:r>
          </w:p>
        </w:tc>
      </w:tr>
      <w:tr w:rsidR="00066D7A" w:rsidRPr="009E47C2" w:rsidTr="007C241F">
        <w:tc>
          <w:tcPr>
            <w:tcW w:w="2182" w:type="dxa"/>
            <w:shd w:val="clear" w:color="auto" w:fill="auto"/>
          </w:tcPr>
          <w:p w:rsidR="00066D7A" w:rsidRPr="00AB39C1" w:rsidRDefault="00B65253" w:rsidP="00D82C23">
            <w:pPr>
              <w:jc w:val="both"/>
              <w:rPr>
                <w:bCs/>
                <w:sz w:val="22"/>
                <w:szCs w:val="22"/>
              </w:rPr>
            </w:pPr>
            <w:r>
              <w:rPr>
                <w:bCs/>
                <w:sz w:val="22"/>
                <w:szCs w:val="22"/>
              </w:rPr>
              <w:t>Все учащиеся (99</w:t>
            </w:r>
            <w:r w:rsidR="00066D7A" w:rsidRPr="00AB39C1">
              <w:rPr>
                <w:bCs/>
                <w:sz w:val="22"/>
                <w:szCs w:val="22"/>
              </w:rPr>
              <w:t>)</w:t>
            </w:r>
          </w:p>
        </w:tc>
        <w:tc>
          <w:tcPr>
            <w:tcW w:w="1985" w:type="dxa"/>
            <w:shd w:val="clear" w:color="auto" w:fill="auto"/>
          </w:tcPr>
          <w:p w:rsidR="00066D7A" w:rsidRPr="00AB39C1" w:rsidRDefault="00B65253" w:rsidP="00D82C23">
            <w:pPr>
              <w:jc w:val="both"/>
              <w:rPr>
                <w:b/>
                <w:sz w:val="22"/>
                <w:szCs w:val="22"/>
              </w:rPr>
            </w:pPr>
            <w:r>
              <w:rPr>
                <w:b/>
                <w:sz w:val="22"/>
                <w:szCs w:val="22"/>
              </w:rPr>
              <w:t>21</w:t>
            </w:r>
          </w:p>
          <w:p w:rsidR="00066D7A" w:rsidRPr="00AB39C1" w:rsidRDefault="00066D7A" w:rsidP="00B65253">
            <w:pPr>
              <w:jc w:val="both"/>
              <w:rPr>
                <w:b/>
                <w:sz w:val="22"/>
                <w:szCs w:val="22"/>
              </w:rPr>
            </w:pPr>
            <w:r w:rsidRPr="00AB39C1">
              <w:rPr>
                <w:b/>
                <w:sz w:val="22"/>
                <w:szCs w:val="22"/>
              </w:rPr>
              <w:t xml:space="preserve">           </w:t>
            </w:r>
            <w:r w:rsidR="00B65253">
              <w:rPr>
                <w:b/>
                <w:sz w:val="22"/>
                <w:szCs w:val="22"/>
              </w:rPr>
              <w:t>21,2</w:t>
            </w:r>
            <w:r w:rsidRPr="00AB39C1">
              <w:rPr>
                <w:b/>
                <w:sz w:val="22"/>
                <w:szCs w:val="22"/>
              </w:rPr>
              <w:t>%</w:t>
            </w:r>
          </w:p>
        </w:tc>
        <w:tc>
          <w:tcPr>
            <w:tcW w:w="1701" w:type="dxa"/>
            <w:shd w:val="clear" w:color="auto" w:fill="auto"/>
          </w:tcPr>
          <w:p w:rsidR="00066D7A" w:rsidRPr="00AB39C1" w:rsidRDefault="00B65253" w:rsidP="00D82C23">
            <w:pPr>
              <w:jc w:val="both"/>
              <w:rPr>
                <w:b/>
                <w:sz w:val="22"/>
                <w:szCs w:val="22"/>
              </w:rPr>
            </w:pPr>
            <w:r>
              <w:rPr>
                <w:b/>
                <w:sz w:val="22"/>
                <w:szCs w:val="22"/>
              </w:rPr>
              <w:t>27</w:t>
            </w:r>
          </w:p>
          <w:p w:rsidR="00066D7A" w:rsidRPr="00AB39C1" w:rsidRDefault="00FD42ED" w:rsidP="00B65253">
            <w:pPr>
              <w:jc w:val="both"/>
              <w:rPr>
                <w:b/>
                <w:sz w:val="22"/>
                <w:szCs w:val="22"/>
              </w:rPr>
            </w:pPr>
            <w:r>
              <w:rPr>
                <w:b/>
                <w:sz w:val="22"/>
                <w:szCs w:val="22"/>
              </w:rPr>
              <w:t xml:space="preserve">           </w:t>
            </w:r>
            <w:r w:rsidR="00B65253">
              <w:rPr>
                <w:b/>
                <w:sz w:val="22"/>
                <w:szCs w:val="22"/>
              </w:rPr>
              <w:t>27,3</w:t>
            </w:r>
            <w:r w:rsidR="00066D7A" w:rsidRPr="00AB39C1">
              <w:rPr>
                <w:b/>
                <w:sz w:val="22"/>
                <w:szCs w:val="22"/>
              </w:rPr>
              <w:t>%</w:t>
            </w:r>
          </w:p>
        </w:tc>
        <w:tc>
          <w:tcPr>
            <w:tcW w:w="1559" w:type="dxa"/>
            <w:shd w:val="clear" w:color="auto" w:fill="auto"/>
          </w:tcPr>
          <w:p w:rsidR="00066D7A" w:rsidRPr="00AB39C1" w:rsidRDefault="00B65253" w:rsidP="00D82C23">
            <w:pPr>
              <w:jc w:val="both"/>
              <w:rPr>
                <w:b/>
                <w:sz w:val="22"/>
                <w:szCs w:val="22"/>
              </w:rPr>
            </w:pPr>
            <w:r>
              <w:rPr>
                <w:b/>
                <w:sz w:val="22"/>
                <w:szCs w:val="22"/>
              </w:rPr>
              <w:t>37</w:t>
            </w:r>
          </w:p>
          <w:p w:rsidR="00066D7A" w:rsidRPr="00AB39C1" w:rsidRDefault="00FD42ED" w:rsidP="00B65253">
            <w:pPr>
              <w:jc w:val="both"/>
              <w:rPr>
                <w:b/>
                <w:sz w:val="22"/>
                <w:szCs w:val="22"/>
              </w:rPr>
            </w:pPr>
            <w:r>
              <w:rPr>
                <w:b/>
                <w:sz w:val="22"/>
                <w:szCs w:val="22"/>
              </w:rPr>
              <w:t xml:space="preserve">           </w:t>
            </w:r>
            <w:r w:rsidR="00B65253">
              <w:rPr>
                <w:b/>
                <w:sz w:val="22"/>
                <w:szCs w:val="22"/>
              </w:rPr>
              <w:t>37,4</w:t>
            </w:r>
            <w:r w:rsidR="00066D7A" w:rsidRPr="00AB39C1">
              <w:rPr>
                <w:b/>
                <w:sz w:val="22"/>
                <w:szCs w:val="22"/>
              </w:rPr>
              <w:t>%</w:t>
            </w:r>
          </w:p>
        </w:tc>
        <w:tc>
          <w:tcPr>
            <w:tcW w:w="1895" w:type="dxa"/>
            <w:shd w:val="clear" w:color="auto" w:fill="auto"/>
          </w:tcPr>
          <w:p w:rsidR="00066D7A" w:rsidRPr="00AB39C1" w:rsidRDefault="00B65253" w:rsidP="00D82C23">
            <w:pPr>
              <w:jc w:val="both"/>
              <w:rPr>
                <w:b/>
                <w:sz w:val="22"/>
                <w:szCs w:val="22"/>
              </w:rPr>
            </w:pPr>
            <w:r>
              <w:rPr>
                <w:b/>
                <w:sz w:val="22"/>
                <w:szCs w:val="22"/>
              </w:rPr>
              <w:t>14</w:t>
            </w:r>
          </w:p>
          <w:p w:rsidR="00066D7A" w:rsidRPr="00AB39C1" w:rsidRDefault="00FD42ED" w:rsidP="00B65253">
            <w:pPr>
              <w:jc w:val="both"/>
              <w:rPr>
                <w:b/>
                <w:sz w:val="22"/>
                <w:szCs w:val="22"/>
              </w:rPr>
            </w:pPr>
            <w:r>
              <w:rPr>
                <w:b/>
                <w:sz w:val="22"/>
                <w:szCs w:val="22"/>
              </w:rPr>
              <w:t xml:space="preserve">           </w:t>
            </w:r>
            <w:r w:rsidR="00B65253">
              <w:rPr>
                <w:b/>
                <w:sz w:val="22"/>
                <w:szCs w:val="22"/>
              </w:rPr>
              <w:t>14,1</w:t>
            </w:r>
            <w:r w:rsidR="00066D7A" w:rsidRPr="00AB39C1">
              <w:rPr>
                <w:b/>
                <w:sz w:val="22"/>
                <w:szCs w:val="22"/>
              </w:rPr>
              <w:t>%</w:t>
            </w:r>
          </w:p>
        </w:tc>
      </w:tr>
    </w:tbl>
    <w:p w:rsidR="00066D7A" w:rsidRDefault="00066D7A" w:rsidP="00BC7D01">
      <w:pPr>
        <w:ind w:firstLine="708"/>
        <w:jc w:val="both"/>
        <w:rPr>
          <w:sz w:val="28"/>
          <w:szCs w:val="28"/>
        </w:rPr>
      </w:pPr>
    </w:p>
    <w:p w:rsidR="00FD42ED" w:rsidRPr="00FD42ED" w:rsidRDefault="00FD42ED" w:rsidP="00FD42ED">
      <w:pPr>
        <w:ind w:firstLine="708"/>
        <w:jc w:val="both"/>
        <w:rPr>
          <w:sz w:val="28"/>
          <w:szCs w:val="28"/>
        </w:rPr>
      </w:pPr>
      <w:r w:rsidRPr="00FD42ED">
        <w:rPr>
          <w:sz w:val="28"/>
          <w:szCs w:val="28"/>
        </w:rPr>
        <w:t xml:space="preserve">Сравнение  представленных  данных  показывает,  что  у  учителей  и родителей  существуют  расхождения  в  представлениях  о  том,  что  нужно </w:t>
      </w:r>
    </w:p>
    <w:p w:rsidR="00FD42ED" w:rsidRPr="00FD42ED" w:rsidRDefault="00FD42ED" w:rsidP="00FD42ED">
      <w:pPr>
        <w:jc w:val="both"/>
        <w:rPr>
          <w:sz w:val="28"/>
          <w:szCs w:val="28"/>
        </w:rPr>
      </w:pPr>
      <w:r w:rsidRPr="00FD42ED">
        <w:rPr>
          <w:sz w:val="28"/>
          <w:szCs w:val="28"/>
        </w:rPr>
        <w:t xml:space="preserve">ребёнку  для  дошкольной  подготовки  по  чтению,  письму  или  счёту.  Также </w:t>
      </w:r>
    </w:p>
    <w:p w:rsidR="00FD42ED" w:rsidRPr="00FD42ED" w:rsidRDefault="00FD42ED" w:rsidP="00FD42ED">
      <w:pPr>
        <w:jc w:val="both"/>
        <w:rPr>
          <w:sz w:val="28"/>
          <w:szCs w:val="28"/>
        </w:rPr>
      </w:pPr>
      <w:r w:rsidRPr="00FD42ED">
        <w:rPr>
          <w:sz w:val="28"/>
          <w:szCs w:val="28"/>
        </w:rPr>
        <w:t xml:space="preserve">различаются и критерии достаточности уровня дошкольной подготовки ребёнка </w:t>
      </w:r>
    </w:p>
    <w:p w:rsidR="00BC7D01" w:rsidRDefault="00FD42ED" w:rsidP="00FD42ED">
      <w:pPr>
        <w:jc w:val="both"/>
        <w:rPr>
          <w:sz w:val="28"/>
          <w:szCs w:val="28"/>
        </w:rPr>
      </w:pPr>
      <w:r w:rsidRPr="00FD42ED">
        <w:rPr>
          <w:sz w:val="28"/>
          <w:szCs w:val="28"/>
        </w:rPr>
        <w:t xml:space="preserve">к  тому,  чтобы  нормально  учиться  в  школе.  </w:t>
      </w:r>
    </w:p>
    <w:p w:rsidR="003C1B0D" w:rsidRPr="003C1B0D" w:rsidRDefault="003C1B0D" w:rsidP="003C1B0D">
      <w:pPr>
        <w:jc w:val="center"/>
        <w:rPr>
          <w:b/>
          <w:sz w:val="28"/>
          <w:szCs w:val="28"/>
        </w:rPr>
      </w:pPr>
    </w:p>
    <w:p w:rsidR="00FD42ED" w:rsidRPr="00FD42ED" w:rsidRDefault="00FD42ED" w:rsidP="00FD42ED">
      <w:pPr>
        <w:ind w:firstLine="708"/>
        <w:jc w:val="both"/>
        <w:rPr>
          <w:b/>
          <w:sz w:val="28"/>
          <w:szCs w:val="28"/>
        </w:rPr>
      </w:pPr>
      <w:r w:rsidRPr="00FD42ED">
        <w:rPr>
          <w:b/>
          <w:sz w:val="28"/>
          <w:szCs w:val="28"/>
        </w:rPr>
        <w:t>Индивидуально-личностные особенности ребёнка</w:t>
      </w:r>
    </w:p>
    <w:p w:rsidR="00FD42ED" w:rsidRPr="005467C9" w:rsidRDefault="00FD42ED" w:rsidP="00FD42ED">
      <w:pPr>
        <w:ind w:firstLine="708"/>
        <w:jc w:val="both"/>
        <w:rPr>
          <w:i/>
          <w:sz w:val="28"/>
          <w:szCs w:val="28"/>
          <w:u w:val="single"/>
        </w:rPr>
      </w:pPr>
      <w:r w:rsidRPr="005467C9">
        <w:rPr>
          <w:i/>
          <w:sz w:val="28"/>
          <w:szCs w:val="28"/>
          <w:u w:val="single"/>
        </w:rPr>
        <w:t>Желание первоклассников учиться:</w:t>
      </w:r>
    </w:p>
    <w:p w:rsidR="00FD42ED" w:rsidRPr="00FD42ED" w:rsidRDefault="005467C9" w:rsidP="0075116B">
      <w:pPr>
        <w:jc w:val="both"/>
        <w:rPr>
          <w:sz w:val="28"/>
          <w:szCs w:val="28"/>
        </w:rPr>
      </w:pPr>
      <w:r>
        <w:rPr>
          <w:sz w:val="28"/>
          <w:szCs w:val="28"/>
        </w:rPr>
        <w:t xml:space="preserve">- очень хотел – </w:t>
      </w:r>
      <w:r w:rsidR="00D36432">
        <w:rPr>
          <w:sz w:val="28"/>
          <w:szCs w:val="28"/>
        </w:rPr>
        <w:t>54%</w:t>
      </w:r>
      <w:r>
        <w:rPr>
          <w:sz w:val="28"/>
          <w:szCs w:val="28"/>
        </w:rPr>
        <w:t>;</w:t>
      </w:r>
    </w:p>
    <w:p w:rsidR="00FD42ED" w:rsidRPr="00FD42ED" w:rsidRDefault="00FD42ED" w:rsidP="0075116B">
      <w:pPr>
        <w:jc w:val="both"/>
        <w:rPr>
          <w:sz w:val="28"/>
          <w:szCs w:val="28"/>
        </w:rPr>
      </w:pPr>
      <w:r w:rsidRPr="00FD42ED">
        <w:rPr>
          <w:sz w:val="28"/>
          <w:szCs w:val="28"/>
        </w:rPr>
        <w:t xml:space="preserve">- скорее хотел – </w:t>
      </w:r>
      <w:r w:rsidR="00D36432">
        <w:rPr>
          <w:sz w:val="28"/>
          <w:szCs w:val="28"/>
        </w:rPr>
        <w:t>41</w:t>
      </w:r>
      <w:r w:rsidRPr="00FD42ED">
        <w:rPr>
          <w:sz w:val="28"/>
          <w:szCs w:val="28"/>
        </w:rPr>
        <w:t>%;</w:t>
      </w:r>
    </w:p>
    <w:p w:rsidR="00FD42ED" w:rsidRPr="00FD42ED" w:rsidRDefault="00FD42ED" w:rsidP="0075116B">
      <w:pPr>
        <w:jc w:val="both"/>
        <w:rPr>
          <w:sz w:val="28"/>
          <w:szCs w:val="28"/>
        </w:rPr>
      </w:pPr>
      <w:r w:rsidRPr="00FD42ED">
        <w:rPr>
          <w:sz w:val="28"/>
          <w:szCs w:val="28"/>
        </w:rPr>
        <w:t xml:space="preserve">- скорее не хотел – </w:t>
      </w:r>
      <w:r w:rsidR="00D36432">
        <w:rPr>
          <w:sz w:val="28"/>
          <w:szCs w:val="28"/>
        </w:rPr>
        <w:t>5</w:t>
      </w:r>
      <w:r w:rsidR="005467C9" w:rsidRPr="00FD42ED">
        <w:rPr>
          <w:sz w:val="28"/>
          <w:szCs w:val="28"/>
        </w:rPr>
        <w:t>%;</w:t>
      </w:r>
    </w:p>
    <w:p w:rsidR="00FD42ED" w:rsidRPr="00FD42ED" w:rsidRDefault="00FD42ED" w:rsidP="0075116B">
      <w:pPr>
        <w:jc w:val="both"/>
        <w:rPr>
          <w:sz w:val="28"/>
          <w:szCs w:val="28"/>
        </w:rPr>
      </w:pPr>
      <w:r w:rsidRPr="00FD42ED">
        <w:rPr>
          <w:sz w:val="28"/>
          <w:szCs w:val="28"/>
        </w:rPr>
        <w:t xml:space="preserve">- очень не хотел – </w:t>
      </w:r>
      <w:r w:rsidR="005467C9">
        <w:rPr>
          <w:sz w:val="28"/>
          <w:szCs w:val="28"/>
        </w:rPr>
        <w:t>0</w:t>
      </w:r>
      <w:r w:rsidRPr="00FD42ED">
        <w:rPr>
          <w:sz w:val="28"/>
          <w:szCs w:val="28"/>
        </w:rPr>
        <w:t>%.</w:t>
      </w:r>
    </w:p>
    <w:p w:rsidR="00FD42ED" w:rsidRPr="005467C9" w:rsidRDefault="005467C9" w:rsidP="0075116B">
      <w:pPr>
        <w:jc w:val="both"/>
        <w:rPr>
          <w:i/>
          <w:sz w:val="28"/>
          <w:szCs w:val="28"/>
          <w:u w:val="single"/>
        </w:rPr>
      </w:pPr>
      <w:r>
        <w:rPr>
          <w:sz w:val="28"/>
          <w:szCs w:val="28"/>
        </w:rPr>
        <w:t xml:space="preserve">         </w:t>
      </w:r>
      <w:r w:rsidR="00FD42ED" w:rsidRPr="005467C9">
        <w:rPr>
          <w:i/>
          <w:sz w:val="28"/>
          <w:szCs w:val="28"/>
          <w:u w:val="single"/>
        </w:rPr>
        <w:t>Желание первоклассников идти в школу</w:t>
      </w:r>
    </w:p>
    <w:p w:rsidR="00FD42ED" w:rsidRPr="00FD42ED" w:rsidRDefault="005467C9" w:rsidP="00FD42ED">
      <w:pPr>
        <w:jc w:val="both"/>
        <w:rPr>
          <w:sz w:val="28"/>
          <w:szCs w:val="28"/>
        </w:rPr>
      </w:pPr>
      <w:r>
        <w:rPr>
          <w:sz w:val="28"/>
          <w:szCs w:val="28"/>
        </w:rPr>
        <w:t xml:space="preserve">- идет в школу с охотой – </w:t>
      </w:r>
      <w:r w:rsidR="00D36432">
        <w:rPr>
          <w:sz w:val="28"/>
          <w:szCs w:val="28"/>
        </w:rPr>
        <w:t>83,8</w:t>
      </w:r>
      <w:r w:rsidRPr="00FD42ED">
        <w:rPr>
          <w:sz w:val="28"/>
          <w:szCs w:val="28"/>
        </w:rPr>
        <w:t>%</w:t>
      </w:r>
      <w:r>
        <w:rPr>
          <w:sz w:val="28"/>
          <w:szCs w:val="28"/>
        </w:rPr>
        <w:t>;</w:t>
      </w:r>
    </w:p>
    <w:p w:rsidR="00FD42ED" w:rsidRPr="00FD42ED" w:rsidRDefault="00FD42ED" w:rsidP="00FD42ED">
      <w:pPr>
        <w:jc w:val="both"/>
        <w:rPr>
          <w:sz w:val="28"/>
          <w:szCs w:val="28"/>
        </w:rPr>
      </w:pPr>
      <w:r w:rsidRPr="00FD42ED">
        <w:rPr>
          <w:sz w:val="28"/>
          <w:szCs w:val="28"/>
        </w:rPr>
        <w:t xml:space="preserve">- идет в школу без особого желания, но спокойно – </w:t>
      </w:r>
      <w:r w:rsidR="00D36432">
        <w:rPr>
          <w:sz w:val="28"/>
          <w:szCs w:val="28"/>
        </w:rPr>
        <w:t>14</w:t>
      </w:r>
      <w:r w:rsidR="00D44A7B">
        <w:rPr>
          <w:sz w:val="28"/>
          <w:szCs w:val="28"/>
        </w:rPr>
        <w:t>,2</w:t>
      </w:r>
      <w:r w:rsidR="005467C9" w:rsidRPr="00FD42ED">
        <w:rPr>
          <w:sz w:val="28"/>
          <w:szCs w:val="28"/>
        </w:rPr>
        <w:t>%</w:t>
      </w:r>
      <w:r w:rsidR="005467C9">
        <w:rPr>
          <w:sz w:val="28"/>
          <w:szCs w:val="28"/>
        </w:rPr>
        <w:t>;</w:t>
      </w:r>
    </w:p>
    <w:p w:rsidR="005467C9" w:rsidRDefault="00FD42ED" w:rsidP="00FD42ED">
      <w:pPr>
        <w:jc w:val="both"/>
        <w:rPr>
          <w:sz w:val="28"/>
          <w:szCs w:val="28"/>
        </w:rPr>
      </w:pPr>
      <w:r w:rsidRPr="00FD42ED">
        <w:rPr>
          <w:sz w:val="28"/>
          <w:szCs w:val="28"/>
        </w:rPr>
        <w:t>- собираясь в школу</w:t>
      </w:r>
      <w:r w:rsidR="00D36432">
        <w:rPr>
          <w:sz w:val="28"/>
          <w:szCs w:val="28"/>
        </w:rPr>
        <w:t>,</w:t>
      </w:r>
      <w:r w:rsidRPr="00FD42ED">
        <w:rPr>
          <w:sz w:val="28"/>
          <w:szCs w:val="28"/>
        </w:rPr>
        <w:t xml:space="preserve"> капризничает, ворчит – </w:t>
      </w:r>
      <w:r w:rsidR="00D44A7B">
        <w:rPr>
          <w:sz w:val="28"/>
          <w:szCs w:val="28"/>
        </w:rPr>
        <w:t>1</w:t>
      </w:r>
      <w:r w:rsidR="005467C9" w:rsidRPr="00FD42ED">
        <w:rPr>
          <w:sz w:val="28"/>
          <w:szCs w:val="28"/>
        </w:rPr>
        <w:t>%</w:t>
      </w:r>
      <w:r w:rsidR="005467C9">
        <w:rPr>
          <w:sz w:val="28"/>
          <w:szCs w:val="28"/>
        </w:rPr>
        <w:t>;</w:t>
      </w:r>
    </w:p>
    <w:p w:rsidR="00BA602D" w:rsidRDefault="00FD42ED" w:rsidP="00FD42ED">
      <w:pPr>
        <w:jc w:val="both"/>
        <w:rPr>
          <w:sz w:val="28"/>
          <w:szCs w:val="28"/>
        </w:rPr>
      </w:pPr>
      <w:r w:rsidRPr="00FD42ED">
        <w:rPr>
          <w:sz w:val="28"/>
          <w:szCs w:val="28"/>
        </w:rPr>
        <w:t>- собираясь в школу</w:t>
      </w:r>
      <w:r w:rsidR="00D36432">
        <w:rPr>
          <w:sz w:val="28"/>
          <w:szCs w:val="28"/>
        </w:rPr>
        <w:t>,</w:t>
      </w:r>
      <w:r w:rsidRPr="00FD42ED">
        <w:rPr>
          <w:sz w:val="28"/>
          <w:szCs w:val="28"/>
        </w:rPr>
        <w:t xml:space="preserve"> просит оставить дома – </w:t>
      </w:r>
      <w:r w:rsidR="00D44A7B">
        <w:rPr>
          <w:sz w:val="28"/>
          <w:szCs w:val="28"/>
        </w:rPr>
        <w:t>1</w:t>
      </w:r>
      <w:r w:rsidR="00BA602D" w:rsidRPr="00FD42ED">
        <w:rPr>
          <w:sz w:val="28"/>
          <w:szCs w:val="28"/>
        </w:rPr>
        <w:t>%</w:t>
      </w:r>
      <w:r w:rsidR="00BA602D">
        <w:rPr>
          <w:sz w:val="28"/>
          <w:szCs w:val="28"/>
        </w:rPr>
        <w:t>;</w:t>
      </w:r>
    </w:p>
    <w:p w:rsidR="00FD42ED" w:rsidRPr="00FD42ED" w:rsidRDefault="00FD42ED" w:rsidP="00FD42ED">
      <w:pPr>
        <w:jc w:val="both"/>
        <w:rPr>
          <w:sz w:val="28"/>
          <w:szCs w:val="28"/>
        </w:rPr>
      </w:pPr>
      <w:r w:rsidRPr="00FD42ED">
        <w:rPr>
          <w:sz w:val="28"/>
          <w:szCs w:val="28"/>
        </w:rPr>
        <w:t>- наотрез</w:t>
      </w:r>
      <w:r w:rsidR="00BA602D">
        <w:rPr>
          <w:sz w:val="28"/>
          <w:szCs w:val="28"/>
        </w:rPr>
        <w:t xml:space="preserve"> отказывается идти в школу – </w:t>
      </w:r>
      <w:r w:rsidR="00D44A7B">
        <w:rPr>
          <w:sz w:val="28"/>
          <w:szCs w:val="28"/>
        </w:rPr>
        <w:t>0</w:t>
      </w:r>
      <w:r w:rsidR="00BA602D">
        <w:rPr>
          <w:sz w:val="28"/>
          <w:szCs w:val="28"/>
        </w:rPr>
        <w:t>%</w:t>
      </w:r>
      <w:r w:rsidRPr="00FD42ED">
        <w:rPr>
          <w:sz w:val="28"/>
          <w:szCs w:val="28"/>
        </w:rPr>
        <w:t>.</w:t>
      </w:r>
    </w:p>
    <w:p w:rsidR="00FD42ED" w:rsidRPr="00FD42ED" w:rsidRDefault="0075116B" w:rsidP="00FD42ED">
      <w:pPr>
        <w:jc w:val="both"/>
        <w:rPr>
          <w:sz w:val="28"/>
          <w:szCs w:val="28"/>
        </w:rPr>
      </w:pPr>
      <w:r>
        <w:rPr>
          <w:sz w:val="28"/>
          <w:szCs w:val="28"/>
        </w:rPr>
        <w:t xml:space="preserve">         </w:t>
      </w:r>
      <w:r w:rsidR="00FD42ED" w:rsidRPr="00FD42ED">
        <w:rPr>
          <w:sz w:val="28"/>
          <w:szCs w:val="28"/>
        </w:rPr>
        <w:t xml:space="preserve">Представленные  данные  показывают,  что  большинство  </w:t>
      </w:r>
      <w:r w:rsidR="003574BE">
        <w:rPr>
          <w:sz w:val="28"/>
          <w:szCs w:val="28"/>
        </w:rPr>
        <w:t>первоклассников  9</w:t>
      </w:r>
      <w:r w:rsidR="00D44A7B">
        <w:rPr>
          <w:sz w:val="28"/>
          <w:szCs w:val="28"/>
        </w:rPr>
        <w:t>5</w:t>
      </w:r>
      <w:r w:rsidR="003574BE">
        <w:rPr>
          <w:sz w:val="28"/>
          <w:szCs w:val="28"/>
        </w:rPr>
        <w:t>%</w:t>
      </w:r>
      <w:r w:rsidR="00FD42ED" w:rsidRPr="00FD42ED">
        <w:rPr>
          <w:sz w:val="28"/>
          <w:szCs w:val="28"/>
        </w:rPr>
        <w:t>, по словам их родителей, до поступления в школу выражали желание учиться.</w:t>
      </w:r>
    </w:p>
    <w:p w:rsidR="00D44A7B" w:rsidRDefault="0075116B" w:rsidP="00FD42ED">
      <w:pPr>
        <w:jc w:val="both"/>
        <w:rPr>
          <w:sz w:val="28"/>
          <w:szCs w:val="28"/>
        </w:rPr>
      </w:pPr>
      <w:r>
        <w:rPr>
          <w:sz w:val="28"/>
          <w:szCs w:val="28"/>
        </w:rPr>
        <w:t xml:space="preserve">       </w:t>
      </w:r>
      <w:r w:rsidR="00FD42ED" w:rsidRPr="00FD42ED">
        <w:rPr>
          <w:sz w:val="28"/>
          <w:szCs w:val="28"/>
        </w:rPr>
        <w:t>В конце первого месяца обучения в 1 к</w:t>
      </w:r>
      <w:r w:rsidR="003574BE">
        <w:rPr>
          <w:sz w:val="28"/>
          <w:szCs w:val="28"/>
        </w:rPr>
        <w:t xml:space="preserve">лассе с охотой идут в школу </w:t>
      </w:r>
      <w:r w:rsidR="00D44A7B">
        <w:rPr>
          <w:sz w:val="28"/>
          <w:szCs w:val="28"/>
        </w:rPr>
        <w:t>83,8</w:t>
      </w:r>
      <w:r w:rsidR="00FD42ED" w:rsidRPr="00FD42ED">
        <w:rPr>
          <w:sz w:val="28"/>
          <w:szCs w:val="28"/>
        </w:rPr>
        <w:t xml:space="preserve">% первоклассников, </w:t>
      </w:r>
      <w:r w:rsidR="00643361">
        <w:rPr>
          <w:sz w:val="28"/>
          <w:szCs w:val="28"/>
        </w:rPr>
        <w:t>14,2</w:t>
      </w:r>
      <w:r w:rsidR="00FD42ED" w:rsidRPr="00FD42ED">
        <w:rPr>
          <w:sz w:val="28"/>
          <w:szCs w:val="28"/>
        </w:rPr>
        <w:t>%  идут в школ</w:t>
      </w:r>
      <w:r>
        <w:rPr>
          <w:sz w:val="28"/>
          <w:szCs w:val="28"/>
        </w:rPr>
        <w:t xml:space="preserve">у спокойно, хоть и без  особого </w:t>
      </w:r>
      <w:r w:rsidR="00FD42ED" w:rsidRPr="00FD42ED">
        <w:rPr>
          <w:sz w:val="28"/>
          <w:szCs w:val="28"/>
        </w:rPr>
        <w:t>желан</w:t>
      </w:r>
      <w:r>
        <w:rPr>
          <w:sz w:val="28"/>
          <w:szCs w:val="28"/>
        </w:rPr>
        <w:t>ия.</w:t>
      </w:r>
      <w:r w:rsidR="00643361">
        <w:rPr>
          <w:sz w:val="28"/>
          <w:szCs w:val="28"/>
        </w:rPr>
        <w:t xml:space="preserve"> </w:t>
      </w:r>
    </w:p>
    <w:p w:rsidR="00FD42ED" w:rsidRPr="00FD42ED" w:rsidRDefault="003574BE" w:rsidP="00FD42ED">
      <w:pPr>
        <w:jc w:val="both"/>
        <w:rPr>
          <w:sz w:val="28"/>
          <w:szCs w:val="28"/>
        </w:rPr>
      </w:pPr>
      <w:r>
        <w:rPr>
          <w:b/>
          <w:sz w:val="28"/>
          <w:szCs w:val="28"/>
        </w:rPr>
        <w:lastRenderedPageBreak/>
        <w:t xml:space="preserve">         </w:t>
      </w:r>
      <w:r w:rsidR="00FD42ED" w:rsidRPr="0075116B">
        <w:rPr>
          <w:b/>
          <w:sz w:val="28"/>
          <w:szCs w:val="28"/>
        </w:rPr>
        <w:t xml:space="preserve">Индивидуальные особенности поведения: </w:t>
      </w:r>
      <w:proofErr w:type="spellStart"/>
      <w:r w:rsidR="00FD42ED" w:rsidRPr="0075116B">
        <w:rPr>
          <w:b/>
          <w:sz w:val="28"/>
          <w:szCs w:val="28"/>
        </w:rPr>
        <w:t>коммуникативность</w:t>
      </w:r>
      <w:proofErr w:type="spellEnd"/>
      <w:r w:rsidR="00FD42ED" w:rsidRPr="00FD42ED">
        <w:rPr>
          <w:sz w:val="28"/>
          <w:szCs w:val="28"/>
        </w:rPr>
        <w:t xml:space="preserve">. </w:t>
      </w:r>
    </w:p>
    <w:p w:rsidR="00AA7DDA" w:rsidRPr="00AA7DDA" w:rsidRDefault="003574BE" w:rsidP="00AA7DDA">
      <w:pPr>
        <w:jc w:val="both"/>
        <w:rPr>
          <w:sz w:val="28"/>
          <w:szCs w:val="28"/>
        </w:rPr>
      </w:pPr>
      <w:r>
        <w:rPr>
          <w:sz w:val="28"/>
          <w:szCs w:val="28"/>
        </w:rPr>
        <w:t xml:space="preserve">        </w:t>
      </w:r>
      <w:r w:rsidR="00AA7DDA">
        <w:rPr>
          <w:sz w:val="28"/>
          <w:szCs w:val="28"/>
        </w:rPr>
        <w:t xml:space="preserve">  </w:t>
      </w:r>
      <w:r w:rsidR="00AA7DDA" w:rsidRPr="00AA7DDA">
        <w:rPr>
          <w:sz w:val="28"/>
          <w:szCs w:val="28"/>
        </w:rPr>
        <w:t xml:space="preserve">Успешность в сфере общения со сверстниками является важным условием успешной социально-психологической адаптации первоклассника. Для многих современных  детей  только  при  поступлении  в </w:t>
      </w:r>
      <w:r w:rsidR="00AA7DDA">
        <w:rPr>
          <w:sz w:val="28"/>
          <w:szCs w:val="28"/>
        </w:rPr>
        <w:t xml:space="preserve"> школу  возникает  возможность </w:t>
      </w:r>
      <w:r w:rsidR="00AA7DDA" w:rsidRPr="00AA7DDA">
        <w:rPr>
          <w:sz w:val="28"/>
          <w:szCs w:val="28"/>
        </w:rPr>
        <w:t xml:space="preserve">активного  взаимодействия  со  сверстниками.  У  большинства  первоклассников наблюдается недостаток коммуникативной компетенции. </w:t>
      </w:r>
    </w:p>
    <w:p w:rsidR="00AA7DDA" w:rsidRPr="00AA7DDA" w:rsidRDefault="00AA7DDA" w:rsidP="00AA7DDA">
      <w:pPr>
        <w:jc w:val="both"/>
        <w:rPr>
          <w:sz w:val="28"/>
          <w:szCs w:val="28"/>
        </w:rPr>
      </w:pPr>
      <w:r>
        <w:rPr>
          <w:sz w:val="28"/>
          <w:szCs w:val="28"/>
        </w:rPr>
        <w:t xml:space="preserve">          </w:t>
      </w:r>
      <w:proofErr w:type="spellStart"/>
      <w:r w:rsidRPr="00AA7DDA">
        <w:rPr>
          <w:sz w:val="28"/>
          <w:szCs w:val="28"/>
        </w:rPr>
        <w:t>Коммуникативность</w:t>
      </w:r>
      <w:proofErr w:type="spellEnd"/>
      <w:r w:rsidRPr="00AA7DDA">
        <w:rPr>
          <w:sz w:val="28"/>
          <w:szCs w:val="28"/>
        </w:rPr>
        <w:t xml:space="preserve">  –  это  сложная </w:t>
      </w:r>
      <w:r>
        <w:rPr>
          <w:sz w:val="28"/>
          <w:szCs w:val="28"/>
        </w:rPr>
        <w:t xml:space="preserve"> интегральная  характеристика, </w:t>
      </w:r>
      <w:r w:rsidRPr="00AA7DDA">
        <w:rPr>
          <w:sz w:val="28"/>
          <w:szCs w:val="28"/>
        </w:rPr>
        <w:t xml:space="preserve">включающая  в  себя  не  только  общительность  как  свойство  личности,  но  и чувство  уверенности  в  себе,  контролировать свои эмоции  и  поведение.  Эмоциональная  неустойчивость,  низкий  самоконтроль, излишняя  </w:t>
      </w:r>
      <w:proofErr w:type="spellStart"/>
      <w:r w:rsidRPr="00AA7DDA">
        <w:rPr>
          <w:sz w:val="28"/>
          <w:szCs w:val="28"/>
        </w:rPr>
        <w:t>сфокусированность</w:t>
      </w:r>
      <w:proofErr w:type="spellEnd"/>
      <w:r w:rsidRPr="00AA7DDA">
        <w:rPr>
          <w:sz w:val="28"/>
          <w:szCs w:val="28"/>
        </w:rPr>
        <w:t xml:space="preserve">  на  себе  затрудняют  установление  дружеских отношений.  Некоторые  дети  испытывают  большие  трудности  в  общении, связанные с их индивидуально-психологическими особенностями. </w:t>
      </w:r>
    </w:p>
    <w:p w:rsidR="00A44FEB" w:rsidRDefault="00AA7DDA" w:rsidP="00AA7DDA">
      <w:pPr>
        <w:jc w:val="both"/>
        <w:rPr>
          <w:sz w:val="28"/>
          <w:szCs w:val="28"/>
        </w:rPr>
      </w:pPr>
      <w:r>
        <w:rPr>
          <w:sz w:val="28"/>
          <w:szCs w:val="28"/>
        </w:rPr>
        <w:t xml:space="preserve">           </w:t>
      </w:r>
      <w:r w:rsidRPr="00AA7DDA">
        <w:rPr>
          <w:sz w:val="28"/>
          <w:szCs w:val="28"/>
        </w:rPr>
        <w:t xml:space="preserve">Поступление в школу означает активную социализацию через постоянное пребывание в коллективе сверстников. </w:t>
      </w:r>
    </w:p>
    <w:p w:rsidR="003574BE" w:rsidRDefault="00A77A64" w:rsidP="00AA7DDA">
      <w:pPr>
        <w:jc w:val="both"/>
        <w:rPr>
          <w:sz w:val="28"/>
          <w:szCs w:val="28"/>
        </w:rPr>
      </w:pPr>
      <w:r>
        <w:rPr>
          <w:sz w:val="28"/>
          <w:szCs w:val="28"/>
        </w:rPr>
        <w:t xml:space="preserve">           По результатам ответов родителей п</w:t>
      </w:r>
      <w:r w:rsidR="00FD42ED" w:rsidRPr="00FD42ED">
        <w:rPr>
          <w:sz w:val="28"/>
          <w:szCs w:val="28"/>
        </w:rPr>
        <w:t>одавляющее большинство первоклассников не испытывают трудностей  при общении</w:t>
      </w:r>
      <w:r w:rsidR="003574BE">
        <w:rPr>
          <w:sz w:val="28"/>
          <w:szCs w:val="28"/>
        </w:rPr>
        <w:t>:</w:t>
      </w:r>
    </w:p>
    <w:p w:rsidR="003574BE" w:rsidRDefault="003574BE" w:rsidP="0075116B">
      <w:pPr>
        <w:jc w:val="both"/>
        <w:rPr>
          <w:sz w:val="28"/>
          <w:szCs w:val="28"/>
        </w:rPr>
      </w:pPr>
      <w:r>
        <w:rPr>
          <w:sz w:val="28"/>
          <w:szCs w:val="28"/>
        </w:rPr>
        <w:t>-</w:t>
      </w:r>
      <w:r w:rsidR="00FD42ED" w:rsidRPr="00FD42ED">
        <w:rPr>
          <w:sz w:val="28"/>
          <w:szCs w:val="28"/>
        </w:rPr>
        <w:t xml:space="preserve"> </w:t>
      </w:r>
      <w:proofErr w:type="gramStart"/>
      <w:r w:rsidR="00FD42ED" w:rsidRPr="00FD42ED">
        <w:rPr>
          <w:sz w:val="28"/>
          <w:szCs w:val="28"/>
        </w:rPr>
        <w:t>со</w:t>
      </w:r>
      <w:proofErr w:type="gramEnd"/>
      <w:r w:rsidR="00FD42ED" w:rsidRPr="00FD42ED">
        <w:rPr>
          <w:sz w:val="28"/>
          <w:szCs w:val="28"/>
        </w:rPr>
        <w:t xml:space="preserve"> </w:t>
      </w:r>
      <w:r>
        <w:rPr>
          <w:sz w:val="28"/>
          <w:szCs w:val="28"/>
        </w:rPr>
        <w:t xml:space="preserve">взрослыми  </w:t>
      </w:r>
      <w:r w:rsidR="002E31A6">
        <w:rPr>
          <w:sz w:val="28"/>
          <w:szCs w:val="28"/>
        </w:rPr>
        <w:t xml:space="preserve">- </w:t>
      </w:r>
      <w:r w:rsidR="002F0702">
        <w:rPr>
          <w:sz w:val="28"/>
          <w:szCs w:val="28"/>
        </w:rPr>
        <w:t>87,8</w:t>
      </w:r>
      <w:r w:rsidR="002E31A6">
        <w:rPr>
          <w:sz w:val="28"/>
          <w:szCs w:val="28"/>
        </w:rPr>
        <w:t>%</w:t>
      </w:r>
      <w:r>
        <w:rPr>
          <w:sz w:val="28"/>
          <w:szCs w:val="28"/>
        </w:rPr>
        <w:t>;</w:t>
      </w:r>
      <w:r w:rsidR="00FD42ED" w:rsidRPr="00FD42ED">
        <w:rPr>
          <w:sz w:val="28"/>
          <w:szCs w:val="28"/>
        </w:rPr>
        <w:t xml:space="preserve">  </w:t>
      </w:r>
    </w:p>
    <w:p w:rsidR="003574BE" w:rsidRDefault="003574BE" w:rsidP="0075116B">
      <w:pPr>
        <w:jc w:val="both"/>
        <w:rPr>
          <w:sz w:val="28"/>
          <w:szCs w:val="28"/>
        </w:rPr>
      </w:pPr>
      <w:r>
        <w:rPr>
          <w:sz w:val="28"/>
          <w:szCs w:val="28"/>
        </w:rPr>
        <w:t xml:space="preserve">- </w:t>
      </w:r>
      <w:r w:rsidR="00FD42ED" w:rsidRPr="00FD42ED">
        <w:rPr>
          <w:sz w:val="28"/>
          <w:szCs w:val="28"/>
        </w:rPr>
        <w:t xml:space="preserve">с </w:t>
      </w:r>
      <w:r>
        <w:rPr>
          <w:sz w:val="28"/>
          <w:szCs w:val="28"/>
        </w:rPr>
        <w:t xml:space="preserve"> учителями </w:t>
      </w:r>
      <w:r w:rsidR="002E31A6">
        <w:rPr>
          <w:sz w:val="28"/>
          <w:szCs w:val="28"/>
        </w:rPr>
        <w:t xml:space="preserve">– </w:t>
      </w:r>
      <w:r w:rsidR="002F0702">
        <w:rPr>
          <w:sz w:val="28"/>
          <w:szCs w:val="28"/>
        </w:rPr>
        <w:t>88,9</w:t>
      </w:r>
      <w:r w:rsidR="002E31A6">
        <w:rPr>
          <w:sz w:val="28"/>
          <w:szCs w:val="28"/>
        </w:rPr>
        <w:t>%</w:t>
      </w:r>
      <w:r>
        <w:rPr>
          <w:sz w:val="28"/>
          <w:szCs w:val="28"/>
        </w:rPr>
        <w:t>;</w:t>
      </w:r>
    </w:p>
    <w:p w:rsidR="00320501" w:rsidRDefault="003574BE" w:rsidP="00320501">
      <w:pPr>
        <w:jc w:val="both"/>
        <w:rPr>
          <w:sz w:val="28"/>
          <w:szCs w:val="28"/>
        </w:rPr>
      </w:pPr>
      <w:r>
        <w:rPr>
          <w:sz w:val="28"/>
          <w:szCs w:val="28"/>
        </w:rPr>
        <w:t xml:space="preserve">- </w:t>
      </w:r>
      <w:r w:rsidR="002F0702">
        <w:rPr>
          <w:sz w:val="28"/>
          <w:szCs w:val="28"/>
        </w:rPr>
        <w:t xml:space="preserve">со </w:t>
      </w:r>
      <w:r w:rsidR="00FD42ED" w:rsidRPr="00FD42ED">
        <w:rPr>
          <w:sz w:val="28"/>
          <w:szCs w:val="28"/>
        </w:rPr>
        <w:t xml:space="preserve">сверстниками  </w:t>
      </w:r>
      <w:r w:rsidR="002F0702">
        <w:rPr>
          <w:sz w:val="28"/>
          <w:szCs w:val="28"/>
        </w:rPr>
        <w:t>- 86</w:t>
      </w:r>
      <w:r w:rsidR="002E31A6">
        <w:rPr>
          <w:sz w:val="28"/>
          <w:szCs w:val="28"/>
        </w:rPr>
        <w:t>,9%</w:t>
      </w:r>
      <w:r w:rsidR="00FD42ED" w:rsidRPr="00FD42ED">
        <w:rPr>
          <w:sz w:val="28"/>
          <w:szCs w:val="28"/>
        </w:rPr>
        <w:t xml:space="preserve">. </w:t>
      </w:r>
    </w:p>
    <w:p w:rsidR="008E495A" w:rsidRDefault="003574BE" w:rsidP="008E495A">
      <w:pPr>
        <w:jc w:val="both"/>
        <w:rPr>
          <w:sz w:val="28"/>
          <w:szCs w:val="28"/>
        </w:rPr>
      </w:pPr>
      <w:r>
        <w:rPr>
          <w:sz w:val="28"/>
          <w:szCs w:val="28"/>
        </w:rPr>
        <w:t xml:space="preserve">        </w:t>
      </w:r>
      <w:r w:rsidR="00A77A64" w:rsidRPr="00A77A64">
        <w:rPr>
          <w:sz w:val="28"/>
          <w:szCs w:val="28"/>
        </w:rPr>
        <w:t>Из  полученных  данных  следует,  что  подавляющее  большинство первоклассников не испытывают трудностей</w:t>
      </w:r>
      <w:r w:rsidR="00A77A64">
        <w:rPr>
          <w:sz w:val="28"/>
          <w:szCs w:val="28"/>
        </w:rPr>
        <w:t xml:space="preserve"> при общении со сверстниками. С </w:t>
      </w:r>
      <w:r w:rsidR="00A77A64" w:rsidRPr="00A77A64">
        <w:rPr>
          <w:sz w:val="28"/>
          <w:szCs w:val="28"/>
        </w:rPr>
        <w:t>учителем  также  хорошо  или  очень  хорошо  общаются  почти  90% первоклассников.</w:t>
      </w:r>
      <w:r w:rsidR="00FD42ED" w:rsidRPr="00FD42ED">
        <w:rPr>
          <w:sz w:val="28"/>
          <w:szCs w:val="28"/>
        </w:rPr>
        <w:t xml:space="preserve"> </w:t>
      </w:r>
      <w:r w:rsidR="008E495A" w:rsidRPr="00A77A64">
        <w:rPr>
          <w:sz w:val="28"/>
          <w:szCs w:val="28"/>
        </w:rPr>
        <w:t>Это  указ</w:t>
      </w:r>
      <w:r w:rsidR="008E495A">
        <w:rPr>
          <w:sz w:val="28"/>
          <w:szCs w:val="28"/>
        </w:rPr>
        <w:t xml:space="preserve">ывает на </w:t>
      </w:r>
      <w:r w:rsidR="008E495A" w:rsidRPr="00A77A64">
        <w:rPr>
          <w:sz w:val="28"/>
          <w:szCs w:val="28"/>
        </w:rPr>
        <w:t>профессионализм  педагогов,  которым  удается  у</w:t>
      </w:r>
      <w:r w:rsidR="008E495A">
        <w:rPr>
          <w:sz w:val="28"/>
          <w:szCs w:val="28"/>
        </w:rPr>
        <w:t xml:space="preserve">становить  контакт  со  своими </w:t>
      </w:r>
      <w:r w:rsidR="008E495A" w:rsidRPr="00A77A64">
        <w:rPr>
          <w:sz w:val="28"/>
          <w:szCs w:val="28"/>
        </w:rPr>
        <w:t>учениками и вызвать у них доверие.</w:t>
      </w:r>
    </w:p>
    <w:p w:rsidR="00A77A64" w:rsidRPr="00A77A64" w:rsidRDefault="00A77A64" w:rsidP="00A77A64">
      <w:pPr>
        <w:jc w:val="both"/>
        <w:rPr>
          <w:sz w:val="28"/>
          <w:szCs w:val="28"/>
        </w:rPr>
      </w:pPr>
      <w:r>
        <w:rPr>
          <w:sz w:val="28"/>
          <w:szCs w:val="28"/>
        </w:rPr>
        <w:t>Н</w:t>
      </w:r>
      <w:r w:rsidRPr="00A77A64">
        <w:rPr>
          <w:sz w:val="28"/>
          <w:szCs w:val="28"/>
        </w:rPr>
        <w:t>о все  же  есть дети</w:t>
      </w:r>
      <w:r w:rsidR="008E495A">
        <w:rPr>
          <w:sz w:val="28"/>
          <w:szCs w:val="28"/>
        </w:rPr>
        <w:t xml:space="preserve"> (13,1%)</w:t>
      </w:r>
      <w:r w:rsidRPr="00A77A64">
        <w:rPr>
          <w:sz w:val="28"/>
          <w:szCs w:val="28"/>
        </w:rPr>
        <w:t>, которым общение дается трудно. Это,  скорее  всего,  связано  с  их  индивидуально-психологическими особенностями. Такие дети требуют особого внимания со стороны учителей и родителей.</w:t>
      </w:r>
    </w:p>
    <w:p w:rsidR="00FD42ED" w:rsidRPr="0075116B" w:rsidRDefault="00FD42ED" w:rsidP="00FD42ED">
      <w:pPr>
        <w:ind w:firstLine="708"/>
        <w:jc w:val="both"/>
        <w:rPr>
          <w:b/>
          <w:sz w:val="28"/>
          <w:szCs w:val="28"/>
        </w:rPr>
      </w:pPr>
      <w:r w:rsidRPr="0075116B">
        <w:rPr>
          <w:b/>
          <w:sz w:val="28"/>
          <w:szCs w:val="28"/>
        </w:rPr>
        <w:t>Особенности поведения первоклассников.</w:t>
      </w:r>
    </w:p>
    <w:p w:rsidR="00FD42ED" w:rsidRPr="00FD42ED" w:rsidRDefault="00FD42ED" w:rsidP="0075116B">
      <w:pPr>
        <w:jc w:val="both"/>
        <w:rPr>
          <w:sz w:val="28"/>
          <w:szCs w:val="28"/>
        </w:rPr>
      </w:pPr>
      <w:r w:rsidRPr="00FD42ED">
        <w:rPr>
          <w:sz w:val="28"/>
          <w:szCs w:val="28"/>
        </w:rPr>
        <w:t>Насколько хорошо у первоклассников получается:</w:t>
      </w:r>
    </w:p>
    <w:p w:rsidR="00FD42ED" w:rsidRPr="00FD42ED" w:rsidRDefault="00FD42ED" w:rsidP="0075116B">
      <w:pPr>
        <w:jc w:val="both"/>
        <w:rPr>
          <w:sz w:val="28"/>
          <w:szCs w:val="28"/>
        </w:rPr>
      </w:pPr>
      <w:r w:rsidRPr="00FD42ED">
        <w:rPr>
          <w:sz w:val="28"/>
          <w:szCs w:val="28"/>
        </w:rPr>
        <w:t xml:space="preserve">- управлять своим поведением – </w:t>
      </w:r>
      <w:r w:rsidR="00DF071F">
        <w:rPr>
          <w:sz w:val="28"/>
          <w:szCs w:val="28"/>
        </w:rPr>
        <w:t>54,5</w:t>
      </w:r>
      <w:r w:rsidRPr="00FD42ED">
        <w:rPr>
          <w:sz w:val="28"/>
          <w:szCs w:val="28"/>
        </w:rPr>
        <w:t>%</w:t>
      </w:r>
      <w:r w:rsidR="00DF071F">
        <w:rPr>
          <w:sz w:val="28"/>
          <w:szCs w:val="28"/>
        </w:rPr>
        <w:t>;</w:t>
      </w:r>
    </w:p>
    <w:p w:rsidR="00FD42ED" w:rsidRPr="00FD42ED" w:rsidRDefault="00FD42ED" w:rsidP="0075116B">
      <w:pPr>
        <w:jc w:val="both"/>
        <w:rPr>
          <w:sz w:val="28"/>
          <w:szCs w:val="28"/>
        </w:rPr>
      </w:pPr>
      <w:r w:rsidRPr="00FD42ED">
        <w:rPr>
          <w:sz w:val="28"/>
          <w:szCs w:val="28"/>
        </w:rPr>
        <w:t>- осваи</w:t>
      </w:r>
      <w:r w:rsidR="00E7041B">
        <w:rPr>
          <w:sz w:val="28"/>
          <w:szCs w:val="28"/>
        </w:rPr>
        <w:t xml:space="preserve">ваться в новой обстановке – </w:t>
      </w:r>
      <w:r w:rsidR="00DF071F">
        <w:rPr>
          <w:sz w:val="28"/>
          <w:szCs w:val="28"/>
        </w:rPr>
        <w:t>73</w:t>
      </w:r>
      <w:r w:rsidRPr="00FD42ED">
        <w:rPr>
          <w:sz w:val="28"/>
          <w:szCs w:val="28"/>
        </w:rPr>
        <w:t xml:space="preserve">%; </w:t>
      </w:r>
    </w:p>
    <w:p w:rsidR="00FD42ED" w:rsidRPr="00FD42ED" w:rsidRDefault="00FD42ED" w:rsidP="0075116B">
      <w:pPr>
        <w:jc w:val="both"/>
        <w:rPr>
          <w:sz w:val="28"/>
          <w:szCs w:val="28"/>
        </w:rPr>
      </w:pPr>
      <w:r w:rsidRPr="00FD42ED">
        <w:rPr>
          <w:sz w:val="28"/>
          <w:szCs w:val="28"/>
        </w:rPr>
        <w:t xml:space="preserve">- организовывать дома учебную деятельность – </w:t>
      </w:r>
      <w:r w:rsidR="00DF071F">
        <w:rPr>
          <w:sz w:val="28"/>
          <w:szCs w:val="28"/>
        </w:rPr>
        <w:t>57</w:t>
      </w:r>
      <w:r w:rsidRPr="00FD42ED">
        <w:rPr>
          <w:sz w:val="28"/>
          <w:szCs w:val="28"/>
        </w:rPr>
        <w:t>%.</w:t>
      </w:r>
    </w:p>
    <w:p w:rsidR="00785814" w:rsidRPr="00785814" w:rsidRDefault="00785814" w:rsidP="00CC559D">
      <w:pPr>
        <w:ind w:firstLine="708"/>
        <w:jc w:val="both"/>
        <w:rPr>
          <w:sz w:val="28"/>
          <w:szCs w:val="28"/>
        </w:rPr>
      </w:pPr>
      <w:r w:rsidRPr="00785814">
        <w:rPr>
          <w:sz w:val="28"/>
          <w:szCs w:val="28"/>
        </w:rPr>
        <w:t xml:space="preserve">По  представленным  данным  можно  констатировать,  что  большинство первоклассников могут управлять своим поведением, легко осваиваются в  новой  ситуации  и  могут  самостоятельно  организовать  свою  учебную деятельность.  </w:t>
      </w:r>
    </w:p>
    <w:p w:rsidR="00FD42ED" w:rsidRPr="00FD42ED" w:rsidRDefault="00785814" w:rsidP="00B052D7">
      <w:pPr>
        <w:ind w:firstLine="708"/>
        <w:jc w:val="both"/>
        <w:rPr>
          <w:sz w:val="28"/>
          <w:szCs w:val="28"/>
        </w:rPr>
      </w:pPr>
      <w:r w:rsidRPr="00785814">
        <w:rPr>
          <w:sz w:val="28"/>
          <w:szCs w:val="28"/>
        </w:rPr>
        <w:t xml:space="preserve">К сожалению,  около </w:t>
      </w:r>
      <w:r>
        <w:rPr>
          <w:sz w:val="28"/>
          <w:szCs w:val="28"/>
        </w:rPr>
        <w:t>50</w:t>
      </w:r>
      <w:r w:rsidRPr="00785814">
        <w:rPr>
          <w:sz w:val="28"/>
          <w:szCs w:val="28"/>
        </w:rPr>
        <w:t xml:space="preserve">% первоклассников плохо управляют своим </w:t>
      </w:r>
      <w:r>
        <w:rPr>
          <w:sz w:val="28"/>
          <w:szCs w:val="28"/>
        </w:rPr>
        <w:t>поведением</w:t>
      </w:r>
      <w:r w:rsidRPr="00785814">
        <w:rPr>
          <w:sz w:val="28"/>
          <w:szCs w:val="28"/>
        </w:rPr>
        <w:t xml:space="preserve">.  Кроме этого,  достаточно  большое  количество  детей  испытывает  затруднения  при попадании  в  новую  ситуацию.  </w:t>
      </w:r>
    </w:p>
    <w:p w:rsidR="00FD42ED" w:rsidRPr="00FD42ED" w:rsidRDefault="00FD42ED" w:rsidP="0075116B">
      <w:pPr>
        <w:ind w:firstLine="708"/>
        <w:jc w:val="both"/>
        <w:rPr>
          <w:sz w:val="28"/>
          <w:szCs w:val="28"/>
        </w:rPr>
      </w:pPr>
      <w:r w:rsidRPr="00FD42ED">
        <w:rPr>
          <w:sz w:val="28"/>
          <w:szCs w:val="28"/>
        </w:rPr>
        <w:t xml:space="preserve">Данные опроса родителей показывают, что </w:t>
      </w:r>
      <w:r w:rsidR="00266E2D">
        <w:rPr>
          <w:sz w:val="28"/>
          <w:szCs w:val="28"/>
        </w:rPr>
        <w:t>43</w:t>
      </w:r>
      <w:r w:rsidR="00E7041B">
        <w:rPr>
          <w:sz w:val="28"/>
          <w:szCs w:val="28"/>
        </w:rPr>
        <w:t xml:space="preserve">% детей </w:t>
      </w:r>
      <w:r w:rsidRPr="00FD42ED">
        <w:rPr>
          <w:sz w:val="28"/>
          <w:szCs w:val="28"/>
        </w:rPr>
        <w:t>не умеют организовать  свою  учебную  деятельность  дома,  а,  следовательно,  могут  испытывать  трудности при выполнении домашних заданий.</w:t>
      </w:r>
    </w:p>
    <w:p w:rsidR="00FD42ED" w:rsidRPr="00FD42ED" w:rsidRDefault="00FD42ED" w:rsidP="0075116B">
      <w:pPr>
        <w:ind w:firstLine="708"/>
        <w:jc w:val="both"/>
        <w:rPr>
          <w:sz w:val="28"/>
          <w:szCs w:val="28"/>
        </w:rPr>
      </w:pPr>
      <w:r w:rsidRPr="00FD42ED">
        <w:rPr>
          <w:sz w:val="28"/>
          <w:szCs w:val="28"/>
        </w:rPr>
        <w:t xml:space="preserve">Если  </w:t>
      </w:r>
      <w:r w:rsidR="0075116B" w:rsidRPr="00FD42ED">
        <w:rPr>
          <w:sz w:val="28"/>
          <w:szCs w:val="28"/>
        </w:rPr>
        <w:t>ребёнок</w:t>
      </w:r>
      <w:r w:rsidRPr="00FD42ED">
        <w:rPr>
          <w:sz w:val="28"/>
          <w:szCs w:val="28"/>
        </w:rPr>
        <w:t xml:space="preserve">  встречает  понимание  взрослых,  поддержку  в  школе  и  дома, то постепенно адаптируется к школе, возбуждение  в  школе  </w:t>
      </w:r>
      <w:r w:rsidRPr="00FD42ED">
        <w:rPr>
          <w:sz w:val="28"/>
          <w:szCs w:val="28"/>
        </w:rPr>
        <w:lastRenderedPageBreak/>
        <w:t>постепенно  уменьшается,  поведение упорядочивается. Если помощи нет, то проблемы с поведением могут только увеличиваться.</w:t>
      </w:r>
    </w:p>
    <w:p w:rsidR="00FD42ED" w:rsidRPr="00FD42ED" w:rsidRDefault="00FD42ED" w:rsidP="0075116B">
      <w:pPr>
        <w:ind w:firstLine="708"/>
        <w:jc w:val="both"/>
        <w:rPr>
          <w:sz w:val="28"/>
          <w:szCs w:val="28"/>
        </w:rPr>
      </w:pPr>
      <w:r w:rsidRPr="00FD42ED">
        <w:rPr>
          <w:sz w:val="28"/>
          <w:szCs w:val="28"/>
        </w:rPr>
        <w:t>Необходимо вести профилактику неправильного  поведения  школьников.  Предупреждать переутомление, скуку на уроке, давая задания разного уровня сложности, вовлекая в совместную деятельность, давая соответствующие рекомендации родителям.</w:t>
      </w:r>
    </w:p>
    <w:p w:rsidR="00D52E58" w:rsidRPr="00EC21FB" w:rsidRDefault="0075116B" w:rsidP="00770792">
      <w:pPr>
        <w:ind w:firstLine="708"/>
        <w:jc w:val="both"/>
        <w:rPr>
          <w:sz w:val="28"/>
          <w:szCs w:val="28"/>
        </w:rPr>
      </w:pPr>
      <w:r w:rsidRPr="00EC21FB">
        <w:rPr>
          <w:b/>
          <w:sz w:val="28"/>
          <w:szCs w:val="28"/>
        </w:rPr>
        <w:t xml:space="preserve"> </w:t>
      </w:r>
    </w:p>
    <w:p w:rsidR="00FD42ED" w:rsidRPr="0075116B" w:rsidRDefault="00D52E58" w:rsidP="00FD42ED">
      <w:pPr>
        <w:ind w:firstLine="708"/>
        <w:jc w:val="both"/>
        <w:rPr>
          <w:b/>
          <w:sz w:val="28"/>
          <w:szCs w:val="28"/>
        </w:rPr>
      </w:pPr>
      <w:r>
        <w:rPr>
          <w:b/>
          <w:sz w:val="28"/>
          <w:szCs w:val="28"/>
        </w:rPr>
        <w:t xml:space="preserve">             </w:t>
      </w:r>
      <w:r w:rsidR="0075116B">
        <w:rPr>
          <w:b/>
          <w:sz w:val="28"/>
          <w:szCs w:val="28"/>
        </w:rPr>
        <w:t xml:space="preserve">   </w:t>
      </w:r>
      <w:r w:rsidR="00FD42ED" w:rsidRPr="0075116B">
        <w:rPr>
          <w:b/>
          <w:sz w:val="28"/>
          <w:szCs w:val="28"/>
        </w:rPr>
        <w:t>Состояние здоровья первоклассников.</w:t>
      </w:r>
    </w:p>
    <w:p w:rsidR="00E2056E" w:rsidRDefault="00E2056E" w:rsidP="00E2056E">
      <w:pPr>
        <w:ind w:firstLine="708"/>
        <w:jc w:val="both"/>
        <w:rPr>
          <w:sz w:val="28"/>
          <w:szCs w:val="28"/>
        </w:rPr>
      </w:pPr>
      <w:r w:rsidRPr="00E2056E">
        <w:rPr>
          <w:sz w:val="28"/>
          <w:szCs w:val="28"/>
        </w:rPr>
        <w:t>С  началом  школьного  обучения  на  ребёнка  обрушивается  целый  шквал новых  стимулов.  На  биологическом  уровне  необходимо  включиться  в  новый режим,  благополучно  справиться  с  вирусами,  которыми  дети  активно обмениваются впервые дни взаимодействия. Даже сохранение статичной позы на  уроке  является  стрессовым  фактором  для  первоклассника.  А  ещё</w:t>
      </w:r>
      <w:r w:rsidR="00EC21FB">
        <w:rPr>
          <w:sz w:val="28"/>
          <w:szCs w:val="28"/>
        </w:rPr>
        <w:t xml:space="preserve"> </w:t>
      </w:r>
      <w:r w:rsidRPr="00E2056E">
        <w:rPr>
          <w:sz w:val="28"/>
          <w:szCs w:val="28"/>
        </w:rPr>
        <w:t>необходимо  сохранять  внимание  в  ситуации,  когда  все  вокруг  –  новое, способствующее  отвлечению,  когда  эмоции  напряжены  –  все  это  требует большого  напряжения  регуляторных  систем  –  иммунной,  нервной, психологической.</w:t>
      </w:r>
    </w:p>
    <w:p w:rsidR="00FD42ED" w:rsidRPr="00FD42ED" w:rsidRDefault="00FD42ED" w:rsidP="00E2056E">
      <w:pPr>
        <w:ind w:firstLine="708"/>
        <w:jc w:val="both"/>
        <w:rPr>
          <w:sz w:val="28"/>
          <w:szCs w:val="28"/>
        </w:rPr>
      </w:pPr>
      <w:r w:rsidRPr="00FD42ED">
        <w:rPr>
          <w:sz w:val="28"/>
          <w:szCs w:val="28"/>
        </w:rPr>
        <w:t>Распределение обследуемых первоклассников по группам здоровья:</w:t>
      </w:r>
    </w:p>
    <w:p w:rsidR="00FD42ED" w:rsidRPr="00FD42ED" w:rsidRDefault="00FD42ED" w:rsidP="0075116B">
      <w:pPr>
        <w:jc w:val="both"/>
        <w:rPr>
          <w:sz w:val="28"/>
          <w:szCs w:val="28"/>
        </w:rPr>
      </w:pPr>
      <w:r w:rsidRPr="00FD42ED">
        <w:rPr>
          <w:sz w:val="28"/>
          <w:szCs w:val="28"/>
        </w:rPr>
        <w:t xml:space="preserve">- группа 1 – </w:t>
      </w:r>
      <w:r w:rsidR="00941C7A">
        <w:rPr>
          <w:sz w:val="28"/>
          <w:szCs w:val="28"/>
        </w:rPr>
        <w:t>31</w:t>
      </w:r>
      <w:r w:rsidR="00EB7194">
        <w:rPr>
          <w:sz w:val="28"/>
          <w:szCs w:val="28"/>
        </w:rPr>
        <w:t>,1</w:t>
      </w:r>
      <w:r w:rsidRPr="00FD42ED">
        <w:rPr>
          <w:sz w:val="28"/>
          <w:szCs w:val="28"/>
        </w:rPr>
        <w:t>%;</w:t>
      </w:r>
    </w:p>
    <w:p w:rsidR="00FD42ED" w:rsidRPr="00FD42ED" w:rsidRDefault="00FD42ED" w:rsidP="0075116B">
      <w:pPr>
        <w:jc w:val="both"/>
        <w:rPr>
          <w:sz w:val="28"/>
          <w:szCs w:val="28"/>
        </w:rPr>
      </w:pPr>
      <w:r w:rsidRPr="00FD42ED">
        <w:rPr>
          <w:sz w:val="28"/>
          <w:szCs w:val="28"/>
        </w:rPr>
        <w:t xml:space="preserve">- группа 2 – </w:t>
      </w:r>
      <w:r w:rsidR="00EB7194">
        <w:rPr>
          <w:sz w:val="28"/>
          <w:szCs w:val="28"/>
        </w:rPr>
        <w:t>63,1</w:t>
      </w:r>
      <w:r w:rsidRPr="00FD42ED">
        <w:rPr>
          <w:sz w:val="28"/>
          <w:szCs w:val="28"/>
        </w:rPr>
        <w:t>%;</w:t>
      </w:r>
    </w:p>
    <w:p w:rsidR="00FD42ED" w:rsidRPr="00FD42ED" w:rsidRDefault="00FD42ED" w:rsidP="0075116B">
      <w:pPr>
        <w:jc w:val="both"/>
        <w:rPr>
          <w:sz w:val="28"/>
          <w:szCs w:val="28"/>
        </w:rPr>
      </w:pPr>
      <w:r w:rsidRPr="00FD42ED">
        <w:rPr>
          <w:sz w:val="28"/>
          <w:szCs w:val="28"/>
        </w:rPr>
        <w:t xml:space="preserve">- группа 3 – </w:t>
      </w:r>
      <w:r w:rsidR="00EB7194">
        <w:rPr>
          <w:sz w:val="28"/>
          <w:szCs w:val="28"/>
        </w:rPr>
        <w:t>4,8</w:t>
      </w:r>
      <w:r w:rsidRPr="00FD42ED">
        <w:rPr>
          <w:sz w:val="28"/>
          <w:szCs w:val="28"/>
        </w:rPr>
        <w:t>%;</w:t>
      </w:r>
    </w:p>
    <w:p w:rsidR="00FD42ED" w:rsidRPr="00FD42ED" w:rsidRDefault="00941C7A" w:rsidP="0075116B">
      <w:pPr>
        <w:jc w:val="both"/>
        <w:rPr>
          <w:sz w:val="28"/>
          <w:szCs w:val="28"/>
        </w:rPr>
      </w:pPr>
      <w:r>
        <w:rPr>
          <w:sz w:val="28"/>
          <w:szCs w:val="28"/>
        </w:rPr>
        <w:t xml:space="preserve">- группа 4 – </w:t>
      </w:r>
      <w:r w:rsidR="00EB7194">
        <w:rPr>
          <w:sz w:val="28"/>
          <w:szCs w:val="28"/>
        </w:rPr>
        <w:t>1</w:t>
      </w:r>
      <w:r w:rsidR="00FD42ED" w:rsidRPr="00FD42ED">
        <w:rPr>
          <w:sz w:val="28"/>
          <w:szCs w:val="28"/>
        </w:rPr>
        <w:t>%</w:t>
      </w:r>
      <w:r w:rsidR="00EB7194">
        <w:rPr>
          <w:sz w:val="28"/>
          <w:szCs w:val="28"/>
        </w:rPr>
        <w:t>.</w:t>
      </w:r>
    </w:p>
    <w:p w:rsidR="00FD42ED" w:rsidRPr="00FD42ED" w:rsidRDefault="00941C7A" w:rsidP="0075116B">
      <w:pPr>
        <w:ind w:firstLine="708"/>
        <w:jc w:val="both"/>
        <w:rPr>
          <w:sz w:val="28"/>
          <w:szCs w:val="28"/>
        </w:rPr>
      </w:pPr>
      <w:r>
        <w:rPr>
          <w:sz w:val="28"/>
          <w:szCs w:val="28"/>
        </w:rPr>
        <w:t>31</w:t>
      </w:r>
      <w:r w:rsidR="00FD42ED" w:rsidRPr="00FD42ED">
        <w:rPr>
          <w:sz w:val="28"/>
          <w:szCs w:val="28"/>
        </w:rPr>
        <w:t xml:space="preserve">% первоклассников имеют первую группу здоровья. Вторую группу здоровья, то есть  имеют  некоторые  функциональные  нарушения,  дефицит  или  избыток  массы  тела  или перенесли  недавно  какие-либо  заболевания,  имеют  </w:t>
      </w:r>
      <w:r w:rsidR="00EB7194">
        <w:rPr>
          <w:sz w:val="28"/>
          <w:szCs w:val="28"/>
        </w:rPr>
        <w:t>63,1</w:t>
      </w:r>
      <w:r w:rsidR="00FD42ED" w:rsidRPr="00FD42ED">
        <w:rPr>
          <w:sz w:val="28"/>
          <w:szCs w:val="28"/>
        </w:rPr>
        <w:t xml:space="preserve">%  первоклассников. При этом можно констатировать,  что  процент  детей,  имеющих  значимые  проблемы  со  здоровьем  (третья  и </w:t>
      </w:r>
      <w:r w:rsidR="0075116B">
        <w:rPr>
          <w:sz w:val="28"/>
          <w:szCs w:val="28"/>
        </w:rPr>
        <w:t>ч</w:t>
      </w:r>
      <w:r w:rsidR="0075116B" w:rsidRPr="00FD42ED">
        <w:rPr>
          <w:sz w:val="28"/>
          <w:szCs w:val="28"/>
        </w:rPr>
        <w:t>етвертая</w:t>
      </w:r>
      <w:r w:rsidR="00BE62C2">
        <w:rPr>
          <w:sz w:val="28"/>
          <w:szCs w:val="28"/>
        </w:rPr>
        <w:t xml:space="preserve">  группы  - </w:t>
      </w:r>
      <w:r w:rsidR="00FD42ED" w:rsidRPr="00FD42ED">
        <w:rPr>
          <w:sz w:val="28"/>
          <w:szCs w:val="28"/>
        </w:rPr>
        <w:t>дети  с  хроническими  заболеваниями,  с  физическими  недостатками  и последствиями травм или операц</w:t>
      </w:r>
      <w:r w:rsidR="00D52E58">
        <w:rPr>
          <w:sz w:val="28"/>
          <w:szCs w:val="28"/>
        </w:rPr>
        <w:t>ий) относительно небольшой – 4,9</w:t>
      </w:r>
      <w:r w:rsidR="00FD42ED" w:rsidRPr="00FD42ED">
        <w:rPr>
          <w:sz w:val="28"/>
          <w:szCs w:val="28"/>
        </w:rPr>
        <w:t>%.</w:t>
      </w:r>
    </w:p>
    <w:p w:rsidR="00FD42ED" w:rsidRPr="00FD42ED" w:rsidRDefault="00FD42ED" w:rsidP="00FD42ED">
      <w:pPr>
        <w:ind w:firstLine="708"/>
        <w:jc w:val="both"/>
        <w:rPr>
          <w:sz w:val="28"/>
          <w:szCs w:val="28"/>
        </w:rPr>
      </w:pPr>
      <w:r w:rsidRPr="00FD42ED">
        <w:rPr>
          <w:sz w:val="28"/>
          <w:szCs w:val="28"/>
        </w:rPr>
        <w:t>Распределение обследуемых первоклассников по физкультурным группам</w:t>
      </w:r>
      <w:r w:rsidR="00EC5F27">
        <w:rPr>
          <w:sz w:val="28"/>
          <w:szCs w:val="28"/>
        </w:rPr>
        <w:t>:</w:t>
      </w:r>
    </w:p>
    <w:p w:rsidR="00FD42ED" w:rsidRPr="00FD42ED" w:rsidRDefault="00FD42ED" w:rsidP="0075116B">
      <w:pPr>
        <w:jc w:val="both"/>
        <w:rPr>
          <w:sz w:val="28"/>
          <w:szCs w:val="28"/>
        </w:rPr>
      </w:pPr>
      <w:r w:rsidRPr="00FD42ED">
        <w:rPr>
          <w:sz w:val="28"/>
          <w:szCs w:val="28"/>
        </w:rPr>
        <w:t xml:space="preserve">- основная – </w:t>
      </w:r>
      <w:r w:rsidR="00EB7194">
        <w:rPr>
          <w:sz w:val="28"/>
          <w:szCs w:val="28"/>
        </w:rPr>
        <w:t>95,5</w:t>
      </w:r>
      <w:r w:rsidRPr="00FD42ED">
        <w:rPr>
          <w:sz w:val="28"/>
          <w:szCs w:val="28"/>
        </w:rPr>
        <w:t>%;</w:t>
      </w:r>
    </w:p>
    <w:p w:rsidR="00FD42ED" w:rsidRPr="00FD42ED" w:rsidRDefault="0075116B" w:rsidP="0075116B">
      <w:pPr>
        <w:jc w:val="both"/>
        <w:rPr>
          <w:sz w:val="28"/>
          <w:szCs w:val="28"/>
        </w:rPr>
      </w:pPr>
      <w:r>
        <w:rPr>
          <w:sz w:val="28"/>
          <w:szCs w:val="28"/>
        </w:rPr>
        <w:t xml:space="preserve">- </w:t>
      </w:r>
      <w:r w:rsidR="00FD42ED" w:rsidRPr="00FD42ED">
        <w:rPr>
          <w:sz w:val="28"/>
          <w:szCs w:val="28"/>
        </w:rPr>
        <w:t xml:space="preserve">вспомогательная – </w:t>
      </w:r>
      <w:r w:rsidR="00EB7194">
        <w:rPr>
          <w:sz w:val="28"/>
          <w:szCs w:val="28"/>
        </w:rPr>
        <w:t>3,4</w:t>
      </w:r>
      <w:r w:rsidR="00FD42ED" w:rsidRPr="00FD42ED">
        <w:rPr>
          <w:sz w:val="28"/>
          <w:szCs w:val="28"/>
        </w:rPr>
        <w:t>%;</w:t>
      </w:r>
    </w:p>
    <w:p w:rsidR="00FD42ED" w:rsidRPr="00FD42ED" w:rsidRDefault="0075116B" w:rsidP="0075116B">
      <w:pPr>
        <w:jc w:val="both"/>
        <w:rPr>
          <w:sz w:val="28"/>
          <w:szCs w:val="28"/>
        </w:rPr>
      </w:pPr>
      <w:r>
        <w:rPr>
          <w:sz w:val="28"/>
          <w:szCs w:val="28"/>
        </w:rPr>
        <w:t xml:space="preserve">- </w:t>
      </w:r>
      <w:r w:rsidR="00FD42ED" w:rsidRPr="00FD42ED">
        <w:rPr>
          <w:sz w:val="28"/>
          <w:szCs w:val="28"/>
        </w:rPr>
        <w:t xml:space="preserve">освобождены – </w:t>
      </w:r>
      <w:r w:rsidR="00EB7194">
        <w:rPr>
          <w:sz w:val="28"/>
          <w:szCs w:val="28"/>
        </w:rPr>
        <w:t>1,1</w:t>
      </w:r>
      <w:r w:rsidR="00FD42ED" w:rsidRPr="00FD42ED">
        <w:rPr>
          <w:sz w:val="28"/>
          <w:szCs w:val="28"/>
        </w:rPr>
        <w:t>%</w:t>
      </w:r>
      <w:r w:rsidR="00EB7194">
        <w:rPr>
          <w:sz w:val="28"/>
          <w:szCs w:val="28"/>
        </w:rPr>
        <w:t>.</w:t>
      </w:r>
    </w:p>
    <w:p w:rsidR="0094786E" w:rsidRDefault="0094786E" w:rsidP="00FD42ED">
      <w:pPr>
        <w:ind w:firstLine="708"/>
        <w:jc w:val="both"/>
        <w:rPr>
          <w:sz w:val="28"/>
          <w:szCs w:val="28"/>
        </w:rPr>
      </w:pPr>
    </w:p>
    <w:p w:rsidR="00FD42ED" w:rsidRPr="0075116B" w:rsidRDefault="00D6430C" w:rsidP="00FD42ED">
      <w:pPr>
        <w:ind w:firstLine="708"/>
        <w:jc w:val="both"/>
        <w:rPr>
          <w:b/>
          <w:sz w:val="28"/>
          <w:szCs w:val="28"/>
        </w:rPr>
      </w:pPr>
      <w:r>
        <w:rPr>
          <w:b/>
          <w:sz w:val="28"/>
          <w:szCs w:val="28"/>
        </w:rPr>
        <w:t xml:space="preserve">            </w:t>
      </w:r>
      <w:r w:rsidR="00FD42ED" w:rsidRPr="0075116B">
        <w:rPr>
          <w:b/>
          <w:sz w:val="28"/>
          <w:szCs w:val="28"/>
        </w:rPr>
        <w:t xml:space="preserve">Семья как ресурс школьной успешности </w:t>
      </w:r>
      <w:r w:rsidR="0075116B" w:rsidRPr="0075116B">
        <w:rPr>
          <w:b/>
          <w:sz w:val="28"/>
          <w:szCs w:val="28"/>
        </w:rPr>
        <w:t>ребёнка</w:t>
      </w:r>
    </w:p>
    <w:p w:rsidR="00FD42ED" w:rsidRPr="00FD42ED" w:rsidRDefault="00FD42ED" w:rsidP="0075116B">
      <w:pPr>
        <w:ind w:firstLine="708"/>
        <w:jc w:val="both"/>
        <w:rPr>
          <w:sz w:val="28"/>
          <w:szCs w:val="28"/>
        </w:rPr>
      </w:pPr>
      <w:r w:rsidRPr="00FD42ED">
        <w:rPr>
          <w:sz w:val="28"/>
          <w:szCs w:val="28"/>
        </w:rPr>
        <w:t xml:space="preserve">Информация том, как осуществлялась подготовка детей к школе,  получена  в  ходе анкетирования родителей. Они отвечали на два вопроса: сколько лет </w:t>
      </w:r>
      <w:r w:rsidR="0094786E" w:rsidRPr="00FD42ED">
        <w:rPr>
          <w:sz w:val="28"/>
          <w:szCs w:val="28"/>
        </w:rPr>
        <w:t>ребёнок</w:t>
      </w:r>
      <w:r w:rsidR="0094786E">
        <w:rPr>
          <w:sz w:val="28"/>
          <w:szCs w:val="28"/>
        </w:rPr>
        <w:t xml:space="preserve"> </w:t>
      </w:r>
      <w:r w:rsidRPr="00FD42ED">
        <w:rPr>
          <w:sz w:val="28"/>
          <w:szCs w:val="28"/>
        </w:rPr>
        <w:t>ходил в детский сад и проходил ли он подготовку к школе.</w:t>
      </w:r>
    </w:p>
    <w:p w:rsidR="0075116B" w:rsidRDefault="00B155B0" w:rsidP="00B155B0">
      <w:pPr>
        <w:ind w:firstLine="708"/>
        <w:jc w:val="both"/>
        <w:rPr>
          <w:sz w:val="28"/>
          <w:szCs w:val="28"/>
        </w:rPr>
      </w:pPr>
      <w:r>
        <w:rPr>
          <w:sz w:val="28"/>
          <w:szCs w:val="28"/>
        </w:rPr>
        <w:t xml:space="preserve">Все 100% </w:t>
      </w:r>
      <w:r w:rsidR="00FD42ED" w:rsidRPr="00FD42ED">
        <w:rPr>
          <w:sz w:val="28"/>
          <w:szCs w:val="28"/>
        </w:rPr>
        <w:t xml:space="preserve"> первок</w:t>
      </w:r>
      <w:r>
        <w:rPr>
          <w:sz w:val="28"/>
          <w:szCs w:val="28"/>
        </w:rPr>
        <w:t>лассников ходили в детский сад</w:t>
      </w:r>
      <w:r w:rsidR="00FD42ED" w:rsidRPr="00FD42ED">
        <w:rPr>
          <w:sz w:val="28"/>
          <w:szCs w:val="28"/>
        </w:rPr>
        <w:t xml:space="preserve">. </w:t>
      </w:r>
    </w:p>
    <w:p w:rsidR="00885889" w:rsidRPr="000076AB" w:rsidRDefault="00FD42ED" w:rsidP="000076AB">
      <w:pPr>
        <w:ind w:firstLine="708"/>
        <w:jc w:val="both"/>
        <w:rPr>
          <w:sz w:val="28"/>
          <w:szCs w:val="28"/>
        </w:rPr>
      </w:pPr>
      <w:r w:rsidRPr="00FD42ED">
        <w:rPr>
          <w:sz w:val="28"/>
          <w:szCs w:val="28"/>
        </w:rPr>
        <w:t>При этом подготовку к школе дети проходили не только в детском саду или дома.</w:t>
      </w:r>
      <w:r w:rsidR="0075116B">
        <w:rPr>
          <w:sz w:val="28"/>
          <w:szCs w:val="28"/>
        </w:rPr>
        <w:t xml:space="preserve"> </w:t>
      </w:r>
      <w:r w:rsidRPr="00FD42ED">
        <w:rPr>
          <w:sz w:val="28"/>
          <w:szCs w:val="28"/>
        </w:rPr>
        <w:t xml:space="preserve">Многие посещали занятия и </w:t>
      </w:r>
      <w:r w:rsidR="00FE39BB">
        <w:rPr>
          <w:sz w:val="28"/>
          <w:szCs w:val="28"/>
        </w:rPr>
        <w:t xml:space="preserve"> в детском саду, и в школе. 14%  детей занимали</w:t>
      </w:r>
      <w:r w:rsidRPr="00FD42ED">
        <w:rPr>
          <w:sz w:val="28"/>
          <w:szCs w:val="28"/>
        </w:rPr>
        <w:t>сь со специалистами-логопеда</w:t>
      </w:r>
      <w:r w:rsidR="00AD5491">
        <w:rPr>
          <w:sz w:val="28"/>
          <w:szCs w:val="28"/>
        </w:rPr>
        <w:t xml:space="preserve">ми.  По  ответам  родителей,  </w:t>
      </w:r>
      <w:r w:rsidR="00FE39BB">
        <w:rPr>
          <w:sz w:val="28"/>
          <w:szCs w:val="28"/>
        </w:rPr>
        <w:t>45%</w:t>
      </w:r>
      <w:r w:rsidRPr="00FD42ED">
        <w:rPr>
          <w:sz w:val="28"/>
          <w:szCs w:val="28"/>
        </w:rPr>
        <w:t xml:space="preserve"> первоклассников  посещали подготовительные  занятия  в  той  школе,  в  которую  </w:t>
      </w:r>
      <w:r w:rsidR="0075116B">
        <w:rPr>
          <w:sz w:val="28"/>
          <w:szCs w:val="28"/>
        </w:rPr>
        <w:t>пош</w:t>
      </w:r>
      <w:r w:rsidR="0075116B" w:rsidRPr="00FD42ED">
        <w:rPr>
          <w:sz w:val="28"/>
          <w:szCs w:val="28"/>
        </w:rPr>
        <w:t>ел</w:t>
      </w:r>
      <w:r w:rsidRPr="00FD42ED">
        <w:rPr>
          <w:sz w:val="28"/>
          <w:szCs w:val="28"/>
        </w:rPr>
        <w:t xml:space="preserve">  </w:t>
      </w:r>
      <w:r w:rsidR="0075116B" w:rsidRPr="00FD42ED">
        <w:rPr>
          <w:sz w:val="28"/>
          <w:szCs w:val="28"/>
        </w:rPr>
        <w:t>ребёнок</w:t>
      </w:r>
      <w:r w:rsidRPr="00FD42ED">
        <w:rPr>
          <w:sz w:val="28"/>
          <w:szCs w:val="28"/>
        </w:rPr>
        <w:t xml:space="preserve">.  На  подобных  курсах осуществляют целевую </w:t>
      </w:r>
      <w:r w:rsidRPr="00FD42ED">
        <w:rPr>
          <w:sz w:val="28"/>
          <w:szCs w:val="28"/>
        </w:rPr>
        <w:lastRenderedPageBreak/>
        <w:t xml:space="preserve">подготовку детей к конкретным требованиям данной школы. Подготовка к школе в семье – </w:t>
      </w:r>
      <w:r w:rsidR="00FE39BB">
        <w:rPr>
          <w:sz w:val="28"/>
          <w:szCs w:val="28"/>
        </w:rPr>
        <w:t>24</w:t>
      </w:r>
      <w:r w:rsidRPr="00FD42ED">
        <w:rPr>
          <w:sz w:val="28"/>
          <w:szCs w:val="28"/>
        </w:rPr>
        <w:t xml:space="preserve">%, </w:t>
      </w:r>
      <w:r w:rsidR="00AD5491">
        <w:rPr>
          <w:sz w:val="28"/>
          <w:szCs w:val="28"/>
        </w:rPr>
        <w:t>2</w:t>
      </w:r>
      <w:r w:rsidRPr="00FD42ED">
        <w:rPr>
          <w:sz w:val="28"/>
          <w:szCs w:val="28"/>
        </w:rPr>
        <w:t>%</w:t>
      </w:r>
      <w:r w:rsidR="00AD5491">
        <w:rPr>
          <w:sz w:val="28"/>
          <w:szCs w:val="28"/>
        </w:rPr>
        <w:t xml:space="preserve"> </w:t>
      </w:r>
      <w:r w:rsidRPr="00FD42ED">
        <w:rPr>
          <w:sz w:val="28"/>
          <w:szCs w:val="28"/>
        </w:rPr>
        <w:t>детей занимались с репетитором.</w:t>
      </w:r>
    </w:p>
    <w:p w:rsidR="000076AB" w:rsidRDefault="00AD5491" w:rsidP="000076AB">
      <w:pPr>
        <w:ind w:firstLine="708"/>
        <w:jc w:val="both"/>
        <w:rPr>
          <w:i/>
          <w:sz w:val="28"/>
          <w:szCs w:val="28"/>
          <w:u w:val="single"/>
        </w:rPr>
      </w:pPr>
      <w:r w:rsidRPr="000076AB">
        <w:rPr>
          <w:i/>
          <w:sz w:val="28"/>
          <w:szCs w:val="28"/>
          <w:u w:val="single"/>
        </w:rPr>
        <w:t xml:space="preserve">Поддержка </w:t>
      </w:r>
      <w:r w:rsidR="00DE0B6F" w:rsidRPr="000076AB">
        <w:rPr>
          <w:i/>
          <w:sz w:val="28"/>
          <w:szCs w:val="28"/>
          <w:u w:val="single"/>
        </w:rPr>
        <w:t>семьёй</w:t>
      </w:r>
      <w:r w:rsidRPr="000076AB">
        <w:rPr>
          <w:i/>
          <w:sz w:val="28"/>
          <w:szCs w:val="28"/>
          <w:u w:val="single"/>
        </w:rPr>
        <w:t xml:space="preserve"> обучения </w:t>
      </w:r>
      <w:r w:rsidR="00DE0B6F" w:rsidRPr="000076AB">
        <w:rPr>
          <w:i/>
          <w:sz w:val="28"/>
          <w:szCs w:val="28"/>
          <w:u w:val="single"/>
        </w:rPr>
        <w:t>ребёнка</w:t>
      </w:r>
      <w:r w:rsidRPr="000076AB">
        <w:rPr>
          <w:i/>
          <w:sz w:val="28"/>
          <w:szCs w:val="28"/>
          <w:u w:val="single"/>
        </w:rPr>
        <w:t xml:space="preserve">. </w:t>
      </w:r>
    </w:p>
    <w:p w:rsidR="000076AB" w:rsidRPr="000076AB" w:rsidRDefault="000076AB" w:rsidP="000076AB">
      <w:pPr>
        <w:ind w:firstLine="708"/>
        <w:jc w:val="both"/>
        <w:rPr>
          <w:sz w:val="28"/>
          <w:szCs w:val="28"/>
        </w:rPr>
      </w:pPr>
      <w:r w:rsidRPr="000076AB">
        <w:rPr>
          <w:sz w:val="28"/>
          <w:szCs w:val="28"/>
        </w:rPr>
        <w:t xml:space="preserve">При  поступлении в школу в  семье  должны  быть  созданы  необходимые условия, способствующие успешному вхождению  ребёнка  в школьную жизнь, например,  соблюдение  режима  дня,  создание  условий  для  занятий  (места  для занятий,  домашней  библиотеки  и  др.).  </w:t>
      </w:r>
    </w:p>
    <w:p w:rsidR="000076AB" w:rsidRDefault="000076AB" w:rsidP="00CC559D">
      <w:pPr>
        <w:ind w:firstLine="708"/>
        <w:jc w:val="both"/>
        <w:rPr>
          <w:sz w:val="28"/>
          <w:szCs w:val="28"/>
        </w:rPr>
      </w:pPr>
      <w:r w:rsidRPr="000076AB">
        <w:rPr>
          <w:sz w:val="28"/>
          <w:szCs w:val="28"/>
        </w:rPr>
        <w:t xml:space="preserve">Основной  задачей  взрослых  является  помощь  в  регуляции  поведения, поддержка  системы  регуляторных  функций  ребёнка,  а  затем  бережное расширение возможностей его приспособления. Основное средство, позволяющее добиться </w:t>
      </w:r>
      <w:r w:rsidR="00BE62C2">
        <w:rPr>
          <w:sz w:val="28"/>
          <w:szCs w:val="28"/>
        </w:rPr>
        <w:t xml:space="preserve">этого - </w:t>
      </w:r>
      <w:r w:rsidRPr="000076AB">
        <w:rPr>
          <w:sz w:val="28"/>
          <w:szCs w:val="28"/>
        </w:rPr>
        <w:t>режим  дня. Для детей с любыми нарушениями в  функционировании  нервной системы правильно подобранный режим  является основным средством реабилитации.</w:t>
      </w:r>
    </w:p>
    <w:p w:rsidR="00E24955" w:rsidRPr="00AF7684" w:rsidRDefault="000076AB" w:rsidP="000076AB">
      <w:pPr>
        <w:jc w:val="both"/>
        <w:rPr>
          <w:i/>
          <w:sz w:val="28"/>
          <w:szCs w:val="28"/>
        </w:rPr>
      </w:pPr>
      <w:r w:rsidRPr="000076AB">
        <w:rPr>
          <w:i/>
          <w:sz w:val="28"/>
          <w:szCs w:val="28"/>
        </w:rPr>
        <w:t xml:space="preserve"> </w:t>
      </w:r>
      <w:r w:rsidR="00AF7684">
        <w:rPr>
          <w:i/>
          <w:sz w:val="28"/>
          <w:szCs w:val="28"/>
        </w:rPr>
        <w:t xml:space="preserve">       </w:t>
      </w:r>
    </w:p>
    <w:p w:rsidR="000076AB" w:rsidRDefault="000076AB" w:rsidP="000076AB">
      <w:pPr>
        <w:jc w:val="center"/>
        <w:rPr>
          <w:b/>
          <w:sz w:val="28"/>
          <w:szCs w:val="28"/>
        </w:rPr>
      </w:pPr>
      <w:r w:rsidRPr="000076AB">
        <w:rPr>
          <w:b/>
          <w:sz w:val="28"/>
          <w:szCs w:val="28"/>
        </w:rPr>
        <w:t>Условия для обучения</w:t>
      </w:r>
    </w:p>
    <w:p w:rsidR="000076AB" w:rsidRDefault="000076AB" w:rsidP="000076AB">
      <w:pPr>
        <w:jc w:val="center"/>
        <w:rPr>
          <w:b/>
          <w:sz w:val="28"/>
          <w:szCs w:val="28"/>
        </w:rPr>
      </w:pPr>
    </w:p>
    <w:tbl>
      <w:tblPr>
        <w:tblStyle w:val="a4"/>
        <w:tblW w:w="0" w:type="auto"/>
        <w:tblLayout w:type="fixed"/>
        <w:tblLook w:val="04A0" w:firstRow="1" w:lastRow="0" w:firstColumn="1" w:lastColumn="0" w:noHBand="0" w:noVBand="1"/>
      </w:tblPr>
      <w:tblGrid>
        <w:gridCol w:w="1384"/>
        <w:gridCol w:w="1418"/>
        <w:gridCol w:w="1533"/>
        <w:gridCol w:w="1349"/>
        <w:gridCol w:w="1342"/>
        <w:gridCol w:w="1333"/>
        <w:gridCol w:w="1494"/>
      </w:tblGrid>
      <w:tr w:rsidR="000076AB" w:rsidTr="00CE0226">
        <w:tc>
          <w:tcPr>
            <w:tcW w:w="1384" w:type="dxa"/>
            <w:vMerge w:val="restart"/>
          </w:tcPr>
          <w:p w:rsidR="000076AB" w:rsidRDefault="000076AB" w:rsidP="000076AB">
            <w:pPr>
              <w:jc w:val="center"/>
              <w:rPr>
                <w:b/>
                <w:sz w:val="28"/>
                <w:szCs w:val="28"/>
              </w:rPr>
            </w:pPr>
          </w:p>
        </w:tc>
        <w:tc>
          <w:tcPr>
            <w:tcW w:w="5642" w:type="dxa"/>
            <w:gridSpan w:val="4"/>
          </w:tcPr>
          <w:p w:rsidR="000076AB" w:rsidRPr="000076AB" w:rsidRDefault="000076AB" w:rsidP="000076AB">
            <w:pPr>
              <w:jc w:val="center"/>
              <w:rPr>
                <w:b/>
              </w:rPr>
            </w:pPr>
            <w:r w:rsidRPr="000076AB">
              <w:t>Соблюдение режима дня для ребёнка</w:t>
            </w:r>
          </w:p>
        </w:tc>
        <w:tc>
          <w:tcPr>
            <w:tcW w:w="2827" w:type="dxa"/>
            <w:gridSpan w:val="2"/>
          </w:tcPr>
          <w:p w:rsidR="000076AB" w:rsidRPr="000076AB" w:rsidRDefault="000076AB" w:rsidP="000076AB">
            <w:pPr>
              <w:jc w:val="center"/>
            </w:pPr>
            <w:r w:rsidRPr="000076AB">
              <w:t>У ребёнка есть «уголок</w:t>
            </w:r>
          </w:p>
          <w:p w:rsidR="000076AB" w:rsidRPr="000076AB" w:rsidRDefault="000076AB" w:rsidP="000076AB">
            <w:pPr>
              <w:jc w:val="center"/>
            </w:pPr>
            <w:r w:rsidRPr="000076AB">
              <w:t>школьника»</w:t>
            </w:r>
          </w:p>
        </w:tc>
      </w:tr>
      <w:tr w:rsidR="000076AB" w:rsidTr="00FA1D78">
        <w:trPr>
          <w:trHeight w:val="1341"/>
        </w:trPr>
        <w:tc>
          <w:tcPr>
            <w:tcW w:w="1384" w:type="dxa"/>
            <w:vMerge/>
          </w:tcPr>
          <w:p w:rsidR="000076AB" w:rsidRDefault="000076AB" w:rsidP="000076AB">
            <w:pPr>
              <w:jc w:val="center"/>
              <w:rPr>
                <w:b/>
                <w:sz w:val="28"/>
                <w:szCs w:val="28"/>
              </w:rPr>
            </w:pPr>
          </w:p>
        </w:tc>
        <w:tc>
          <w:tcPr>
            <w:tcW w:w="1418" w:type="dxa"/>
          </w:tcPr>
          <w:p w:rsidR="000076AB" w:rsidRPr="000076AB" w:rsidRDefault="000076AB" w:rsidP="000076AB">
            <w:pPr>
              <w:jc w:val="center"/>
              <w:rPr>
                <w:sz w:val="22"/>
                <w:szCs w:val="22"/>
              </w:rPr>
            </w:pPr>
            <w:r w:rsidRPr="000076AB">
              <w:rPr>
                <w:sz w:val="22"/>
                <w:szCs w:val="22"/>
              </w:rPr>
              <w:t>Соблюдаем</w:t>
            </w:r>
          </w:p>
          <w:p w:rsidR="000076AB" w:rsidRPr="000076AB" w:rsidRDefault="000076AB" w:rsidP="000076AB">
            <w:pPr>
              <w:jc w:val="center"/>
              <w:rPr>
                <w:sz w:val="22"/>
                <w:szCs w:val="22"/>
              </w:rPr>
            </w:pPr>
            <w:r w:rsidRPr="000076AB">
              <w:rPr>
                <w:sz w:val="22"/>
                <w:szCs w:val="22"/>
              </w:rPr>
              <w:t>режим</w:t>
            </w:r>
          </w:p>
          <w:p w:rsidR="000076AB" w:rsidRPr="000076AB" w:rsidRDefault="000076AB" w:rsidP="000076AB">
            <w:pPr>
              <w:jc w:val="center"/>
              <w:rPr>
                <w:b/>
                <w:sz w:val="22"/>
                <w:szCs w:val="22"/>
              </w:rPr>
            </w:pPr>
          </w:p>
        </w:tc>
        <w:tc>
          <w:tcPr>
            <w:tcW w:w="1533" w:type="dxa"/>
          </w:tcPr>
          <w:p w:rsidR="000076AB" w:rsidRPr="000076AB" w:rsidRDefault="000076AB" w:rsidP="000076AB">
            <w:pPr>
              <w:jc w:val="center"/>
              <w:rPr>
                <w:sz w:val="22"/>
                <w:szCs w:val="22"/>
              </w:rPr>
            </w:pPr>
            <w:r w:rsidRPr="000076AB">
              <w:rPr>
                <w:sz w:val="22"/>
                <w:szCs w:val="22"/>
              </w:rPr>
              <w:t>Стараемся, и</w:t>
            </w:r>
          </w:p>
          <w:p w:rsidR="000076AB" w:rsidRPr="000076AB" w:rsidRDefault="000076AB" w:rsidP="000076AB">
            <w:pPr>
              <w:jc w:val="center"/>
              <w:rPr>
                <w:sz w:val="22"/>
                <w:szCs w:val="22"/>
              </w:rPr>
            </w:pPr>
            <w:r w:rsidRPr="000076AB">
              <w:rPr>
                <w:sz w:val="22"/>
                <w:szCs w:val="22"/>
              </w:rPr>
              <w:t>часто удаётся</w:t>
            </w:r>
          </w:p>
          <w:p w:rsidR="000076AB" w:rsidRPr="000076AB" w:rsidRDefault="000076AB" w:rsidP="000076AB">
            <w:pPr>
              <w:jc w:val="center"/>
              <w:rPr>
                <w:b/>
                <w:sz w:val="22"/>
                <w:szCs w:val="22"/>
              </w:rPr>
            </w:pPr>
          </w:p>
        </w:tc>
        <w:tc>
          <w:tcPr>
            <w:tcW w:w="1349" w:type="dxa"/>
          </w:tcPr>
          <w:p w:rsidR="000076AB" w:rsidRPr="000076AB" w:rsidRDefault="000076AB" w:rsidP="000076AB">
            <w:pPr>
              <w:jc w:val="center"/>
              <w:rPr>
                <w:sz w:val="22"/>
                <w:szCs w:val="22"/>
              </w:rPr>
            </w:pPr>
            <w:r w:rsidRPr="000076AB">
              <w:rPr>
                <w:sz w:val="22"/>
                <w:szCs w:val="22"/>
              </w:rPr>
              <w:t>Стараемся, но</w:t>
            </w:r>
          </w:p>
          <w:p w:rsidR="000076AB" w:rsidRPr="000076AB" w:rsidRDefault="000076AB" w:rsidP="000076AB">
            <w:pPr>
              <w:jc w:val="center"/>
              <w:rPr>
                <w:sz w:val="22"/>
                <w:szCs w:val="22"/>
              </w:rPr>
            </w:pPr>
            <w:r w:rsidRPr="000076AB">
              <w:rPr>
                <w:sz w:val="22"/>
                <w:szCs w:val="22"/>
              </w:rPr>
              <w:t>далеко не всегда</w:t>
            </w:r>
          </w:p>
          <w:p w:rsidR="000076AB" w:rsidRPr="00FA1D78" w:rsidRDefault="000076AB" w:rsidP="00FA1D78">
            <w:pPr>
              <w:jc w:val="center"/>
              <w:rPr>
                <w:sz w:val="22"/>
                <w:szCs w:val="22"/>
              </w:rPr>
            </w:pPr>
            <w:r w:rsidRPr="000076AB">
              <w:rPr>
                <w:sz w:val="22"/>
                <w:szCs w:val="22"/>
              </w:rPr>
              <w:t>удаётся</w:t>
            </w:r>
          </w:p>
        </w:tc>
        <w:tc>
          <w:tcPr>
            <w:tcW w:w="1342" w:type="dxa"/>
          </w:tcPr>
          <w:p w:rsidR="000076AB" w:rsidRPr="000076AB" w:rsidRDefault="000076AB" w:rsidP="000076AB">
            <w:pPr>
              <w:jc w:val="center"/>
              <w:rPr>
                <w:sz w:val="22"/>
                <w:szCs w:val="22"/>
              </w:rPr>
            </w:pPr>
            <w:r w:rsidRPr="000076AB">
              <w:rPr>
                <w:sz w:val="22"/>
                <w:szCs w:val="22"/>
              </w:rPr>
              <w:t>Нет, мы не</w:t>
            </w:r>
          </w:p>
          <w:p w:rsidR="000076AB" w:rsidRPr="000076AB" w:rsidRDefault="000076AB" w:rsidP="000076AB">
            <w:pPr>
              <w:jc w:val="center"/>
              <w:rPr>
                <w:sz w:val="22"/>
                <w:szCs w:val="22"/>
              </w:rPr>
            </w:pPr>
            <w:r w:rsidRPr="000076AB">
              <w:rPr>
                <w:sz w:val="22"/>
                <w:szCs w:val="22"/>
              </w:rPr>
              <w:t>придаём этому</w:t>
            </w:r>
          </w:p>
          <w:p w:rsidR="000076AB" w:rsidRPr="000076AB" w:rsidRDefault="000076AB" w:rsidP="000076AB">
            <w:pPr>
              <w:jc w:val="center"/>
              <w:rPr>
                <w:sz w:val="22"/>
                <w:szCs w:val="22"/>
              </w:rPr>
            </w:pPr>
            <w:r w:rsidRPr="000076AB">
              <w:rPr>
                <w:sz w:val="22"/>
                <w:szCs w:val="22"/>
              </w:rPr>
              <w:t>большого</w:t>
            </w:r>
          </w:p>
          <w:p w:rsidR="000076AB" w:rsidRPr="000076AB" w:rsidRDefault="000076AB" w:rsidP="000076AB">
            <w:pPr>
              <w:jc w:val="center"/>
              <w:rPr>
                <w:b/>
                <w:sz w:val="22"/>
                <w:szCs w:val="22"/>
              </w:rPr>
            </w:pPr>
            <w:r w:rsidRPr="000076AB">
              <w:rPr>
                <w:sz w:val="22"/>
                <w:szCs w:val="22"/>
              </w:rPr>
              <w:t>значения</w:t>
            </w:r>
          </w:p>
        </w:tc>
        <w:tc>
          <w:tcPr>
            <w:tcW w:w="1333" w:type="dxa"/>
          </w:tcPr>
          <w:p w:rsidR="000076AB" w:rsidRPr="000076AB" w:rsidRDefault="000076AB" w:rsidP="000076AB">
            <w:pPr>
              <w:jc w:val="center"/>
              <w:rPr>
                <w:sz w:val="22"/>
                <w:szCs w:val="22"/>
              </w:rPr>
            </w:pPr>
            <w:r w:rsidRPr="000076AB">
              <w:rPr>
                <w:sz w:val="22"/>
                <w:szCs w:val="22"/>
              </w:rPr>
              <w:t>Своя комната</w:t>
            </w:r>
          </w:p>
          <w:p w:rsidR="000076AB" w:rsidRPr="000076AB" w:rsidRDefault="000076AB" w:rsidP="000076AB">
            <w:pPr>
              <w:jc w:val="center"/>
              <w:rPr>
                <w:b/>
                <w:sz w:val="22"/>
                <w:szCs w:val="22"/>
              </w:rPr>
            </w:pPr>
          </w:p>
        </w:tc>
        <w:tc>
          <w:tcPr>
            <w:tcW w:w="1494" w:type="dxa"/>
          </w:tcPr>
          <w:p w:rsidR="000076AB" w:rsidRPr="000076AB" w:rsidRDefault="000076AB" w:rsidP="000076AB">
            <w:pPr>
              <w:jc w:val="center"/>
              <w:rPr>
                <w:sz w:val="22"/>
                <w:szCs w:val="22"/>
              </w:rPr>
            </w:pPr>
            <w:r w:rsidRPr="000076AB">
              <w:rPr>
                <w:sz w:val="22"/>
                <w:szCs w:val="22"/>
              </w:rPr>
              <w:t>Часть комнаты,</w:t>
            </w:r>
          </w:p>
          <w:p w:rsidR="000076AB" w:rsidRPr="000076AB" w:rsidRDefault="000076AB" w:rsidP="000076AB">
            <w:pPr>
              <w:jc w:val="center"/>
              <w:rPr>
                <w:sz w:val="22"/>
                <w:szCs w:val="22"/>
              </w:rPr>
            </w:pPr>
            <w:r w:rsidRPr="000076AB">
              <w:rPr>
                <w:sz w:val="22"/>
                <w:szCs w:val="22"/>
              </w:rPr>
              <w:t>обустроенная для</w:t>
            </w:r>
          </w:p>
          <w:p w:rsidR="000076AB" w:rsidRPr="00FA1D78" w:rsidRDefault="000076AB" w:rsidP="00FA1D78">
            <w:pPr>
              <w:jc w:val="center"/>
              <w:rPr>
                <w:sz w:val="22"/>
                <w:szCs w:val="22"/>
              </w:rPr>
            </w:pPr>
            <w:r w:rsidRPr="000076AB">
              <w:rPr>
                <w:sz w:val="22"/>
                <w:szCs w:val="22"/>
              </w:rPr>
              <w:t>занятий</w:t>
            </w:r>
          </w:p>
        </w:tc>
      </w:tr>
      <w:tr w:rsidR="00CE0226" w:rsidTr="00CE0226">
        <w:tc>
          <w:tcPr>
            <w:tcW w:w="1384" w:type="dxa"/>
          </w:tcPr>
          <w:p w:rsidR="00CE0226" w:rsidRPr="00AB39C1" w:rsidRDefault="00FA1D78" w:rsidP="00D6430C">
            <w:pPr>
              <w:jc w:val="both"/>
              <w:rPr>
                <w:bCs/>
                <w:sz w:val="22"/>
                <w:szCs w:val="22"/>
              </w:rPr>
            </w:pPr>
            <w:r>
              <w:rPr>
                <w:bCs/>
                <w:sz w:val="22"/>
                <w:szCs w:val="22"/>
              </w:rPr>
              <w:t>Все учащиеся (100</w:t>
            </w:r>
            <w:r w:rsidR="00CE0226" w:rsidRPr="00AB39C1">
              <w:rPr>
                <w:bCs/>
                <w:sz w:val="22"/>
                <w:szCs w:val="22"/>
              </w:rPr>
              <w:t>)</w:t>
            </w:r>
          </w:p>
        </w:tc>
        <w:tc>
          <w:tcPr>
            <w:tcW w:w="1418" w:type="dxa"/>
          </w:tcPr>
          <w:p w:rsidR="00CE0226" w:rsidRPr="00CE0226" w:rsidRDefault="001B07EC" w:rsidP="00D6430C">
            <w:pPr>
              <w:rPr>
                <w:i/>
              </w:rPr>
            </w:pPr>
            <w:r>
              <w:rPr>
                <w:i/>
              </w:rPr>
              <w:t>30</w:t>
            </w:r>
          </w:p>
          <w:p w:rsidR="00CE0226" w:rsidRPr="00CE0226" w:rsidRDefault="00CE0226" w:rsidP="00D6430C">
            <w:pPr>
              <w:rPr>
                <w:b/>
                <w:i/>
              </w:rPr>
            </w:pPr>
            <w:r w:rsidRPr="00CE0226">
              <w:rPr>
                <w:i/>
              </w:rPr>
              <w:t xml:space="preserve">       </w:t>
            </w:r>
            <w:r w:rsidRPr="00CE0226">
              <w:rPr>
                <w:b/>
                <w:i/>
              </w:rPr>
              <w:t xml:space="preserve">                </w:t>
            </w:r>
          </w:p>
          <w:p w:rsidR="00CE0226" w:rsidRPr="00CE0226" w:rsidRDefault="00CE0226" w:rsidP="00FA1D78">
            <w:pPr>
              <w:rPr>
                <w:b/>
                <w:i/>
                <w:sz w:val="28"/>
                <w:szCs w:val="28"/>
              </w:rPr>
            </w:pPr>
            <w:r w:rsidRPr="00CE0226">
              <w:rPr>
                <w:b/>
                <w:i/>
              </w:rPr>
              <w:t xml:space="preserve">       </w:t>
            </w:r>
            <w:r w:rsidR="00FA1D78">
              <w:rPr>
                <w:b/>
                <w:i/>
              </w:rPr>
              <w:t>30</w:t>
            </w:r>
            <w:r w:rsidRPr="00CE0226">
              <w:rPr>
                <w:b/>
                <w:i/>
              </w:rPr>
              <w:t>%</w:t>
            </w:r>
          </w:p>
        </w:tc>
        <w:tc>
          <w:tcPr>
            <w:tcW w:w="1533" w:type="dxa"/>
          </w:tcPr>
          <w:p w:rsidR="00CE0226" w:rsidRPr="00CE0226" w:rsidRDefault="00FA1D78" w:rsidP="00D6430C">
            <w:pPr>
              <w:rPr>
                <w:i/>
              </w:rPr>
            </w:pPr>
            <w:r>
              <w:rPr>
                <w:i/>
              </w:rPr>
              <w:t>36</w:t>
            </w:r>
          </w:p>
          <w:p w:rsidR="00CE0226" w:rsidRPr="00CE0226" w:rsidRDefault="00CE0226" w:rsidP="00D6430C">
            <w:pPr>
              <w:rPr>
                <w:b/>
                <w:i/>
              </w:rPr>
            </w:pPr>
            <w:r w:rsidRPr="00CE0226">
              <w:rPr>
                <w:i/>
              </w:rPr>
              <w:t xml:space="preserve">       </w:t>
            </w:r>
            <w:r w:rsidRPr="00CE0226">
              <w:rPr>
                <w:b/>
                <w:i/>
              </w:rPr>
              <w:t xml:space="preserve">                </w:t>
            </w:r>
          </w:p>
          <w:p w:rsidR="00CE0226" w:rsidRPr="00CE0226" w:rsidRDefault="00CE0226" w:rsidP="00FA1D78">
            <w:pPr>
              <w:rPr>
                <w:b/>
                <w:i/>
                <w:sz w:val="28"/>
                <w:szCs w:val="28"/>
              </w:rPr>
            </w:pPr>
            <w:r w:rsidRPr="00CE0226">
              <w:rPr>
                <w:b/>
                <w:i/>
              </w:rPr>
              <w:t xml:space="preserve">       </w:t>
            </w:r>
            <w:r w:rsidR="00FA1D78">
              <w:rPr>
                <w:b/>
                <w:i/>
              </w:rPr>
              <w:t>36</w:t>
            </w:r>
            <w:r w:rsidRPr="00CE0226">
              <w:rPr>
                <w:b/>
                <w:i/>
              </w:rPr>
              <w:t>%</w:t>
            </w:r>
          </w:p>
        </w:tc>
        <w:tc>
          <w:tcPr>
            <w:tcW w:w="1349" w:type="dxa"/>
          </w:tcPr>
          <w:p w:rsidR="00CE0226" w:rsidRPr="00CE0226" w:rsidRDefault="00FA1D78" w:rsidP="00D6430C">
            <w:pPr>
              <w:rPr>
                <w:i/>
              </w:rPr>
            </w:pPr>
            <w:r>
              <w:rPr>
                <w:i/>
              </w:rPr>
              <w:t>33</w:t>
            </w:r>
          </w:p>
          <w:p w:rsidR="00CE0226" w:rsidRPr="00CE0226" w:rsidRDefault="00CE0226" w:rsidP="00D6430C">
            <w:pPr>
              <w:rPr>
                <w:b/>
                <w:i/>
              </w:rPr>
            </w:pPr>
            <w:r w:rsidRPr="00CE0226">
              <w:rPr>
                <w:i/>
              </w:rPr>
              <w:t xml:space="preserve">       </w:t>
            </w:r>
            <w:r w:rsidRPr="00CE0226">
              <w:rPr>
                <w:b/>
                <w:i/>
              </w:rPr>
              <w:t xml:space="preserve">                </w:t>
            </w:r>
          </w:p>
          <w:p w:rsidR="00CE0226" w:rsidRPr="00CE0226" w:rsidRDefault="00CE0226" w:rsidP="00FA1D78">
            <w:pPr>
              <w:rPr>
                <w:b/>
                <w:i/>
                <w:sz w:val="28"/>
                <w:szCs w:val="28"/>
              </w:rPr>
            </w:pPr>
            <w:r w:rsidRPr="00CE0226">
              <w:rPr>
                <w:b/>
                <w:i/>
              </w:rPr>
              <w:t xml:space="preserve">       </w:t>
            </w:r>
            <w:r w:rsidR="00FA1D78">
              <w:rPr>
                <w:b/>
                <w:i/>
              </w:rPr>
              <w:t>33</w:t>
            </w:r>
            <w:r w:rsidRPr="00CE0226">
              <w:rPr>
                <w:b/>
                <w:i/>
              </w:rPr>
              <w:t>%</w:t>
            </w:r>
          </w:p>
        </w:tc>
        <w:tc>
          <w:tcPr>
            <w:tcW w:w="1342" w:type="dxa"/>
          </w:tcPr>
          <w:p w:rsidR="00CE0226" w:rsidRPr="00CE0226" w:rsidRDefault="00FA1D78" w:rsidP="00D6430C">
            <w:pPr>
              <w:rPr>
                <w:i/>
              </w:rPr>
            </w:pPr>
            <w:r>
              <w:rPr>
                <w:i/>
              </w:rPr>
              <w:t>1</w:t>
            </w:r>
          </w:p>
          <w:p w:rsidR="00CE0226" w:rsidRPr="00CE0226" w:rsidRDefault="00CE0226" w:rsidP="00D6430C">
            <w:pPr>
              <w:rPr>
                <w:b/>
                <w:i/>
              </w:rPr>
            </w:pPr>
            <w:r w:rsidRPr="00CE0226">
              <w:rPr>
                <w:i/>
              </w:rPr>
              <w:t xml:space="preserve">       </w:t>
            </w:r>
            <w:r w:rsidRPr="00CE0226">
              <w:rPr>
                <w:b/>
                <w:i/>
              </w:rPr>
              <w:t xml:space="preserve">                </w:t>
            </w:r>
          </w:p>
          <w:p w:rsidR="00CE0226" w:rsidRPr="00CE0226" w:rsidRDefault="00CE0226" w:rsidP="00FA1D78">
            <w:pPr>
              <w:rPr>
                <w:b/>
                <w:i/>
                <w:sz w:val="28"/>
                <w:szCs w:val="28"/>
              </w:rPr>
            </w:pPr>
            <w:r w:rsidRPr="00CE0226">
              <w:rPr>
                <w:b/>
                <w:i/>
              </w:rPr>
              <w:t xml:space="preserve">       </w:t>
            </w:r>
            <w:r w:rsidR="00FA1D78">
              <w:rPr>
                <w:b/>
                <w:i/>
              </w:rPr>
              <w:t>1</w:t>
            </w:r>
            <w:r w:rsidRPr="00CE0226">
              <w:rPr>
                <w:b/>
                <w:i/>
              </w:rPr>
              <w:t>%</w:t>
            </w:r>
          </w:p>
        </w:tc>
        <w:tc>
          <w:tcPr>
            <w:tcW w:w="1333" w:type="dxa"/>
          </w:tcPr>
          <w:p w:rsidR="005122FD" w:rsidRDefault="005122FD" w:rsidP="00CE0226">
            <w:pPr>
              <w:rPr>
                <w:i/>
              </w:rPr>
            </w:pPr>
            <w:r>
              <w:rPr>
                <w:i/>
              </w:rPr>
              <w:t>68</w:t>
            </w:r>
          </w:p>
          <w:p w:rsidR="00CE0226" w:rsidRPr="00CE0226" w:rsidRDefault="00CE0226" w:rsidP="00CE0226">
            <w:pPr>
              <w:rPr>
                <w:b/>
                <w:i/>
              </w:rPr>
            </w:pPr>
            <w:r w:rsidRPr="00CE0226">
              <w:rPr>
                <w:i/>
              </w:rPr>
              <w:t xml:space="preserve">       </w:t>
            </w:r>
            <w:r w:rsidRPr="00CE0226">
              <w:rPr>
                <w:b/>
                <w:i/>
              </w:rPr>
              <w:t xml:space="preserve">                </w:t>
            </w:r>
          </w:p>
          <w:p w:rsidR="00CE0226" w:rsidRPr="00CE0226" w:rsidRDefault="00CE0226" w:rsidP="005122FD">
            <w:pPr>
              <w:rPr>
                <w:b/>
                <w:i/>
                <w:sz w:val="28"/>
                <w:szCs w:val="28"/>
              </w:rPr>
            </w:pPr>
            <w:r w:rsidRPr="00CE0226">
              <w:rPr>
                <w:b/>
                <w:i/>
              </w:rPr>
              <w:t xml:space="preserve">       </w:t>
            </w:r>
            <w:r w:rsidR="005122FD">
              <w:rPr>
                <w:b/>
                <w:i/>
              </w:rPr>
              <w:t>68</w:t>
            </w:r>
            <w:r w:rsidRPr="00CE0226">
              <w:rPr>
                <w:b/>
                <w:i/>
              </w:rPr>
              <w:t>%</w:t>
            </w:r>
          </w:p>
        </w:tc>
        <w:tc>
          <w:tcPr>
            <w:tcW w:w="1494" w:type="dxa"/>
          </w:tcPr>
          <w:p w:rsidR="00CE0226" w:rsidRPr="00CE0226" w:rsidRDefault="005122FD" w:rsidP="00D6430C">
            <w:pPr>
              <w:rPr>
                <w:i/>
              </w:rPr>
            </w:pPr>
            <w:r>
              <w:rPr>
                <w:i/>
              </w:rPr>
              <w:t>91</w:t>
            </w:r>
          </w:p>
          <w:p w:rsidR="00CE0226" w:rsidRPr="00CE0226" w:rsidRDefault="00CE0226" w:rsidP="00D6430C">
            <w:pPr>
              <w:rPr>
                <w:b/>
                <w:i/>
              </w:rPr>
            </w:pPr>
            <w:r w:rsidRPr="00CE0226">
              <w:rPr>
                <w:i/>
              </w:rPr>
              <w:t xml:space="preserve">       </w:t>
            </w:r>
            <w:r w:rsidRPr="00CE0226">
              <w:rPr>
                <w:b/>
                <w:i/>
              </w:rPr>
              <w:t xml:space="preserve">                </w:t>
            </w:r>
          </w:p>
          <w:p w:rsidR="00CE0226" w:rsidRPr="00CE0226" w:rsidRDefault="00CE0226" w:rsidP="00D6430C">
            <w:pPr>
              <w:rPr>
                <w:b/>
                <w:i/>
                <w:sz w:val="28"/>
                <w:szCs w:val="28"/>
              </w:rPr>
            </w:pPr>
            <w:r w:rsidRPr="00CE0226">
              <w:rPr>
                <w:b/>
                <w:i/>
              </w:rPr>
              <w:t xml:space="preserve">       </w:t>
            </w:r>
            <w:r w:rsidR="005122FD">
              <w:rPr>
                <w:b/>
                <w:i/>
              </w:rPr>
              <w:t>91</w:t>
            </w:r>
            <w:r w:rsidRPr="00CE0226">
              <w:rPr>
                <w:b/>
                <w:i/>
              </w:rPr>
              <w:t>%</w:t>
            </w:r>
          </w:p>
        </w:tc>
      </w:tr>
    </w:tbl>
    <w:p w:rsidR="000076AB" w:rsidRPr="000076AB" w:rsidRDefault="000076AB" w:rsidP="000076AB">
      <w:pPr>
        <w:jc w:val="both"/>
        <w:rPr>
          <w:sz w:val="28"/>
          <w:szCs w:val="28"/>
        </w:rPr>
      </w:pPr>
    </w:p>
    <w:p w:rsidR="001B07EC" w:rsidRDefault="00AD5491" w:rsidP="00AD5491">
      <w:pPr>
        <w:ind w:firstLine="708"/>
        <w:jc w:val="both"/>
        <w:rPr>
          <w:sz w:val="28"/>
          <w:szCs w:val="28"/>
        </w:rPr>
      </w:pPr>
      <w:r w:rsidRPr="00AD5491">
        <w:rPr>
          <w:sz w:val="28"/>
          <w:szCs w:val="28"/>
        </w:rPr>
        <w:t xml:space="preserve">В большинстве семей </w:t>
      </w:r>
      <w:r w:rsidR="00FA1D78">
        <w:rPr>
          <w:sz w:val="28"/>
          <w:szCs w:val="28"/>
        </w:rPr>
        <w:t xml:space="preserve">(66%) </w:t>
      </w:r>
      <w:r w:rsidRPr="00AD5491">
        <w:rPr>
          <w:sz w:val="28"/>
          <w:szCs w:val="28"/>
        </w:rPr>
        <w:t xml:space="preserve">придерживаются режима дня. Не придают значения режиму дня всего </w:t>
      </w:r>
      <w:r w:rsidR="00FA1D78">
        <w:rPr>
          <w:sz w:val="28"/>
          <w:szCs w:val="28"/>
        </w:rPr>
        <w:t>1</w:t>
      </w:r>
      <w:r w:rsidRPr="00AD5491">
        <w:rPr>
          <w:sz w:val="28"/>
          <w:szCs w:val="28"/>
        </w:rPr>
        <w:t xml:space="preserve">% родителей и </w:t>
      </w:r>
      <w:r w:rsidR="00FA1D78">
        <w:rPr>
          <w:sz w:val="28"/>
          <w:szCs w:val="28"/>
        </w:rPr>
        <w:t>33</w:t>
      </w:r>
      <w:r w:rsidRPr="00AD5491">
        <w:rPr>
          <w:sz w:val="28"/>
          <w:szCs w:val="28"/>
        </w:rPr>
        <w:t xml:space="preserve">% родителей стараются соблюдать режим, но это им далеко не всегда </w:t>
      </w:r>
      <w:r w:rsidR="001B07EC" w:rsidRPr="00AD5491">
        <w:rPr>
          <w:sz w:val="28"/>
          <w:szCs w:val="28"/>
        </w:rPr>
        <w:t>удаётся</w:t>
      </w:r>
      <w:r w:rsidRPr="00AD5491">
        <w:rPr>
          <w:sz w:val="28"/>
          <w:szCs w:val="28"/>
        </w:rPr>
        <w:t xml:space="preserve">.  Что касается условий для занятий дома, то по данным </w:t>
      </w:r>
      <w:r w:rsidR="001B07EC" w:rsidRPr="00AD5491">
        <w:rPr>
          <w:sz w:val="28"/>
          <w:szCs w:val="28"/>
        </w:rPr>
        <w:t>проведённого</w:t>
      </w:r>
      <w:r w:rsidRPr="00AD5491">
        <w:rPr>
          <w:sz w:val="28"/>
          <w:szCs w:val="28"/>
        </w:rPr>
        <w:t xml:space="preserve"> исследования большинство первоклассников имеет свой «уголок школьника» – свою комнату или часть комнаты, обустроенную для занятий. </w:t>
      </w:r>
    </w:p>
    <w:p w:rsidR="005122FD" w:rsidRDefault="005122FD" w:rsidP="005122FD">
      <w:pPr>
        <w:ind w:firstLine="708"/>
        <w:jc w:val="both"/>
        <w:rPr>
          <w:sz w:val="28"/>
          <w:szCs w:val="28"/>
        </w:rPr>
      </w:pPr>
      <w:r>
        <w:rPr>
          <w:sz w:val="28"/>
          <w:szCs w:val="28"/>
        </w:rPr>
        <w:t>Н</w:t>
      </w:r>
      <w:r w:rsidRPr="005122FD">
        <w:rPr>
          <w:sz w:val="28"/>
          <w:szCs w:val="28"/>
        </w:rPr>
        <w:t>аличие  книг  в  доме  гарантирует  готовность  к  школе,  это  скорее  хороший индикатор культурного уровня семьи и её заботы о развитии ребёнка.</w:t>
      </w:r>
    </w:p>
    <w:p w:rsidR="005122FD" w:rsidRDefault="005122FD" w:rsidP="005122FD">
      <w:pPr>
        <w:ind w:firstLine="708"/>
        <w:jc w:val="both"/>
        <w:rPr>
          <w:sz w:val="28"/>
          <w:szCs w:val="28"/>
        </w:rPr>
      </w:pPr>
    </w:p>
    <w:tbl>
      <w:tblPr>
        <w:tblStyle w:val="a4"/>
        <w:tblW w:w="0" w:type="auto"/>
        <w:tblLook w:val="04A0" w:firstRow="1" w:lastRow="0" w:firstColumn="1" w:lastColumn="0" w:noHBand="0" w:noVBand="1"/>
      </w:tblPr>
      <w:tblGrid>
        <w:gridCol w:w="1391"/>
        <w:gridCol w:w="1367"/>
        <w:gridCol w:w="1367"/>
        <w:gridCol w:w="1368"/>
        <w:gridCol w:w="1360"/>
        <w:gridCol w:w="1373"/>
        <w:gridCol w:w="1345"/>
      </w:tblGrid>
      <w:tr w:rsidR="005122FD" w:rsidTr="005122FD">
        <w:tc>
          <w:tcPr>
            <w:tcW w:w="1407" w:type="dxa"/>
          </w:tcPr>
          <w:p w:rsidR="005122FD" w:rsidRPr="00D14020" w:rsidRDefault="005122FD" w:rsidP="00E5680F"/>
        </w:tc>
        <w:tc>
          <w:tcPr>
            <w:tcW w:w="1407" w:type="dxa"/>
          </w:tcPr>
          <w:p w:rsidR="005122FD" w:rsidRPr="00D14020" w:rsidRDefault="005122FD" w:rsidP="00E5680F">
            <w:r>
              <w:t>0-10</w:t>
            </w:r>
          </w:p>
        </w:tc>
        <w:tc>
          <w:tcPr>
            <w:tcW w:w="1407" w:type="dxa"/>
          </w:tcPr>
          <w:p w:rsidR="005122FD" w:rsidRPr="00D14020" w:rsidRDefault="005122FD" w:rsidP="00E5680F">
            <w:r>
              <w:t>11-25 книг</w:t>
            </w:r>
          </w:p>
        </w:tc>
        <w:tc>
          <w:tcPr>
            <w:tcW w:w="1408" w:type="dxa"/>
          </w:tcPr>
          <w:p w:rsidR="005122FD" w:rsidRPr="00D14020" w:rsidRDefault="005122FD" w:rsidP="00E5680F">
            <w:r>
              <w:t>26-50</w:t>
            </w:r>
          </w:p>
        </w:tc>
        <w:tc>
          <w:tcPr>
            <w:tcW w:w="1408" w:type="dxa"/>
          </w:tcPr>
          <w:p w:rsidR="005122FD" w:rsidRPr="00D14020" w:rsidRDefault="005122FD" w:rsidP="00E5680F">
            <w:r>
              <w:t>51-100</w:t>
            </w:r>
          </w:p>
        </w:tc>
        <w:tc>
          <w:tcPr>
            <w:tcW w:w="1408" w:type="dxa"/>
          </w:tcPr>
          <w:p w:rsidR="005122FD" w:rsidRPr="00D14020" w:rsidRDefault="00940F4D" w:rsidP="00E5680F">
            <w:r>
              <w:t>Более 100 книг</w:t>
            </w:r>
          </w:p>
        </w:tc>
        <w:tc>
          <w:tcPr>
            <w:tcW w:w="1408" w:type="dxa"/>
          </w:tcPr>
          <w:p w:rsidR="005122FD" w:rsidRPr="00940F4D" w:rsidRDefault="00940F4D" w:rsidP="00E5680F">
            <w:pPr>
              <w:rPr>
                <w:lang w:val="en-US"/>
              </w:rPr>
            </w:pPr>
            <w:r>
              <w:rPr>
                <w:lang w:val="en-US"/>
              </w:rPr>
              <w:t>#</w:t>
            </w:r>
          </w:p>
        </w:tc>
      </w:tr>
      <w:tr w:rsidR="005122FD" w:rsidTr="005122FD">
        <w:tc>
          <w:tcPr>
            <w:tcW w:w="1407" w:type="dxa"/>
          </w:tcPr>
          <w:p w:rsidR="005122FD" w:rsidRDefault="005122FD" w:rsidP="005122FD">
            <w:pPr>
              <w:jc w:val="both"/>
              <w:rPr>
                <w:sz w:val="28"/>
                <w:szCs w:val="28"/>
              </w:rPr>
            </w:pPr>
            <w:r>
              <w:rPr>
                <w:bCs/>
                <w:sz w:val="22"/>
                <w:szCs w:val="22"/>
              </w:rPr>
              <w:t>Все учащиеся (100</w:t>
            </w:r>
            <w:r w:rsidRPr="00AB39C1">
              <w:rPr>
                <w:bCs/>
                <w:sz w:val="22"/>
                <w:szCs w:val="22"/>
              </w:rPr>
              <w:t>)</w:t>
            </w:r>
          </w:p>
        </w:tc>
        <w:tc>
          <w:tcPr>
            <w:tcW w:w="1407" w:type="dxa"/>
          </w:tcPr>
          <w:p w:rsidR="005122FD" w:rsidRPr="00940F4D" w:rsidRDefault="00940F4D" w:rsidP="005122FD">
            <w:pPr>
              <w:jc w:val="both"/>
              <w:rPr>
                <w:sz w:val="28"/>
                <w:szCs w:val="28"/>
                <w:lang w:val="en-US"/>
              </w:rPr>
            </w:pPr>
            <w:r>
              <w:rPr>
                <w:sz w:val="28"/>
                <w:szCs w:val="28"/>
                <w:lang w:val="en-US"/>
              </w:rPr>
              <w:t>35%</w:t>
            </w:r>
          </w:p>
        </w:tc>
        <w:tc>
          <w:tcPr>
            <w:tcW w:w="1407" w:type="dxa"/>
          </w:tcPr>
          <w:p w:rsidR="005122FD" w:rsidRPr="00940F4D" w:rsidRDefault="00940F4D" w:rsidP="005122FD">
            <w:pPr>
              <w:jc w:val="both"/>
              <w:rPr>
                <w:sz w:val="28"/>
                <w:szCs w:val="28"/>
                <w:lang w:val="en-US"/>
              </w:rPr>
            </w:pPr>
            <w:r>
              <w:rPr>
                <w:sz w:val="28"/>
                <w:szCs w:val="28"/>
                <w:lang w:val="en-US"/>
              </w:rPr>
              <w:t>36%</w:t>
            </w:r>
          </w:p>
        </w:tc>
        <w:tc>
          <w:tcPr>
            <w:tcW w:w="1408" w:type="dxa"/>
          </w:tcPr>
          <w:p w:rsidR="005122FD" w:rsidRPr="00940F4D" w:rsidRDefault="00940F4D" w:rsidP="005122FD">
            <w:pPr>
              <w:jc w:val="both"/>
              <w:rPr>
                <w:sz w:val="28"/>
                <w:szCs w:val="28"/>
                <w:lang w:val="en-US"/>
              </w:rPr>
            </w:pPr>
            <w:r>
              <w:rPr>
                <w:sz w:val="28"/>
                <w:szCs w:val="28"/>
                <w:lang w:val="en-US"/>
              </w:rPr>
              <w:t>17%</w:t>
            </w:r>
          </w:p>
        </w:tc>
        <w:tc>
          <w:tcPr>
            <w:tcW w:w="1408" w:type="dxa"/>
          </w:tcPr>
          <w:p w:rsidR="005122FD" w:rsidRPr="00940F4D" w:rsidRDefault="00940F4D" w:rsidP="005122FD">
            <w:pPr>
              <w:jc w:val="both"/>
              <w:rPr>
                <w:sz w:val="28"/>
                <w:szCs w:val="28"/>
                <w:lang w:val="en-US"/>
              </w:rPr>
            </w:pPr>
            <w:r>
              <w:rPr>
                <w:sz w:val="28"/>
                <w:szCs w:val="28"/>
                <w:lang w:val="en-US"/>
              </w:rPr>
              <w:t>9%</w:t>
            </w:r>
          </w:p>
        </w:tc>
        <w:tc>
          <w:tcPr>
            <w:tcW w:w="1408" w:type="dxa"/>
          </w:tcPr>
          <w:p w:rsidR="005122FD" w:rsidRPr="00940F4D" w:rsidRDefault="00940F4D" w:rsidP="005122FD">
            <w:pPr>
              <w:jc w:val="both"/>
              <w:rPr>
                <w:sz w:val="28"/>
                <w:szCs w:val="28"/>
                <w:lang w:val="en-US"/>
              </w:rPr>
            </w:pPr>
            <w:r>
              <w:rPr>
                <w:sz w:val="28"/>
                <w:szCs w:val="28"/>
                <w:lang w:val="en-US"/>
              </w:rPr>
              <w:t>3%</w:t>
            </w:r>
          </w:p>
        </w:tc>
        <w:tc>
          <w:tcPr>
            <w:tcW w:w="1408" w:type="dxa"/>
          </w:tcPr>
          <w:p w:rsidR="005122FD" w:rsidRPr="00940F4D" w:rsidRDefault="00940F4D" w:rsidP="005122FD">
            <w:pPr>
              <w:jc w:val="both"/>
              <w:rPr>
                <w:sz w:val="28"/>
                <w:szCs w:val="28"/>
                <w:lang w:val="en-US"/>
              </w:rPr>
            </w:pPr>
            <w:r>
              <w:rPr>
                <w:sz w:val="28"/>
                <w:szCs w:val="28"/>
                <w:lang w:val="en-US"/>
              </w:rPr>
              <w:t>-</w:t>
            </w:r>
          </w:p>
        </w:tc>
      </w:tr>
    </w:tbl>
    <w:p w:rsidR="005122FD" w:rsidRDefault="005122FD" w:rsidP="005122FD">
      <w:pPr>
        <w:ind w:firstLine="708"/>
        <w:jc w:val="both"/>
        <w:rPr>
          <w:sz w:val="28"/>
          <w:szCs w:val="28"/>
        </w:rPr>
      </w:pPr>
    </w:p>
    <w:p w:rsidR="00AF3C8C" w:rsidRDefault="00AD5491" w:rsidP="00AD5491">
      <w:pPr>
        <w:ind w:firstLine="708"/>
        <w:jc w:val="both"/>
        <w:rPr>
          <w:sz w:val="28"/>
          <w:szCs w:val="28"/>
        </w:rPr>
      </w:pPr>
      <w:r w:rsidRPr="00AD5491">
        <w:rPr>
          <w:sz w:val="28"/>
          <w:szCs w:val="28"/>
        </w:rPr>
        <w:t>Установки родителей по</w:t>
      </w:r>
      <w:r w:rsidR="001B07EC">
        <w:rPr>
          <w:sz w:val="28"/>
          <w:szCs w:val="28"/>
        </w:rPr>
        <w:t xml:space="preserve"> отношению к школьному обучению</w:t>
      </w:r>
      <w:r w:rsidR="00AF3C8C">
        <w:rPr>
          <w:sz w:val="28"/>
          <w:szCs w:val="28"/>
        </w:rPr>
        <w:t xml:space="preserve"> </w:t>
      </w:r>
    </w:p>
    <w:p w:rsidR="00AF3C8C" w:rsidRDefault="00AF3C8C" w:rsidP="00AD5491">
      <w:pPr>
        <w:ind w:firstLine="708"/>
        <w:jc w:val="both"/>
        <w:rPr>
          <w:sz w:val="28"/>
          <w:szCs w:val="28"/>
        </w:rPr>
      </w:pPr>
      <w:r>
        <w:rPr>
          <w:sz w:val="28"/>
          <w:szCs w:val="28"/>
        </w:rPr>
        <w:t xml:space="preserve">- на пятерки – </w:t>
      </w:r>
      <w:r w:rsidR="004A7819" w:rsidRPr="004A7819">
        <w:rPr>
          <w:sz w:val="28"/>
          <w:szCs w:val="28"/>
        </w:rPr>
        <w:t>21</w:t>
      </w:r>
      <w:r w:rsidR="00AD5491" w:rsidRPr="00AD5491">
        <w:rPr>
          <w:sz w:val="28"/>
          <w:szCs w:val="28"/>
        </w:rPr>
        <w:t xml:space="preserve">%; </w:t>
      </w:r>
    </w:p>
    <w:p w:rsidR="00AF3C8C" w:rsidRDefault="00AD5491" w:rsidP="00AD5491">
      <w:pPr>
        <w:ind w:firstLine="708"/>
        <w:jc w:val="both"/>
        <w:rPr>
          <w:sz w:val="28"/>
          <w:szCs w:val="28"/>
        </w:rPr>
      </w:pPr>
      <w:r w:rsidRPr="00AD5491">
        <w:rPr>
          <w:sz w:val="28"/>
          <w:szCs w:val="28"/>
        </w:rPr>
        <w:t xml:space="preserve">- главное – чтоб учился без троек </w:t>
      </w:r>
      <w:r w:rsidR="00AF3C8C">
        <w:rPr>
          <w:sz w:val="28"/>
          <w:szCs w:val="28"/>
        </w:rPr>
        <w:t>–</w:t>
      </w:r>
      <w:r w:rsidRPr="00AD5491">
        <w:rPr>
          <w:sz w:val="28"/>
          <w:szCs w:val="28"/>
        </w:rPr>
        <w:t xml:space="preserve"> </w:t>
      </w:r>
      <w:r w:rsidR="004A7819" w:rsidRPr="004A7819">
        <w:rPr>
          <w:sz w:val="28"/>
          <w:szCs w:val="28"/>
        </w:rPr>
        <w:t>50</w:t>
      </w:r>
      <w:r w:rsidRPr="00AD5491">
        <w:rPr>
          <w:sz w:val="28"/>
          <w:szCs w:val="28"/>
        </w:rPr>
        <w:t xml:space="preserve">%;  </w:t>
      </w:r>
    </w:p>
    <w:p w:rsidR="00AF3C8C" w:rsidRDefault="00AD5491" w:rsidP="00AD5491">
      <w:pPr>
        <w:ind w:firstLine="708"/>
        <w:jc w:val="both"/>
        <w:rPr>
          <w:sz w:val="28"/>
          <w:szCs w:val="28"/>
        </w:rPr>
      </w:pPr>
      <w:r w:rsidRPr="00AD5491">
        <w:rPr>
          <w:sz w:val="28"/>
          <w:szCs w:val="28"/>
        </w:rPr>
        <w:t xml:space="preserve">- отметки – не </w:t>
      </w:r>
      <w:r w:rsidR="00AF3C8C">
        <w:rPr>
          <w:sz w:val="28"/>
          <w:szCs w:val="28"/>
        </w:rPr>
        <w:t xml:space="preserve">главное, главное – знания – </w:t>
      </w:r>
      <w:r w:rsidR="004A7819" w:rsidRPr="004A7819">
        <w:rPr>
          <w:sz w:val="28"/>
          <w:szCs w:val="28"/>
        </w:rPr>
        <w:t>28</w:t>
      </w:r>
      <w:r w:rsidRPr="00AD5491">
        <w:rPr>
          <w:sz w:val="28"/>
          <w:szCs w:val="28"/>
        </w:rPr>
        <w:t xml:space="preserve">%; </w:t>
      </w:r>
    </w:p>
    <w:p w:rsidR="00AF3C8C" w:rsidRDefault="00AD5491" w:rsidP="00AD5491">
      <w:pPr>
        <w:ind w:firstLine="708"/>
        <w:jc w:val="both"/>
        <w:rPr>
          <w:sz w:val="28"/>
          <w:szCs w:val="28"/>
        </w:rPr>
      </w:pPr>
      <w:r w:rsidRPr="00AD5491">
        <w:rPr>
          <w:sz w:val="28"/>
          <w:szCs w:val="28"/>
        </w:rPr>
        <w:t>- отметки – не главное, главное – чтоб был здоровым –</w:t>
      </w:r>
      <w:r w:rsidR="00AF3C8C">
        <w:rPr>
          <w:sz w:val="28"/>
          <w:szCs w:val="28"/>
        </w:rPr>
        <w:t>1</w:t>
      </w:r>
      <w:r w:rsidRPr="00AD5491">
        <w:rPr>
          <w:sz w:val="28"/>
          <w:szCs w:val="28"/>
        </w:rPr>
        <w:t xml:space="preserve">%. </w:t>
      </w:r>
    </w:p>
    <w:p w:rsidR="007943E3" w:rsidRPr="00E5680F" w:rsidRDefault="007943E3" w:rsidP="00A70644">
      <w:pPr>
        <w:ind w:firstLine="708"/>
        <w:jc w:val="both"/>
        <w:rPr>
          <w:sz w:val="28"/>
          <w:szCs w:val="28"/>
        </w:rPr>
      </w:pPr>
    </w:p>
    <w:p w:rsidR="007943E3" w:rsidRPr="007943E3" w:rsidRDefault="00AF3C8C" w:rsidP="007943E3">
      <w:pPr>
        <w:ind w:firstLine="708"/>
        <w:jc w:val="both"/>
        <w:rPr>
          <w:sz w:val="28"/>
          <w:szCs w:val="28"/>
        </w:rPr>
      </w:pPr>
      <w:r w:rsidRPr="007943E3">
        <w:rPr>
          <w:sz w:val="28"/>
          <w:szCs w:val="28"/>
        </w:rPr>
        <w:lastRenderedPageBreak/>
        <w:t xml:space="preserve">    </w:t>
      </w:r>
      <w:r w:rsidR="007943E3" w:rsidRPr="007943E3">
        <w:rPr>
          <w:sz w:val="28"/>
          <w:szCs w:val="28"/>
        </w:rPr>
        <w:t xml:space="preserve">«Цена адаптации»  –  интегрированный показатель, полученный на основе определения  уровня  изменений,  отражающихся  в  поведении  ребёнка  на  фоне его  вхождения  в  учебную  жизнь.  Она  показывает  степень  </w:t>
      </w:r>
      <w:proofErr w:type="spellStart"/>
      <w:r w:rsidR="007943E3" w:rsidRPr="007943E3">
        <w:rPr>
          <w:sz w:val="28"/>
          <w:szCs w:val="28"/>
        </w:rPr>
        <w:t>затратности</w:t>
      </w:r>
      <w:proofErr w:type="spellEnd"/>
      <w:r w:rsidR="007943E3" w:rsidRPr="007943E3">
        <w:rPr>
          <w:sz w:val="28"/>
          <w:szCs w:val="28"/>
        </w:rPr>
        <w:t xml:space="preserve">  для ребёнка процесса вхождения в школу и является необходимым параметром для оценки адаптации к школе, поскольку позволяет предупредить перенапряжения ребёнка и ухудшение его здоровья.</w:t>
      </w:r>
    </w:p>
    <w:p w:rsidR="005A355D" w:rsidRDefault="005A355D" w:rsidP="00C94435">
      <w:pPr>
        <w:rPr>
          <w:b/>
          <w:sz w:val="28"/>
          <w:szCs w:val="28"/>
        </w:rPr>
      </w:pPr>
    </w:p>
    <w:p w:rsidR="00EC5F27" w:rsidRPr="00E5680F" w:rsidRDefault="00043639" w:rsidP="00043639">
      <w:pPr>
        <w:ind w:firstLine="708"/>
        <w:jc w:val="center"/>
        <w:rPr>
          <w:b/>
          <w:sz w:val="28"/>
          <w:szCs w:val="28"/>
        </w:rPr>
      </w:pPr>
      <w:r w:rsidRPr="00043639">
        <w:rPr>
          <w:b/>
          <w:sz w:val="28"/>
          <w:szCs w:val="28"/>
        </w:rPr>
        <w:t>Цена адаптации ребёнка к школе (отдельные элементы)</w:t>
      </w:r>
    </w:p>
    <w:tbl>
      <w:tblPr>
        <w:tblStyle w:val="a4"/>
        <w:tblW w:w="0" w:type="auto"/>
        <w:tblLook w:val="04A0" w:firstRow="1" w:lastRow="0" w:firstColumn="1" w:lastColumn="0" w:noHBand="0" w:noVBand="1"/>
      </w:tblPr>
      <w:tblGrid>
        <w:gridCol w:w="6987"/>
        <w:gridCol w:w="2584"/>
      </w:tblGrid>
      <w:tr w:rsidR="00043639" w:rsidRPr="00043639" w:rsidTr="00043639">
        <w:tc>
          <w:tcPr>
            <w:tcW w:w="7196" w:type="dxa"/>
          </w:tcPr>
          <w:p w:rsidR="00043639" w:rsidRPr="00043639" w:rsidRDefault="00043639" w:rsidP="00043639">
            <w:pPr>
              <w:rPr>
                <w:b/>
                <w:szCs w:val="28"/>
              </w:rPr>
            </w:pPr>
            <w:r w:rsidRPr="00043639">
              <w:rPr>
                <w:b/>
                <w:szCs w:val="28"/>
              </w:rPr>
              <w:t>Изменения в поведении ребёнка</w:t>
            </w:r>
          </w:p>
          <w:p w:rsidR="00043639" w:rsidRPr="00043639" w:rsidRDefault="00043639" w:rsidP="00043639">
            <w:pPr>
              <w:rPr>
                <w:b/>
                <w:sz w:val="28"/>
                <w:szCs w:val="28"/>
              </w:rPr>
            </w:pPr>
            <w:r w:rsidRPr="00043639">
              <w:rPr>
                <w:b/>
                <w:szCs w:val="28"/>
              </w:rPr>
              <w:t>(% родителей, которые ответили положительно на следующие вопросы)</w:t>
            </w:r>
          </w:p>
        </w:tc>
        <w:tc>
          <w:tcPr>
            <w:tcW w:w="2657" w:type="dxa"/>
          </w:tcPr>
          <w:p w:rsidR="00043639" w:rsidRPr="00043639" w:rsidRDefault="00043639" w:rsidP="00043639">
            <w:pPr>
              <w:jc w:val="center"/>
              <w:rPr>
                <w:b/>
                <w:sz w:val="28"/>
                <w:szCs w:val="28"/>
              </w:rPr>
            </w:pPr>
            <w:r>
              <w:rPr>
                <w:b/>
                <w:sz w:val="28"/>
                <w:szCs w:val="28"/>
                <w:lang w:val="en-US"/>
              </w:rPr>
              <w:t xml:space="preserve">2016 </w:t>
            </w:r>
            <w:r>
              <w:rPr>
                <w:b/>
                <w:sz w:val="28"/>
                <w:szCs w:val="28"/>
              </w:rPr>
              <w:t>г.</w:t>
            </w:r>
          </w:p>
        </w:tc>
      </w:tr>
      <w:tr w:rsidR="00043639" w:rsidRPr="00043639" w:rsidTr="00043639">
        <w:tc>
          <w:tcPr>
            <w:tcW w:w="7196" w:type="dxa"/>
          </w:tcPr>
          <w:p w:rsidR="00043639" w:rsidRPr="00075D2B" w:rsidRDefault="00043639" w:rsidP="00075D2B">
            <w:pPr>
              <w:rPr>
                <w:szCs w:val="28"/>
              </w:rPr>
            </w:pPr>
            <w:r w:rsidRPr="00075D2B">
              <w:rPr>
                <w:szCs w:val="28"/>
              </w:rPr>
              <w:t xml:space="preserve">1. После школы ребёнок выглядит очень утомлённым, </w:t>
            </w:r>
          </w:p>
          <w:p w:rsidR="00043639" w:rsidRPr="00075D2B" w:rsidRDefault="00043639" w:rsidP="00075D2B">
            <w:pPr>
              <w:rPr>
                <w:szCs w:val="28"/>
              </w:rPr>
            </w:pPr>
            <w:r w:rsidRPr="00075D2B">
              <w:rPr>
                <w:szCs w:val="28"/>
              </w:rPr>
              <w:t>нуждается в отдыхе</w:t>
            </w:r>
          </w:p>
        </w:tc>
        <w:tc>
          <w:tcPr>
            <w:tcW w:w="2657" w:type="dxa"/>
          </w:tcPr>
          <w:p w:rsidR="00043639" w:rsidRPr="00043639" w:rsidRDefault="00075D2B" w:rsidP="00043639">
            <w:pPr>
              <w:jc w:val="center"/>
              <w:rPr>
                <w:b/>
                <w:sz w:val="28"/>
                <w:szCs w:val="28"/>
              </w:rPr>
            </w:pPr>
            <w:r>
              <w:rPr>
                <w:b/>
                <w:sz w:val="28"/>
                <w:szCs w:val="28"/>
              </w:rPr>
              <w:t>8%</w:t>
            </w:r>
          </w:p>
        </w:tc>
      </w:tr>
      <w:tr w:rsidR="00043639" w:rsidRPr="00043639" w:rsidTr="00043639">
        <w:tc>
          <w:tcPr>
            <w:tcW w:w="7196" w:type="dxa"/>
          </w:tcPr>
          <w:p w:rsidR="00043639" w:rsidRPr="00075D2B" w:rsidRDefault="00043639" w:rsidP="00075D2B">
            <w:pPr>
              <w:tabs>
                <w:tab w:val="left" w:pos="5370"/>
              </w:tabs>
              <w:rPr>
                <w:szCs w:val="28"/>
              </w:rPr>
            </w:pPr>
            <w:r w:rsidRPr="00075D2B">
              <w:rPr>
                <w:szCs w:val="28"/>
              </w:rPr>
              <w:t>2. С трудом стал засыпать вечером</w:t>
            </w:r>
          </w:p>
        </w:tc>
        <w:tc>
          <w:tcPr>
            <w:tcW w:w="2657" w:type="dxa"/>
          </w:tcPr>
          <w:p w:rsidR="00043639" w:rsidRPr="00043639" w:rsidRDefault="00075D2B" w:rsidP="00043639">
            <w:pPr>
              <w:jc w:val="center"/>
              <w:rPr>
                <w:b/>
                <w:sz w:val="28"/>
                <w:szCs w:val="28"/>
              </w:rPr>
            </w:pPr>
            <w:r>
              <w:rPr>
                <w:b/>
                <w:sz w:val="28"/>
                <w:szCs w:val="28"/>
              </w:rPr>
              <w:t>1%</w:t>
            </w:r>
          </w:p>
        </w:tc>
      </w:tr>
      <w:tr w:rsidR="00043639" w:rsidRPr="00043639" w:rsidTr="00043639">
        <w:tc>
          <w:tcPr>
            <w:tcW w:w="7196" w:type="dxa"/>
          </w:tcPr>
          <w:p w:rsidR="00043639" w:rsidRPr="00075D2B" w:rsidRDefault="00043639" w:rsidP="00075D2B">
            <w:pPr>
              <w:tabs>
                <w:tab w:val="left" w:pos="5145"/>
              </w:tabs>
              <w:rPr>
                <w:szCs w:val="28"/>
              </w:rPr>
            </w:pPr>
            <w:r w:rsidRPr="00075D2B">
              <w:rPr>
                <w:szCs w:val="28"/>
              </w:rPr>
              <w:t>3. Сон стал беспокойным (крутится во сне или часто пробуждается)</w:t>
            </w:r>
          </w:p>
        </w:tc>
        <w:tc>
          <w:tcPr>
            <w:tcW w:w="2657" w:type="dxa"/>
          </w:tcPr>
          <w:p w:rsidR="00043639" w:rsidRPr="00043639" w:rsidRDefault="00075D2B" w:rsidP="00043639">
            <w:pPr>
              <w:jc w:val="center"/>
              <w:rPr>
                <w:b/>
                <w:sz w:val="28"/>
                <w:szCs w:val="28"/>
              </w:rPr>
            </w:pPr>
            <w:r>
              <w:rPr>
                <w:b/>
                <w:sz w:val="28"/>
                <w:szCs w:val="28"/>
              </w:rPr>
              <w:t>3%</w:t>
            </w:r>
          </w:p>
        </w:tc>
      </w:tr>
      <w:tr w:rsidR="00043639" w:rsidRPr="00043639" w:rsidTr="00043639">
        <w:tc>
          <w:tcPr>
            <w:tcW w:w="7196" w:type="dxa"/>
          </w:tcPr>
          <w:p w:rsidR="00043639" w:rsidRPr="00075D2B" w:rsidRDefault="00043639" w:rsidP="00075D2B">
            <w:pPr>
              <w:rPr>
                <w:szCs w:val="28"/>
              </w:rPr>
            </w:pPr>
            <w:r w:rsidRPr="00075D2B">
              <w:rPr>
                <w:szCs w:val="28"/>
              </w:rPr>
              <w:t>4. Просыпается утром с трудом</w:t>
            </w:r>
          </w:p>
        </w:tc>
        <w:tc>
          <w:tcPr>
            <w:tcW w:w="2657" w:type="dxa"/>
          </w:tcPr>
          <w:p w:rsidR="00043639" w:rsidRPr="00043639" w:rsidRDefault="00075D2B" w:rsidP="00043639">
            <w:pPr>
              <w:jc w:val="center"/>
              <w:rPr>
                <w:b/>
                <w:sz w:val="28"/>
                <w:szCs w:val="28"/>
              </w:rPr>
            </w:pPr>
            <w:r>
              <w:rPr>
                <w:b/>
                <w:sz w:val="28"/>
                <w:szCs w:val="28"/>
              </w:rPr>
              <w:t>20%</w:t>
            </w:r>
          </w:p>
        </w:tc>
      </w:tr>
      <w:tr w:rsidR="00043639" w:rsidRPr="00043639" w:rsidTr="00043639">
        <w:tc>
          <w:tcPr>
            <w:tcW w:w="7196" w:type="dxa"/>
          </w:tcPr>
          <w:p w:rsidR="00043639" w:rsidRPr="00075D2B" w:rsidRDefault="00043639" w:rsidP="00075D2B">
            <w:pPr>
              <w:tabs>
                <w:tab w:val="left" w:pos="4005"/>
              </w:tabs>
              <w:rPr>
                <w:szCs w:val="28"/>
              </w:rPr>
            </w:pPr>
            <w:r w:rsidRPr="00075D2B">
              <w:rPr>
                <w:szCs w:val="28"/>
              </w:rPr>
              <w:t>5. Просыпается утром в плохом настроении</w:t>
            </w:r>
          </w:p>
        </w:tc>
        <w:tc>
          <w:tcPr>
            <w:tcW w:w="2657" w:type="dxa"/>
          </w:tcPr>
          <w:p w:rsidR="00043639" w:rsidRPr="00043639" w:rsidRDefault="00075D2B" w:rsidP="00043639">
            <w:pPr>
              <w:jc w:val="center"/>
              <w:rPr>
                <w:b/>
                <w:sz w:val="28"/>
                <w:szCs w:val="28"/>
              </w:rPr>
            </w:pPr>
            <w:r>
              <w:rPr>
                <w:b/>
                <w:sz w:val="28"/>
                <w:szCs w:val="28"/>
              </w:rPr>
              <w:t>8%</w:t>
            </w:r>
          </w:p>
        </w:tc>
      </w:tr>
      <w:tr w:rsidR="00043639" w:rsidRPr="00043639" w:rsidTr="00043639">
        <w:tc>
          <w:tcPr>
            <w:tcW w:w="7196" w:type="dxa"/>
          </w:tcPr>
          <w:p w:rsidR="00043639" w:rsidRPr="00075D2B" w:rsidRDefault="00043639" w:rsidP="00075D2B">
            <w:pPr>
              <w:tabs>
                <w:tab w:val="left" w:pos="4275"/>
              </w:tabs>
              <w:rPr>
                <w:szCs w:val="28"/>
              </w:rPr>
            </w:pPr>
            <w:r w:rsidRPr="00075D2B">
              <w:rPr>
                <w:szCs w:val="28"/>
              </w:rPr>
              <w:t>6. После уроков приходит и сразу ложится спать</w:t>
            </w:r>
          </w:p>
        </w:tc>
        <w:tc>
          <w:tcPr>
            <w:tcW w:w="2657" w:type="dxa"/>
          </w:tcPr>
          <w:p w:rsidR="00043639" w:rsidRPr="00043639" w:rsidRDefault="00075D2B" w:rsidP="00043639">
            <w:pPr>
              <w:jc w:val="center"/>
              <w:rPr>
                <w:b/>
                <w:sz w:val="28"/>
                <w:szCs w:val="28"/>
              </w:rPr>
            </w:pPr>
            <w:r>
              <w:rPr>
                <w:b/>
                <w:sz w:val="28"/>
                <w:szCs w:val="28"/>
              </w:rPr>
              <w:t>2%</w:t>
            </w:r>
          </w:p>
        </w:tc>
      </w:tr>
      <w:tr w:rsidR="00043639" w:rsidRPr="00043639" w:rsidTr="00043639">
        <w:tc>
          <w:tcPr>
            <w:tcW w:w="7196" w:type="dxa"/>
          </w:tcPr>
          <w:p w:rsidR="00043639" w:rsidRPr="00075D2B" w:rsidRDefault="00043639" w:rsidP="00075D2B">
            <w:pPr>
              <w:tabs>
                <w:tab w:val="left" w:pos="5775"/>
              </w:tabs>
              <w:rPr>
                <w:szCs w:val="28"/>
              </w:rPr>
            </w:pPr>
            <w:r w:rsidRPr="00075D2B">
              <w:rPr>
                <w:szCs w:val="28"/>
              </w:rPr>
              <w:t xml:space="preserve">7. </w:t>
            </w:r>
            <w:proofErr w:type="gramStart"/>
            <w:r w:rsidRPr="00075D2B">
              <w:rPr>
                <w:szCs w:val="28"/>
              </w:rPr>
              <w:t xml:space="preserve">Изменился аппетит (повышенный или выраженное </w:t>
            </w:r>
            <w:proofErr w:type="gramEnd"/>
          </w:p>
          <w:p w:rsidR="00043639" w:rsidRPr="00075D2B" w:rsidRDefault="00043639" w:rsidP="00075D2B">
            <w:pPr>
              <w:tabs>
                <w:tab w:val="left" w:pos="5775"/>
              </w:tabs>
              <w:rPr>
                <w:szCs w:val="28"/>
              </w:rPr>
            </w:pPr>
            <w:r w:rsidRPr="00075D2B">
              <w:rPr>
                <w:szCs w:val="28"/>
              </w:rPr>
              <w:t>отсутствие аппетита)</w:t>
            </w:r>
          </w:p>
        </w:tc>
        <w:tc>
          <w:tcPr>
            <w:tcW w:w="2657" w:type="dxa"/>
          </w:tcPr>
          <w:p w:rsidR="00043639" w:rsidRPr="00043639" w:rsidRDefault="00075D2B" w:rsidP="00043639">
            <w:pPr>
              <w:jc w:val="center"/>
              <w:rPr>
                <w:b/>
                <w:sz w:val="28"/>
                <w:szCs w:val="28"/>
              </w:rPr>
            </w:pPr>
            <w:r>
              <w:rPr>
                <w:b/>
                <w:sz w:val="28"/>
                <w:szCs w:val="28"/>
              </w:rPr>
              <w:t>7%</w:t>
            </w:r>
          </w:p>
        </w:tc>
      </w:tr>
      <w:tr w:rsidR="00043639" w:rsidRPr="00043639" w:rsidTr="00043639">
        <w:tc>
          <w:tcPr>
            <w:tcW w:w="7196" w:type="dxa"/>
          </w:tcPr>
          <w:p w:rsidR="00043639" w:rsidRPr="00075D2B" w:rsidRDefault="00043639" w:rsidP="00075D2B">
            <w:pPr>
              <w:rPr>
                <w:szCs w:val="28"/>
              </w:rPr>
            </w:pPr>
            <w:r w:rsidRPr="00075D2B">
              <w:rPr>
                <w:szCs w:val="28"/>
              </w:rPr>
              <w:t>8. После школы ребёнок перевозбуждён</w:t>
            </w:r>
          </w:p>
        </w:tc>
        <w:tc>
          <w:tcPr>
            <w:tcW w:w="2657" w:type="dxa"/>
          </w:tcPr>
          <w:p w:rsidR="00043639" w:rsidRPr="00043639" w:rsidRDefault="00075D2B" w:rsidP="00043639">
            <w:pPr>
              <w:jc w:val="center"/>
              <w:rPr>
                <w:b/>
                <w:sz w:val="28"/>
                <w:szCs w:val="28"/>
              </w:rPr>
            </w:pPr>
            <w:r>
              <w:rPr>
                <w:b/>
                <w:sz w:val="28"/>
                <w:szCs w:val="28"/>
              </w:rPr>
              <w:t>8%</w:t>
            </w:r>
          </w:p>
        </w:tc>
      </w:tr>
      <w:tr w:rsidR="00043639" w:rsidRPr="00043639" w:rsidTr="00043639">
        <w:tc>
          <w:tcPr>
            <w:tcW w:w="7196" w:type="dxa"/>
          </w:tcPr>
          <w:p w:rsidR="00043639" w:rsidRPr="00075D2B" w:rsidRDefault="00043639" w:rsidP="00075D2B">
            <w:pPr>
              <w:rPr>
                <w:szCs w:val="28"/>
              </w:rPr>
            </w:pPr>
            <w:r w:rsidRPr="00075D2B">
              <w:rPr>
                <w:szCs w:val="28"/>
              </w:rPr>
              <w:t>9. Вечером с трудом успокаиваетс</w:t>
            </w:r>
            <w:r w:rsidR="00075D2B" w:rsidRPr="00075D2B">
              <w:rPr>
                <w:szCs w:val="28"/>
              </w:rPr>
              <w:t>я</w:t>
            </w:r>
          </w:p>
        </w:tc>
        <w:tc>
          <w:tcPr>
            <w:tcW w:w="2657" w:type="dxa"/>
          </w:tcPr>
          <w:p w:rsidR="00043639" w:rsidRPr="00043639" w:rsidRDefault="00075D2B" w:rsidP="00043639">
            <w:pPr>
              <w:jc w:val="center"/>
              <w:rPr>
                <w:b/>
                <w:sz w:val="28"/>
                <w:szCs w:val="28"/>
              </w:rPr>
            </w:pPr>
            <w:r>
              <w:rPr>
                <w:b/>
                <w:sz w:val="28"/>
                <w:szCs w:val="28"/>
              </w:rPr>
              <w:t>6%</w:t>
            </w:r>
          </w:p>
        </w:tc>
      </w:tr>
      <w:tr w:rsidR="00043639" w:rsidRPr="00043639" w:rsidTr="00043639">
        <w:tc>
          <w:tcPr>
            <w:tcW w:w="7196" w:type="dxa"/>
          </w:tcPr>
          <w:p w:rsidR="00075D2B" w:rsidRPr="00075D2B" w:rsidRDefault="00075D2B" w:rsidP="00075D2B">
            <w:pPr>
              <w:tabs>
                <w:tab w:val="left" w:pos="5640"/>
              </w:tabs>
              <w:rPr>
                <w:szCs w:val="28"/>
              </w:rPr>
            </w:pPr>
            <w:r w:rsidRPr="00075D2B">
              <w:rPr>
                <w:szCs w:val="28"/>
              </w:rPr>
              <w:t xml:space="preserve">10. Стали заметны навязчивые движения: грызёт ногти, </w:t>
            </w:r>
          </w:p>
          <w:p w:rsidR="00043639" w:rsidRPr="00075D2B" w:rsidRDefault="00075D2B" w:rsidP="00075D2B">
            <w:pPr>
              <w:tabs>
                <w:tab w:val="left" w:pos="5640"/>
              </w:tabs>
              <w:rPr>
                <w:szCs w:val="28"/>
              </w:rPr>
            </w:pPr>
            <w:r w:rsidRPr="00075D2B">
              <w:rPr>
                <w:szCs w:val="28"/>
              </w:rPr>
              <w:t>крутит волосы, одежду, шмыгает носом и т.д.</w:t>
            </w:r>
          </w:p>
        </w:tc>
        <w:tc>
          <w:tcPr>
            <w:tcW w:w="2657" w:type="dxa"/>
          </w:tcPr>
          <w:p w:rsidR="00043639" w:rsidRPr="00043639" w:rsidRDefault="00075D2B" w:rsidP="00043639">
            <w:pPr>
              <w:jc w:val="center"/>
              <w:rPr>
                <w:b/>
                <w:sz w:val="28"/>
                <w:szCs w:val="28"/>
              </w:rPr>
            </w:pPr>
            <w:r>
              <w:rPr>
                <w:b/>
                <w:sz w:val="28"/>
                <w:szCs w:val="28"/>
              </w:rPr>
              <w:t>7%</w:t>
            </w:r>
          </w:p>
        </w:tc>
      </w:tr>
      <w:tr w:rsidR="00075D2B" w:rsidRPr="00043639" w:rsidTr="00043639">
        <w:tc>
          <w:tcPr>
            <w:tcW w:w="7196" w:type="dxa"/>
          </w:tcPr>
          <w:p w:rsidR="00075D2B" w:rsidRPr="00075D2B" w:rsidRDefault="00075D2B" w:rsidP="00075D2B">
            <w:pPr>
              <w:tabs>
                <w:tab w:val="left" w:pos="5640"/>
              </w:tabs>
              <w:rPr>
                <w:szCs w:val="28"/>
              </w:rPr>
            </w:pPr>
            <w:r w:rsidRPr="00075D2B">
              <w:rPr>
                <w:szCs w:val="28"/>
              </w:rPr>
              <w:t>11. Тревожится о школьных делах</w:t>
            </w:r>
          </w:p>
        </w:tc>
        <w:tc>
          <w:tcPr>
            <w:tcW w:w="2657" w:type="dxa"/>
          </w:tcPr>
          <w:p w:rsidR="00075D2B" w:rsidRPr="00043639" w:rsidRDefault="00075D2B" w:rsidP="00043639">
            <w:pPr>
              <w:jc w:val="center"/>
              <w:rPr>
                <w:b/>
                <w:sz w:val="28"/>
                <w:szCs w:val="28"/>
              </w:rPr>
            </w:pPr>
            <w:r>
              <w:rPr>
                <w:b/>
                <w:sz w:val="28"/>
                <w:szCs w:val="28"/>
              </w:rPr>
              <w:t>27%</w:t>
            </w:r>
          </w:p>
        </w:tc>
      </w:tr>
      <w:tr w:rsidR="00075D2B" w:rsidRPr="00043639" w:rsidTr="00043639">
        <w:tc>
          <w:tcPr>
            <w:tcW w:w="7196" w:type="dxa"/>
          </w:tcPr>
          <w:p w:rsidR="00075D2B" w:rsidRPr="00075D2B" w:rsidRDefault="00075D2B" w:rsidP="00075D2B">
            <w:pPr>
              <w:tabs>
                <w:tab w:val="left" w:pos="5895"/>
              </w:tabs>
              <w:rPr>
                <w:szCs w:val="28"/>
              </w:rPr>
            </w:pPr>
            <w:r w:rsidRPr="00075D2B">
              <w:rPr>
                <w:szCs w:val="28"/>
              </w:rPr>
              <w:t>12. Боится опоздать в школу и что-либо не сделать</w:t>
            </w:r>
          </w:p>
        </w:tc>
        <w:tc>
          <w:tcPr>
            <w:tcW w:w="2657" w:type="dxa"/>
          </w:tcPr>
          <w:p w:rsidR="00075D2B" w:rsidRPr="00043639" w:rsidRDefault="00075D2B" w:rsidP="00043639">
            <w:pPr>
              <w:jc w:val="center"/>
              <w:rPr>
                <w:b/>
                <w:sz w:val="28"/>
                <w:szCs w:val="28"/>
              </w:rPr>
            </w:pPr>
            <w:r>
              <w:rPr>
                <w:b/>
                <w:sz w:val="28"/>
                <w:szCs w:val="28"/>
              </w:rPr>
              <w:t>32%</w:t>
            </w:r>
          </w:p>
        </w:tc>
      </w:tr>
      <w:tr w:rsidR="00075D2B" w:rsidRPr="00043639" w:rsidTr="00043639">
        <w:tc>
          <w:tcPr>
            <w:tcW w:w="7196" w:type="dxa"/>
          </w:tcPr>
          <w:p w:rsidR="00075D2B" w:rsidRPr="00075D2B" w:rsidRDefault="00075D2B" w:rsidP="00075D2B">
            <w:pPr>
              <w:tabs>
                <w:tab w:val="left" w:pos="5640"/>
              </w:tabs>
              <w:rPr>
                <w:szCs w:val="28"/>
              </w:rPr>
            </w:pPr>
            <w:r w:rsidRPr="00075D2B">
              <w:rPr>
                <w:szCs w:val="28"/>
              </w:rPr>
              <w:t>13. Появились жалобы на здоровье (болит голова, живот)</w:t>
            </w:r>
          </w:p>
        </w:tc>
        <w:tc>
          <w:tcPr>
            <w:tcW w:w="2657" w:type="dxa"/>
          </w:tcPr>
          <w:p w:rsidR="00075D2B" w:rsidRPr="00043639" w:rsidRDefault="00075D2B" w:rsidP="00043639">
            <w:pPr>
              <w:jc w:val="center"/>
              <w:rPr>
                <w:b/>
                <w:sz w:val="28"/>
                <w:szCs w:val="28"/>
              </w:rPr>
            </w:pPr>
            <w:r>
              <w:rPr>
                <w:b/>
                <w:sz w:val="28"/>
                <w:szCs w:val="28"/>
              </w:rPr>
              <w:t>5%</w:t>
            </w:r>
          </w:p>
        </w:tc>
      </w:tr>
      <w:tr w:rsidR="00075D2B" w:rsidRPr="00043639" w:rsidTr="00043639">
        <w:tc>
          <w:tcPr>
            <w:tcW w:w="7196" w:type="dxa"/>
          </w:tcPr>
          <w:p w:rsidR="00075D2B" w:rsidRPr="00075D2B" w:rsidRDefault="00075D2B" w:rsidP="00075D2B">
            <w:pPr>
              <w:tabs>
                <w:tab w:val="left" w:pos="5640"/>
              </w:tabs>
              <w:rPr>
                <w:szCs w:val="28"/>
              </w:rPr>
            </w:pPr>
            <w:r w:rsidRPr="00075D2B">
              <w:rPr>
                <w:szCs w:val="28"/>
              </w:rPr>
              <w:t>14. Стал капризничать</w:t>
            </w:r>
          </w:p>
        </w:tc>
        <w:tc>
          <w:tcPr>
            <w:tcW w:w="2657" w:type="dxa"/>
          </w:tcPr>
          <w:p w:rsidR="00075D2B" w:rsidRPr="00043639" w:rsidRDefault="00075D2B" w:rsidP="00043639">
            <w:pPr>
              <w:jc w:val="center"/>
              <w:rPr>
                <w:b/>
                <w:sz w:val="28"/>
                <w:szCs w:val="28"/>
              </w:rPr>
            </w:pPr>
            <w:r>
              <w:rPr>
                <w:b/>
                <w:sz w:val="28"/>
                <w:szCs w:val="28"/>
              </w:rPr>
              <w:t>11%</w:t>
            </w:r>
          </w:p>
        </w:tc>
      </w:tr>
      <w:tr w:rsidR="00075D2B" w:rsidRPr="00043639" w:rsidTr="00043639">
        <w:tc>
          <w:tcPr>
            <w:tcW w:w="7196" w:type="dxa"/>
          </w:tcPr>
          <w:p w:rsidR="00075D2B" w:rsidRPr="00075D2B" w:rsidRDefault="00075D2B" w:rsidP="00075D2B">
            <w:pPr>
              <w:tabs>
                <w:tab w:val="left" w:pos="5640"/>
              </w:tabs>
              <w:rPr>
                <w:szCs w:val="28"/>
              </w:rPr>
            </w:pPr>
            <w:r w:rsidRPr="00075D2B">
              <w:rPr>
                <w:szCs w:val="28"/>
              </w:rPr>
              <w:t>15. Другое</w:t>
            </w:r>
          </w:p>
        </w:tc>
        <w:tc>
          <w:tcPr>
            <w:tcW w:w="2657" w:type="dxa"/>
          </w:tcPr>
          <w:p w:rsidR="00075D2B" w:rsidRPr="00043639" w:rsidRDefault="00075D2B" w:rsidP="00043639">
            <w:pPr>
              <w:jc w:val="center"/>
              <w:rPr>
                <w:b/>
                <w:sz w:val="28"/>
                <w:szCs w:val="28"/>
              </w:rPr>
            </w:pPr>
            <w:r>
              <w:rPr>
                <w:b/>
                <w:sz w:val="28"/>
                <w:szCs w:val="28"/>
              </w:rPr>
              <w:t>2%</w:t>
            </w:r>
          </w:p>
        </w:tc>
      </w:tr>
    </w:tbl>
    <w:p w:rsidR="00043639" w:rsidRPr="00043639" w:rsidRDefault="00043639" w:rsidP="00043639">
      <w:pPr>
        <w:ind w:firstLine="708"/>
        <w:jc w:val="center"/>
        <w:rPr>
          <w:b/>
          <w:sz w:val="28"/>
          <w:szCs w:val="28"/>
        </w:rPr>
      </w:pPr>
    </w:p>
    <w:p w:rsidR="00C94435" w:rsidRDefault="00C94435" w:rsidP="007E213F">
      <w:pPr>
        <w:ind w:firstLine="708"/>
        <w:jc w:val="both"/>
        <w:rPr>
          <w:sz w:val="28"/>
          <w:szCs w:val="28"/>
        </w:rPr>
      </w:pPr>
      <w:r w:rsidRPr="00B052D7">
        <w:rPr>
          <w:sz w:val="28"/>
          <w:szCs w:val="28"/>
        </w:rPr>
        <w:t>В  начале  школьного  обучения  все дети  находятся  в  стадии  адаптации  к обучению  к  школе.  Меняется  социальная  роль  ребёнка,  он  становится учеником,  к  нему  предъявляются  другие  требования,  полностью  меняется окружающая  обстановка  и  характер  взаимодействия  с  людьми.  К  этим изменениям в его жизни ему необходимо адаптироваться, что требует больших психологических  и  физиологических  затрат.</w:t>
      </w:r>
    </w:p>
    <w:p w:rsidR="00C94435" w:rsidRPr="00EC21FB" w:rsidRDefault="00C94435" w:rsidP="00C94435">
      <w:pPr>
        <w:jc w:val="both"/>
        <w:rPr>
          <w:sz w:val="28"/>
          <w:szCs w:val="28"/>
        </w:rPr>
      </w:pPr>
      <w:r w:rsidRPr="00EC21FB">
        <w:rPr>
          <w:sz w:val="28"/>
          <w:szCs w:val="28"/>
        </w:rPr>
        <w:t xml:space="preserve">        Информация об особенностях ребёнка, затрудняющих адаптацию к школьной жизни:</w:t>
      </w:r>
    </w:p>
    <w:p w:rsidR="00C94435" w:rsidRPr="00EC21FB" w:rsidRDefault="00C94435" w:rsidP="00C94435">
      <w:pPr>
        <w:jc w:val="both"/>
        <w:rPr>
          <w:sz w:val="28"/>
          <w:szCs w:val="28"/>
        </w:rPr>
      </w:pPr>
      <w:r w:rsidRPr="00EC21FB">
        <w:rPr>
          <w:sz w:val="28"/>
          <w:szCs w:val="28"/>
        </w:rPr>
        <w:t xml:space="preserve">- часто тревожится  – </w:t>
      </w:r>
      <w:r>
        <w:rPr>
          <w:sz w:val="28"/>
          <w:szCs w:val="28"/>
        </w:rPr>
        <w:t>27</w:t>
      </w:r>
      <w:r w:rsidRPr="00EC21FB">
        <w:rPr>
          <w:sz w:val="28"/>
          <w:szCs w:val="28"/>
        </w:rPr>
        <w:t>%;</w:t>
      </w:r>
    </w:p>
    <w:p w:rsidR="00C94435" w:rsidRPr="00EC21FB" w:rsidRDefault="00C94435" w:rsidP="00C94435">
      <w:pPr>
        <w:jc w:val="both"/>
        <w:rPr>
          <w:sz w:val="28"/>
          <w:szCs w:val="28"/>
        </w:rPr>
      </w:pPr>
      <w:r w:rsidRPr="00EC21FB">
        <w:rPr>
          <w:sz w:val="28"/>
          <w:szCs w:val="28"/>
        </w:rPr>
        <w:t xml:space="preserve">- боится опоздать в школу – </w:t>
      </w:r>
      <w:r>
        <w:rPr>
          <w:sz w:val="28"/>
          <w:szCs w:val="28"/>
        </w:rPr>
        <w:t>32</w:t>
      </w:r>
      <w:r w:rsidRPr="00EC21FB">
        <w:rPr>
          <w:sz w:val="28"/>
          <w:szCs w:val="28"/>
        </w:rPr>
        <w:t>%;</w:t>
      </w:r>
    </w:p>
    <w:p w:rsidR="00C94435" w:rsidRPr="00EC21FB" w:rsidRDefault="00C94435" w:rsidP="00C94435">
      <w:pPr>
        <w:jc w:val="both"/>
        <w:rPr>
          <w:sz w:val="28"/>
          <w:szCs w:val="28"/>
        </w:rPr>
      </w:pPr>
      <w:r w:rsidRPr="00EC21FB">
        <w:rPr>
          <w:sz w:val="28"/>
          <w:szCs w:val="28"/>
        </w:rPr>
        <w:t xml:space="preserve">- просыпаются утром с трудом – </w:t>
      </w:r>
      <w:r>
        <w:rPr>
          <w:sz w:val="28"/>
          <w:szCs w:val="28"/>
        </w:rPr>
        <w:t>20</w:t>
      </w:r>
      <w:r w:rsidRPr="00EC21FB">
        <w:rPr>
          <w:sz w:val="28"/>
          <w:szCs w:val="28"/>
        </w:rPr>
        <w:t>%.</w:t>
      </w:r>
    </w:p>
    <w:p w:rsidR="00D476EB" w:rsidRDefault="00C94435" w:rsidP="00C94435">
      <w:pPr>
        <w:ind w:firstLine="708"/>
        <w:jc w:val="both"/>
        <w:rPr>
          <w:sz w:val="28"/>
          <w:szCs w:val="28"/>
        </w:rPr>
      </w:pPr>
      <w:r w:rsidRPr="00EC21FB">
        <w:rPr>
          <w:sz w:val="28"/>
          <w:szCs w:val="28"/>
        </w:rPr>
        <w:t xml:space="preserve">Избыточная  тревожность  приводит  к  постоянному  беспокойству,  которое  утомляет ребёнка,  мешает  эффективно  работать  в  классе,  строить  отношения  с  другими  детьми  и взрослыми.  Высокая  тревожность  может  выражать  страх  быть  неуспешным.  Но  и  полное отсутствие  тревоги,  очень  высокая  эмоциональная  стабильность  также  должны  привлекать внимание  и  дополнительно  анализироваться.  Если  ребёнок  </w:t>
      </w:r>
      <w:r w:rsidRPr="00EC21FB">
        <w:rPr>
          <w:sz w:val="28"/>
          <w:szCs w:val="28"/>
        </w:rPr>
        <w:lastRenderedPageBreak/>
        <w:t xml:space="preserve">вовсе  не  тревожится,  это  может свидетельствовать  </w:t>
      </w:r>
      <w:proofErr w:type="gramStart"/>
      <w:r w:rsidRPr="00EC21FB">
        <w:rPr>
          <w:sz w:val="28"/>
          <w:szCs w:val="28"/>
        </w:rPr>
        <w:t>о</w:t>
      </w:r>
      <w:proofErr w:type="gramEnd"/>
      <w:r w:rsidRPr="00EC21FB">
        <w:rPr>
          <w:sz w:val="28"/>
          <w:szCs w:val="28"/>
        </w:rPr>
        <w:t xml:space="preserve">  </w:t>
      </w:r>
      <w:proofErr w:type="gramStart"/>
      <w:r w:rsidRPr="00EC21FB">
        <w:rPr>
          <w:sz w:val="28"/>
          <w:szCs w:val="28"/>
        </w:rPr>
        <w:t>низкой</w:t>
      </w:r>
      <w:proofErr w:type="gramEnd"/>
      <w:r w:rsidRPr="00EC21FB">
        <w:rPr>
          <w:sz w:val="28"/>
          <w:szCs w:val="28"/>
        </w:rPr>
        <w:t xml:space="preserve">  эмоциональной  </w:t>
      </w:r>
      <w:proofErr w:type="spellStart"/>
      <w:r w:rsidRPr="00EC21FB">
        <w:rPr>
          <w:sz w:val="28"/>
          <w:szCs w:val="28"/>
        </w:rPr>
        <w:t>дифференцированности</w:t>
      </w:r>
      <w:proofErr w:type="spellEnd"/>
      <w:r w:rsidRPr="00EC21FB">
        <w:rPr>
          <w:sz w:val="28"/>
          <w:szCs w:val="28"/>
        </w:rPr>
        <w:t xml:space="preserve">  ребёнка,  непонимании важности  учёбы,  игнорировании  обратной  связи  в  социальных  контактах,  отражающихся  в коммуникативных проблемах.</w:t>
      </w:r>
    </w:p>
    <w:p w:rsidR="000E7D81" w:rsidRDefault="00C94435" w:rsidP="00C94435">
      <w:pPr>
        <w:ind w:firstLine="708"/>
        <w:jc w:val="both"/>
        <w:rPr>
          <w:b/>
          <w:sz w:val="28"/>
          <w:szCs w:val="28"/>
        </w:rPr>
      </w:pPr>
      <w:r w:rsidRPr="00EC21FB">
        <w:rPr>
          <w:b/>
          <w:sz w:val="28"/>
          <w:szCs w:val="28"/>
        </w:rPr>
        <w:t xml:space="preserve"> </w:t>
      </w:r>
      <w:r w:rsidR="00D476EB" w:rsidRPr="00D476EB">
        <w:rPr>
          <w:b/>
          <w:sz w:val="28"/>
          <w:szCs w:val="28"/>
        </w:rPr>
        <w:t>Цена адаптации ребёнка к школе (обобщённый индекс)</w:t>
      </w:r>
    </w:p>
    <w:p w:rsidR="00D476EB" w:rsidRPr="008C2D8E" w:rsidRDefault="008C2D8E" w:rsidP="00940F49">
      <w:pPr>
        <w:ind w:firstLine="708"/>
        <w:jc w:val="both"/>
        <w:rPr>
          <w:sz w:val="28"/>
          <w:szCs w:val="28"/>
        </w:rPr>
      </w:pPr>
      <w:r w:rsidRPr="00EB4818">
        <w:rPr>
          <w:b/>
          <w:sz w:val="28"/>
          <w:szCs w:val="28"/>
        </w:rPr>
        <w:t xml:space="preserve">   </w:t>
      </w:r>
      <w:r w:rsidR="00EB4818" w:rsidRPr="00EB4818">
        <w:rPr>
          <w:b/>
          <w:sz w:val="28"/>
          <w:szCs w:val="28"/>
        </w:rPr>
        <w:t xml:space="preserve">        </w:t>
      </w:r>
      <w:r w:rsidRPr="00EB4818">
        <w:rPr>
          <w:b/>
          <w:sz w:val="28"/>
          <w:szCs w:val="28"/>
        </w:rPr>
        <w:t xml:space="preserve">     </w:t>
      </w:r>
    </w:p>
    <w:tbl>
      <w:tblPr>
        <w:tblStyle w:val="a4"/>
        <w:tblW w:w="0" w:type="auto"/>
        <w:tblLook w:val="04A0" w:firstRow="1" w:lastRow="0" w:firstColumn="1" w:lastColumn="0" w:noHBand="0" w:noVBand="1"/>
      </w:tblPr>
      <w:tblGrid>
        <w:gridCol w:w="4786"/>
        <w:gridCol w:w="2361"/>
        <w:gridCol w:w="2424"/>
      </w:tblGrid>
      <w:tr w:rsidR="00BF4486" w:rsidTr="00D476EB">
        <w:tc>
          <w:tcPr>
            <w:tcW w:w="4926" w:type="dxa"/>
            <w:vMerge w:val="restart"/>
          </w:tcPr>
          <w:p w:rsidR="00BF4486" w:rsidRPr="00F355A3" w:rsidRDefault="00BF4486" w:rsidP="00F355A3">
            <w:pPr>
              <w:jc w:val="center"/>
              <w:rPr>
                <w:b/>
                <w:sz w:val="28"/>
                <w:szCs w:val="28"/>
              </w:rPr>
            </w:pPr>
            <w:r w:rsidRPr="00F355A3">
              <w:rPr>
                <w:b/>
                <w:sz w:val="28"/>
                <w:szCs w:val="28"/>
              </w:rPr>
              <w:t>Цена адаптации</w:t>
            </w:r>
          </w:p>
        </w:tc>
        <w:tc>
          <w:tcPr>
            <w:tcW w:w="4927" w:type="dxa"/>
            <w:gridSpan w:val="2"/>
          </w:tcPr>
          <w:p w:rsidR="00BF4486" w:rsidRPr="00F355A3" w:rsidRDefault="00BF4486" w:rsidP="00F355A3">
            <w:pPr>
              <w:jc w:val="center"/>
              <w:rPr>
                <w:b/>
                <w:sz w:val="28"/>
                <w:szCs w:val="28"/>
              </w:rPr>
            </w:pPr>
            <w:r w:rsidRPr="00F355A3">
              <w:rPr>
                <w:b/>
                <w:sz w:val="28"/>
                <w:szCs w:val="28"/>
              </w:rPr>
              <w:t>2016 г.</w:t>
            </w:r>
          </w:p>
        </w:tc>
      </w:tr>
      <w:tr w:rsidR="00BF4486" w:rsidTr="00BF4486">
        <w:tc>
          <w:tcPr>
            <w:tcW w:w="4926" w:type="dxa"/>
            <w:vMerge/>
          </w:tcPr>
          <w:p w:rsidR="00BF4486" w:rsidRPr="00F355A3" w:rsidRDefault="00BF4486" w:rsidP="00F355A3">
            <w:pPr>
              <w:jc w:val="center"/>
              <w:rPr>
                <w:b/>
                <w:sz w:val="28"/>
                <w:szCs w:val="28"/>
              </w:rPr>
            </w:pPr>
          </w:p>
        </w:tc>
        <w:tc>
          <w:tcPr>
            <w:tcW w:w="2430" w:type="dxa"/>
          </w:tcPr>
          <w:p w:rsidR="00BF4486" w:rsidRPr="00F355A3" w:rsidRDefault="00BF4486" w:rsidP="00F355A3">
            <w:pPr>
              <w:jc w:val="center"/>
              <w:rPr>
                <w:b/>
                <w:sz w:val="28"/>
                <w:szCs w:val="28"/>
              </w:rPr>
            </w:pPr>
            <w:r>
              <w:rPr>
                <w:b/>
                <w:sz w:val="28"/>
                <w:szCs w:val="28"/>
              </w:rPr>
              <w:t>Чел.</w:t>
            </w:r>
          </w:p>
        </w:tc>
        <w:tc>
          <w:tcPr>
            <w:tcW w:w="2497" w:type="dxa"/>
          </w:tcPr>
          <w:p w:rsidR="00BF4486" w:rsidRPr="00F355A3" w:rsidRDefault="00BF4486" w:rsidP="00F355A3">
            <w:pPr>
              <w:jc w:val="center"/>
              <w:rPr>
                <w:b/>
                <w:sz w:val="28"/>
                <w:szCs w:val="28"/>
              </w:rPr>
            </w:pPr>
            <w:r>
              <w:rPr>
                <w:b/>
                <w:sz w:val="28"/>
                <w:szCs w:val="28"/>
              </w:rPr>
              <w:t>%</w:t>
            </w:r>
          </w:p>
        </w:tc>
      </w:tr>
      <w:tr w:rsidR="00BF4486" w:rsidTr="00BF4486">
        <w:tc>
          <w:tcPr>
            <w:tcW w:w="4926" w:type="dxa"/>
          </w:tcPr>
          <w:p w:rsidR="00BF4486" w:rsidRPr="00F355A3" w:rsidRDefault="00BF4486" w:rsidP="00D476EB">
            <w:pPr>
              <w:tabs>
                <w:tab w:val="left" w:pos="1620"/>
              </w:tabs>
              <w:jc w:val="both"/>
            </w:pPr>
            <w:r w:rsidRPr="00F355A3">
              <w:t>Низкий уровень</w:t>
            </w:r>
          </w:p>
          <w:p w:rsidR="00BF4486" w:rsidRPr="00F355A3" w:rsidRDefault="00BF4486" w:rsidP="00D476EB">
            <w:pPr>
              <w:tabs>
                <w:tab w:val="left" w:pos="1620"/>
              </w:tabs>
              <w:jc w:val="both"/>
            </w:pPr>
            <w:r w:rsidRPr="00F355A3">
              <w:t>(0-1 баллов)</w:t>
            </w:r>
          </w:p>
        </w:tc>
        <w:tc>
          <w:tcPr>
            <w:tcW w:w="2430" w:type="dxa"/>
          </w:tcPr>
          <w:p w:rsidR="00BF4486" w:rsidRDefault="00BF4486" w:rsidP="00940F49">
            <w:pPr>
              <w:jc w:val="both"/>
              <w:rPr>
                <w:sz w:val="28"/>
                <w:szCs w:val="28"/>
              </w:rPr>
            </w:pPr>
            <w:r>
              <w:rPr>
                <w:sz w:val="28"/>
                <w:szCs w:val="28"/>
              </w:rPr>
              <w:t>57</w:t>
            </w:r>
          </w:p>
        </w:tc>
        <w:tc>
          <w:tcPr>
            <w:tcW w:w="2497" w:type="dxa"/>
          </w:tcPr>
          <w:p w:rsidR="00BF4486" w:rsidRDefault="00BF4486" w:rsidP="00BF4486">
            <w:pPr>
              <w:jc w:val="both"/>
              <w:rPr>
                <w:sz w:val="28"/>
                <w:szCs w:val="28"/>
              </w:rPr>
            </w:pPr>
            <w:r>
              <w:rPr>
                <w:sz w:val="28"/>
                <w:szCs w:val="28"/>
              </w:rPr>
              <w:t>57%</w:t>
            </w:r>
          </w:p>
        </w:tc>
      </w:tr>
      <w:tr w:rsidR="00BF4486" w:rsidTr="00BF4486">
        <w:tc>
          <w:tcPr>
            <w:tcW w:w="4926" w:type="dxa"/>
          </w:tcPr>
          <w:p w:rsidR="00BF4486" w:rsidRPr="00F355A3" w:rsidRDefault="00BF4486" w:rsidP="00D476EB">
            <w:pPr>
              <w:tabs>
                <w:tab w:val="left" w:pos="1815"/>
              </w:tabs>
              <w:jc w:val="both"/>
            </w:pPr>
            <w:r w:rsidRPr="00F355A3">
              <w:t>Средний уровень</w:t>
            </w:r>
          </w:p>
          <w:p w:rsidR="00BF4486" w:rsidRPr="00F355A3" w:rsidRDefault="00BF4486" w:rsidP="00D476EB">
            <w:pPr>
              <w:tabs>
                <w:tab w:val="left" w:pos="1815"/>
              </w:tabs>
              <w:jc w:val="both"/>
            </w:pPr>
            <w:r w:rsidRPr="00F355A3">
              <w:t>(2-4 баллов)</w:t>
            </w:r>
          </w:p>
        </w:tc>
        <w:tc>
          <w:tcPr>
            <w:tcW w:w="2430" w:type="dxa"/>
          </w:tcPr>
          <w:p w:rsidR="00BF4486" w:rsidRDefault="00BF4486" w:rsidP="00940F49">
            <w:pPr>
              <w:jc w:val="both"/>
              <w:rPr>
                <w:sz w:val="28"/>
                <w:szCs w:val="28"/>
              </w:rPr>
            </w:pPr>
            <w:r>
              <w:rPr>
                <w:sz w:val="28"/>
                <w:szCs w:val="28"/>
              </w:rPr>
              <w:t>38</w:t>
            </w:r>
          </w:p>
        </w:tc>
        <w:tc>
          <w:tcPr>
            <w:tcW w:w="2497" w:type="dxa"/>
          </w:tcPr>
          <w:p w:rsidR="00BF4486" w:rsidRDefault="00BF4486" w:rsidP="00940F49">
            <w:pPr>
              <w:jc w:val="both"/>
              <w:rPr>
                <w:sz w:val="28"/>
                <w:szCs w:val="28"/>
              </w:rPr>
            </w:pPr>
            <w:r>
              <w:rPr>
                <w:sz w:val="28"/>
                <w:szCs w:val="28"/>
              </w:rPr>
              <w:t>38%</w:t>
            </w:r>
          </w:p>
        </w:tc>
      </w:tr>
      <w:tr w:rsidR="00BF4486" w:rsidTr="00BF4486">
        <w:tc>
          <w:tcPr>
            <w:tcW w:w="4926" w:type="dxa"/>
          </w:tcPr>
          <w:p w:rsidR="00BF4486" w:rsidRPr="00F355A3" w:rsidRDefault="00BF4486" w:rsidP="00F355A3">
            <w:pPr>
              <w:jc w:val="both"/>
            </w:pPr>
            <w:r w:rsidRPr="00F355A3">
              <w:t>Высокий уровень</w:t>
            </w:r>
          </w:p>
          <w:p w:rsidR="00BF4486" w:rsidRPr="00F355A3" w:rsidRDefault="00BF4486" w:rsidP="00F355A3">
            <w:pPr>
              <w:jc w:val="both"/>
            </w:pPr>
            <w:r w:rsidRPr="00F355A3">
              <w:t>(5-14 баллов)</w:t>
            </w:r>
          </w:p>
        </w:tc>
        <w:tc>
          <w:tcPr>
            <w:tcW w:w="2430" w:type="dxa"/>
          </w:tcPr>
          <w:p w:rsidR="00BF4486" w:rsidRDefault="00BF4486" w:rsidP="00940F49">
            <w:pPr>
              <w:jc w:val="both"/>
              <w:rPr>
                <w:sz w:val="28"/>
                <w:szCs w:val="28"/>
              </w:rPr>
            </w:pPr>
            <w:r>
              <w:rPr>
                <w:sz w:val="28"/>
                <w:szCs w:val="28"/>
              </w:rPr>
              <w:t>5</w:t>
            </w:r>
          </w:p>
        </w:tc>
        <w:tc>
          <w:tcPr>
            <w:tcW w:w="2497" w:type="dxa"/>
          </w:tcPr>
          <w:p w:rsidR="00BF4486" w:rsidRDefault="00BF4486" w:rsidP="00940F49">
            <w:pPr>
              <w:jc w:val="both"/>
              <w:rPr>
                <w:sz w:val="28"/>
                <w:szCs w:val="28"/>
              </w:rPr>
            </w:pPr>
            <w:r>
              <w:rPr>
                <w:sz w:val="28"/>
                <w:szCs w:val="28"/>
              </w:rPr>
              <w:t>5%</w:t>
            </w:r>
          </w:p>
        </w:tc>
      </w:tr>
    </w:tbl>
    <w:p w:rsidR="00EB4818" w:rsidRPr="008C2D8E" w:rsidRDefault="00EB4818" w:rsidP="00940F49">
      <w:pPr>
        <w:ind w:firstLine="708"/>
        <w:jc w:val="both"/>
        <w:rPr>
          <w:sz w:val="28"/>
          <w:szCs w:val="28"/>
        </w:rPr>
      </w:pPr>
    </w:p>
    <w:p w:rsidR="002F63C7" w:rsidRDefault="002F63C7" w:rsidP="00062593">
      <w:pPr>
        <w:ind w:firstLine="708"/>
        <w:jc w:val="both"/>
        <w:rPr>
          <w:b/>
          <w:sz w:val="28"/>
          <w:szCs w:val="28"/>
        </w:rPr>
      </w:pPr>
    </w:p>
    <w:p w:rsidR="005C42A1" w:rsidRDefault="00AD5491" w:rsidP="00EC67AE">
      <w:pPr>
        <w:ind w:firstLine="708"/>
        <w:jc w:val="center"/>
        <w:rPr>
          <w:b/>
          <w:sz w:val="28"/>
          <w:szCs w:val="28"/>
        </w:rPr>
      </w:pPr>
      <w:r w:rsidRPr="005C42A1">
        <w:rPr>
          <w:b/>
          <w:sz w:val="28"/>
          <w:szCs w:val="28"/>
        </w:rPr>
        <w:t xml:space="preserve">Портрет первоклассников </w:t>
      </w:r>
      <w:r w:rsidR="005C42A1">
        <w:rPr>
          <w:b/>
          <w:sz w:val="28"/>
          <w:szCs w:val="28"/>
        </w:rPr>
        <w:t>МО Красноселькупский район</w:t>
      </w:r>
    </w:p>
    <w:p w:rsidR="005C42A1" w:rsidRDefault="005B0F3D" w:rsidP="00EC67AE">
      <w:pPr>
        <w:ind w:firstLine="708"/>
        <w:jc w:val="center"/>
        <w:rPr>
          <w:b/>
          <w:sz w:val="28"/>
          <w:szCs w:val="28"/>
        </w:rPr>
      </w:pPr>
      <w:r>
        <w:rPr>
          <w:b/>
          <w:sz w:val="28"/>
          <w:szCs w:val="28"/>
        </w:rPr>
        <w:t>в 2016-2017</w:t>
      </w:r>
      <w:r w:rsidR="00AD5491" w:rsidRPr="005C42A1">
        <w:rPr>
          <w:b/>
          <w:sz w:val="28"/>
          <w:szCs w:val="28"/>
        </w:rPr>
        <w:t xml:space="preserve"> учебном году</w:t>
      </w:r>
    </w:p>
    <w:p w:rsidR="005B0F3D" w:rsidRPr="00C25F35" w:rsidRDefault="005B0F3D" w:rsidP="005B0F3D">
      <w:pPr>
        <w:jc w:val="both"/>
        <w:rPr>
          <w:rFonts w:eastAsiaTheme="minorHAnsi"/>
          <w:sz w:val="28"/>
          <w:lang w:eastAsia="en-US"/>
        </w:rPr>
      </w:pPr>
      <w:r w:rsidRPr="00C25F35">
        <w:rPr>
          <w:rFonts w:eastAsiaTheme="minorHAnsi"/>
          <w:sz w:val="28"/>
          <w:lang w:eastAsia="en-US"/>
        </w:rPr>
        <w:t xml:space="preserve">        Первоклассники, поступившие в школу в сентябре 2016 года в основном дети двух возрастных групп: </w:t>
      </w:r>
      <w:r w:rsidR="00C25F35">
        <w:rPr>
          <w:rFonts w:eastAsiaTheme="minorHAnsi"/>
          <w:sz w:val="28"/>
          <w:lang w:eastAsia="en-US"/>
        </w:rPr>
        <w:t>44</w:t>
      </w:r>
      <w:r w:rsidRPr="00C25F35">
        <w:rPr>
          <w:rFonts w:eastAsiaTheme="minorHAnsi"/>
          <w:sz w:val="28"/>
          <w:lang w:eastAsia="en-US"/>
        </w:rPr>
        <w:t xml:space="preserve">% детей поступили в школу в возрасте от </w:t>
      </w:r>
      <w:r w:rsidR="00C25F35">
        <w:rPr>
          <w:rFonts w:eastAsiaTheme="minorHAnsi"/>
          <w:sz w:val="28"/>
          <w:lang w:eastAsia="en-US"/>
        </w:rPr>
        <w:t>6,5 лет до 7 лет и 51</w:t>
      </w:r>
      <w:r w:rsidRPr="00C25F35">
        <w:rPr>
          <w:rFonts w:eastAsiaTheme="minorHAnsi"/>
          <w:sz w:val="28"/>
          <w:lang w:eastAsia="en-US"/>
        </w:rPr>
        <w:t>% детей – в возрасте от 7 до 8 лет</w:t>
      </w:r>
    </w:p>
    <w:p w:rsidR="00C25F35" w:rsidRDefault="005B0F3D" w:rsidP="005B0F3D">
      <w:pPr>
        <w:jc w:val="both"/>
        <w:rPr>
          <w:rFonts w:eastAsiaTheme="minorHAnsi"/>
          <w:sz w:val="28"/>
          <w:lang w:eastAsia="en-US"/>
        </w:rPr>
      </w:pPr>
      <w:r w:rsidRPr="00C25F35">
        <w:rPr>
          <w:rFonts w:eastAsiaTheme="minorHAnsi"/>
          <w:color w:val="FF0000"/>
          <w:sz w:val="28"/>
          <w:lang w:eastAsia="en-US"/>
        </w:rPr>
        <w:t xml:space="preserve">         </w:t>
      </w:r>
      <w:r w:rsidR="00C25F35">
        <w:rPr>
          <w:rFonts w:eastAsiaTheme="minorHAnsi"/>
          <w:sz w:val="28"/>
          <w:lang w:eastAsia="en-US"/>
        </w:rPr>
        <w:t xml:space="preserve">Все первоклассники </w:t>
      </w:r>
      <w:r w:rsidRPr="00C25F35">
        <w:rPr>
          <w:rFonts w:eastAsiaTheme="minorHAnsi"/>
          <w:sz w:val="28"/>
          <w:lang w:eastAsia="en-US"/>
        </w:rPr>
        <w:t xml:space="preserve">ходили в детский сад. Дошкольную подготовку дети проходили, в основном, в детском саду, посещая дополнительно занятия в школе и/ или у логопеда или специалиста – репетитора. Самостоятельно занимались со своими детьми около </w:t>
      </w:r>
      <w:r w:rsidR="00C25F35">
        <w:rPr>
          <w:rFonts w:eastAsiaTheme="minorHAnsi"/>
          <w:sz w:val="28"/>
          <w:lang w:eastAsia="en-US"/>
        </w:rPr>
        <w:t>24</w:t>
      </w:r>
      <w:r w:rsidRPr="00C25F35">
        <w:rPr>
          <w:rFonts w:eastAsiaTheme="minorHAnsi"/>
          <w:sz w:val="28"/>
          <w:lang w:eastAsia="en-US"/>
        </w:rPr>
        <w:t xml:space="preserve">% родителей. По результатам опроса родителей, при поступлении в школу </w:t>
      </w:r>
      <w:r w:rsidR="00C25F35">
        <w:rPr>
          <w:rFonts w:eastAsiaTheme="minorHAnsi"/>
          <w:sz w:val="28"/>
          <w:lang w:eastAsia="en-US"/>
        </w:rPr>
        <w:t>более 95</w:t>
      </w:r>
      <w:r w:rsidRPr="00C25F35">
        <w:rPr>
          <w:rFonts w:eastAsiaTheme="minorHAnsi"/>
          <w:sz w:val="28"/>
          <w:lang w:eastAsia="en-US"/>
        </w:rPr>
        <w:t xml:space="preserve">% первоклассников хотели учиться. В конце первого месяца обучения родители отметили, что с охотой идут в школу </w:t>
      </w:r>
      <w:r w:rsidR="00C25F35">
        <w:rPr>
          <w:rFonts w:eastAsiaTheme="minorHAnsi"/>
          <w:sz w:val="28"/>
          <w:lang w:eastAsia="en-US"/>
        </w:rPr>
        <w:t>8,3</w:t>
      </w:r>
      <w:r w:rsidRPr="00C25F35">
        <w:rPr>
          <w:rFonts w:eastAsiaTheme="minorHAnsi"/>
          <w:sz w:val="28"/>
          <w:lang w:eastAsia="en-US"/>
        </w:rPr>
        <w:t xml:space="preserve">% детей, чуть более </w:t>
      </w:r>
      <w:r w:rsidR="00C25F35">
        <w:rPr>
          <w:rFonts w:eastAsiaTheme="minorHAnsi"/>
          <w:sz w:val="28"/>
          <w:lang w:eastAsia="en-US"/>
        </w:rPr>
        <w:t>5</w:t>
      </w:r>
      <w:r w:rsidRPr="00C25F35">
        <w:rPr>
          <w:rFonts w:eastAsiaTheme="minorHAnsi"/>
          <w:sz w:val="28"/>
          <w:lang w:eastAsia="en-US"/>
        </w:rPr>
        <w:t>% детей идут в школу без особого желания, но спокойно.</w:t>
      </w:r>
    </w:p>
    <w:p w:rsidR="005B0F3D" w:rsidRPr="00C25F35" w:rsidRDefault="005B0F3D" w:rsidP="005B0F3D">
      <w:pPr>
        <w:jc w:val="both"/>
        <w:rPr>
          <w:rFonts w:eastAsiaTheme="minorHAnsi"/>
          <w:sz w:val="28"/>
          <w:lang w:eastAsia="en-US"/>
        </w:rPr>
      </w:pPr>
      <w:r w:rsidRPr="00C25F35">
        <w:rPr>
          <w:rFonts w:eastAsiaTheme="minorHAnsi"/>
          <w:sz w:val="28"/>
          <w:lang w:eastAsia="en-US"/>
        </w:rPr>
        <w:t xml:space="preserve">       В целом, по результатам опроса учителей, 75</w:t>
      </w:r>
      <w:r w:rsidR="00C25F35">
        <w:rPr>
          <w:rFonts w:eastAsiaTheme="minorHAnsi"/>
          <w:sz w:val="28"/>
          <w:lang w:eastAsia="en-US"/>
        </w:rPr>
        <w:t>,7</w:t>
      </w:r>
      <w:r w:rsidRPr="00C25F35">
        <w:rPr>
          <w:rFonts w:eastAsiaTheme="minorHAnsi"/>
          <w:sz w:val="28"/>
          <w:lang w:eastAsia="en-US"/>
        </w:rPr>
        <w:t xml:space="preserve">% первоклассников </w:t>
      </w:r>
      <w:proofErr w:type="gramStart"/>
      <w:r w:rsidRPr="00C25F35">
        <w:rPr>
          <w:rFonts w:eastAsiaTheme="minorHAnsi"/>
          <w:sz w:val="28"/>
          <w:lang w:eastAsia="en-US"/>
        </w:rPr>
        <w:t>готовы</w:t>
      </w:r>
      <w:proofErr w:type="gramEnd"/>
      <w:r w:rsidRPr="00C25F35">
        <w:rPr>
          <w:rFonts w:eastAsiaTheme="minorHAnsi"/>
          <w:sz w:val="28"/>
          <w:lang w:eastAsia="en-US"/>
        </w:rPr>
        <w:t xml:space="preserve"> к обучению в школе. Однако, если родители 89% детей оценили их готовность к школе как достаточную, то по данным мониторинга, определённые трудности в обучении могут испытывать около </w:t>
      </w:r>
      <w:r w:rsidR="00C25F35">
        <w:rPr>
          <w:rFonts w:eastAsiaTheme="minorHAnsi"/>
          <w:sz w:val="28"/>
          <w:lang w:eastAsia="en-US"/>
        </w:rPr>
        <w:t>42</w:t>
      </w:r>
      <w:r w:rsidRPr="00C25F35">
        <w:rPr>
          <w:rFonts w:eastAsiaTheme="minorHAnsi"/>
          <w:sz w:val="28"/>
          <w:lang w:eastAsia="en-US"/>
        </w:rPr>
        <w:t xml:space="preserve">% детей. По оценке учителей хорошо </w:t>
      </w:r>
      <w:proofErr w:type="gramStart"/>
      <w:r w:rsidRPr="00C25F35">
        <w:rPr>
          <w:rFonts w:eastAsiaTheme="minorHAnsi"/>
          <w:sz w:val="28"/>
          <w:lang w:eastAsia="en-US"/>
        </w:rPr>
        <w:t>готовы</w:t>
      </w:r>
      <w:proofErr w:type="gramEnd"/>
      <w:r w:rsidRPr="00C25F35">
        <w:rPr>
          <w:rFonts w:eastAsiaTheme="minorHAnsi"/>
          <w:sz w:val="28"/>
          <w:lang w:eastAsia="en-US"/>
        </w:rPr>
        <w:t xml:space="preserve"> по чтению </w:t>
      </w:r>
      <w:r w:rsidR="00C25F35">
        <w:rPr>
          <w:rFonts w:eastAsiaTheme="minorHAnsi"/>
          <w:sz w:val="28"/>
          <w:lang w:eastAsia="en-US"/>
        </w:rPr>
        <w:t>51,5</w:t>
      </w:r>
      <w:r w:rsidRPr="00C25F35">
        <w:rPr>
          <w:rFonts w:eastAsiaTheme="minorHAnsi"/>
          <w:sz w:val="28"/>
          <w:lang w:eastAsia="en-US"/>
        </w:rPr>
        <w:t xml:space="preserve">% первоклассников, по письму – около </w:t>
      </w:r>
      <w:r w:rsidR="00C25F35">
        <w:rPr>
          <w:rFonts w:eastAsiaTheme="minorHAnsi"/>
          <w:sz w:val="28"/>
          <w:lang w:eastAsia="en-US"/>
        </w:rPr>
        <w:t>53,4</w:t>
      </w:r>
      <w:r w:rsidRPr="00C25F35">
        <w:rPr>
          <w:rFonts w:eastAsiaTheme="minorHAnsi"/>
          <w:sz w:val="28"/>
          <w:lang w:eastAsia="en-US"/>
        </w:rPr>
        <w:t xml:space="preserve">%, по счёту – </w:t>
      </w:r>
      <w:r w:rsidR="00C25F35">
        <w:rPr>
          <w:rFonts w:eastAsiaTheme="minorHAnsi"/>
          <w:sz w:val="28"/>
          <w:lang w:eastAsia="en-US"/>
        </w:rPr>
        <w:t>74,8</w:t>
      </w:r>
      <w:r w:rsidRPr="00C25F35">
        <w:rPr>
          <w:rFonts w:eastAsiaTheme="minorHAnsi"/>
          <w:sz w:val="28"/>
          <w:lang w:eastAsia="en-US"/>
        </w:rPr>
        <w:t xml:space="preserve">%. </w:t>
      </w:r>
    </w:p>
    <w:p w:rsidR="005B0F3D" w:rsidRPr="00C25F35" w:rsidRDefault="005B0F3D" w:rsidP="005B0F3D">
      <w:pPr>
        <w:jc w:val="both"/>
        <w:rPr>
          <w:rFonts w:eastAsiaTheme="minorHAnsi"/>
          <w:sz w:val="28"/>
          <w:lang w:eastAsia="en-US"/>
        </w:rPr>
      </w:pPr>
      <w:r w:rsidRPr="00C25F35">
        <w:rPr>
          <w:rFonts w:eastAsiaTheme="minorHAnsi"/>
          <w:sz w:val="28"/>
          <w:lang w:eastAsia="en-US"/>
        </w:rPr>
        <w:t xml:space="preserve">       По оценкам родителей, около </w:t>
      </w:r>
      <w:r w:rsidR="00C25F35">
        <w:rPr>
          <w:rFonts w:eastAsiaTheme="minorHAnsi"/>
          <w:sz w:val="28"/>
          <w:lang w:eastAsia="en-US"/>
        </w:rPr>
        <w:t>21,2</w:t>
      </w:r>
      <w:r w:rsidRPr="00C25F35">
        <w:rPr>
          <w:rFonts w:eastAsiaTheme="minorHAnsi"/>
          <w:sz w:val="28"/>
          <w:lang w:eastAsia="en-US"/>
        </w:rPr>
        <w:t xml:space="preserve">% детей имеют проблемы с мелкой моторикой рук.    </w:t>
      </w:r>
    </w:p>
    <w:p w:rsidR="005B0F3D" w:rsidRPr="00C25F35" w:rsidRDefault="005B0F3D" w:rsidP="005B0F3D">
      <w:pPr>
        <w:jc w:val="both"/>
        <w:rPr>
          <w:rFonts w:eastAsiaTheme="minorHAnsi"/>
          <w:color w:val="FF0000"/>
          <w:sz w:val="28"/>
          <w:lang w:eastAsia="en-US"/>
        </w:rPr>
      </w:pPr>
      <w:r w:rsidRPr="00C25F35">
        <w:rPr>
          <w:rFonts w:eastAsiaTheme="minorHAnsi"/>
          <w:sz w:val="28"/>
          <w:lang w:eastAsia="en-US"/>
        </w:rPr>
        <w:t xml:space="preserve">       </w:t>
      </w:r>
      <w:r w:rsidR="00C25F35">
        <w:rPr>
          <w:rFonts w:eastAsiaTheme="minorHAnsi"/>
          <w:sz w:val="28"/>
          <w:lang w:eastAsia="en-US"/>
        </w:rPr>
        <w:t>По мнению родителей, около 88</w:t>
      </w:r>
      <w:r w:rsidRPr="00C25F35">
        <w:rPr>
          <w:rFonts w:eastAsiaTheme="minorHAnsi"/>
          <w:sz w:val="28"/>
          <w:lang w:eastAsia="en-US"/>
        </w:rPr>
        <w:t>% первоклассников не  испытывают трудностей в общении</w:t>
      </w:r>
      <w:r w:rsidR="005A355D">
        <w:rPr>
          <w:rFonts w:eastAsiaTheme="minorHAnsi"/>
          <w:sz w:val="28"/>
          <w:lang w:eastAsia="en-US"/>
        </w:rPr>
        <w:t xml:space="preserve"> </w:t>
      </w:r>
      <w:proofErr w:type="gramStart"/>
      <w:r w:rsidR="005A355D">
        <w:rPr>
          <w:rFonts w:eastAsiaTheme="minorHAnsi"/>
          <w:sz w:val="28"/>
          <w:lang w:eastAsia="en-US"/>
        </w:rPr>
        <w:t>со</w:t>
      </w:r>
      <w:proofErr w:type="gramEnd"/>
      <w:r w:rsidR="005A355D">
        <w:rPr>
          <w:rFonts w:eastAsiaTheme="minorHAnsi"/>
          <w:sz w:val="28"/>
          <w:lang w:eastAsia="en-US"/>
        </w:rPr>
        <w:t xml:space="preserve"> взрослыми, следовательно, 12</w:t>
      </w:r>
      <w:r w:rsidRPr="00C25F35">
        <w:rPr>
          <w:rFonts w:eastAsiaTheme="minorHAnsi"/>
          <w:sz w:val="28"/>
          <w:lang w:eastAsia="en-US"/>
        </w:rPr>
        <w:t>% детей, поступивших в школу, испытывают серьёзные проблемы в общении и требуют особого внимания и поддержки.</w:t>
      </w:r>
    </w:p>
    <w:p w:rsidR="005B0F3D" w:rsidRPr="00C25F35" w:rsidRDefault="005B0F3D" w:rsidP="005B0F3D">
      <w:pPr>
        <w:jc w:val="both"/>
        <w:rPr>
          <w:rFonts w:eastAsiaTheme="minorHAnsi"/>
          <w:sz w:val="28"/>
          <w:lang w:eastAsia="en-US"/>
        </w:rPr>
      </w:pPr>
      <w:r w:rsidRPr="00C25F35">
        <w:rPr>
          <w:rFonts w:eastAsiaTheme="minorHAnsi"/>
          <w:color w:val="FF0000"/>
          <w:sz w:val="28"/>
          <w:lang w:eastAsia="en-US"/>
        </w:rPr>
        <w:t xml:space="preserve">      </w:t>
      </w:r>
      <w:r w:rsidRPr="00C25F35">
        <w:rPr>
          <w:rFonts w:eastAsiaTheme="minorHAnsi"/>
          <w:sz w:val="28"/>
          <w:lang w:eastAsia="en-US"/>
        </w:rPr>
        <w:t xml:space="preserve">Большинство первоклассников успешно осваиваются в новой ситуации и могут хорошо управлять своим поведением, но </w:t>
      </w:r>
      <w:r w:rsidR="005A355D">
        <w:rPr>
          <w:rFonts w:eastAsiaTheme="minorHAnsi"/>
          <w:sz w:val="28"/>
          <w:lang w:eastAsia="en-US"/>
        </w:rPr>
        <w:t>45,6</w:t>
      </w:r>
      <w:r w:rsidRPr="00C25F35">
        <w:rPr>
          <w:rFonts w:eastAsiaTheme="minorHAnsi"/>
          <w:sz w:val="28"/>
          <w:lang w:eastAsia="en-US"/>
        </w:rPr>
        <w:t>% имеют проблемы с поведением. При организации учебной деятельности треть детей нуждаются в помощи.</w:t>
      </w:r>
    </w:p>
    <w:p w:rsidR="005B0F3D" w:rsidRPr="00C25F35" w:rsidRDefault="005B0F3D" w:rsidP="005B0F3D">
      <w:pPr>
        <w:jc w:val="both"/>
        <w:rPr>
          <w:rFonts w:eastAsiaTheme="minorHAnsi"/>
          <w:sz w:val="28"/>
          <w:lang w:eastAsia="en-US"/>
        </w:rPr>
      </w:pPr>
      <w:r w:rsidRPr="00C25F35">
        <w:rPr>
          <w:rFonts w:eastAsiaTheme="minorHAnsi"/>
          <w:sz w:val="28"/>
          <w:lang w:eastAsia="en-US"/>
        </w:rPr>
        <w:t xml:space="preserve">       </w:t>
      </w:r>
      <w:proofErr w:type="gramStart"/>
      <w:r w:rsidRPr="00C25F35">
        <w:rPr>
          <w:rFonts w:eastAsiaTheme="minorHAnsi"/>
          <w:sz w:val="28"/>
          <w:lang w:eastAsia="en-US"/>
        </w:rPr>
        <w:t>Среди</w:t>
      </w:r>
      <w:r w:rsidR="005A355D">
        <w:rPr>
          <w:rFonts w:eastAsiaTheme="minorHAnsi"/>
          <w:sz w:val="28"/>
          <w:lang w:eastAsia="en-US"/>
        </w:rPr>
        <w:t xml:space="preserve"> всех первоклассников 31,1</w:t>
      </w:r>
      <w:r w:rsidRPr="00C25F35">
        <w:rPr>
          <w:rFonts w:eastAsiaTheme="minorHAnsi"/>
          <w:sz w:val="28"/>
          <w:lang w:eastAsia="en-US"/>
        </w:rPr>
        <w:t xml:space="preserve">% детей здоровье соответствует критериям первой группы здоровья. </w:t>
      </w:r>
      <w:r w:rsidR="005A355D">
        <w:rPr>
          <w:rFonts w:eastAsiaTheme="minorHAnsi"/>
          <w:sz w:val="28"/>
          <w:lang w:eastAsia="en-US"/>
        </w:rPr>
        <w:t>63,1%</w:t>
      </w:r>
      <w:r w:rsidRPr="00C25F35">
        <w:rPr>
          <w:rFonts w:eastAsiaTheme="minorHAnsi"/>
          <w:sz w:val="28"/>
          <w:lang w:eastAsia="en-US"/>
        </w:rPr>
        <w:t xml:space="preserve"> первоклассников относятся ко </w:t>
      </w:r>
      <w:r w:rsidRPr="00C25F35">
        <w:rPr>
          <w:rFonts w:eastAsiaTheme="minorHAnsi"/>
          <w:sz w:val="28"/>
          <w:lang w:eastAsia="en-US"/>
        </w:rPr>
        <w:lastRenderedPageBreak/>
        <w:t xml:space="preserve">второй группе здоровья, т. е. имеют некоторые функциональные нарушения, дефицит или избыток массы тела или перенесли недавно </w:t>
      </w:r>
      <w:r w:rsidR="005A355D">
        <w:rPr>
          <w:rFonts w:eastAsiaTheme="minorHAnsi"/>
          <w:sz w:val="28"/>
          <w:lang w:eastAsia="en-US"/>
        </w:rPr>
        <w:t>какие-либо заболевания. 5,8</w:t>
      </w:r>
      <w:r w:rsidRPr="00C25F35">
        <w:rPr>
          <w:rFonts w:eastAsiaTheme="minorHAnsi"/>
          <w:sz w:val="28"/>
          <w:lang w:eastAsia="en-US"/>
        </w:rPr>
        <w:t>% детей имеют значительные проблемы со здоровьем: с хроническими заболеваниями, с физическими недостатками, последствиями травм или операций.</w:t>
      </w:r>
      <w:proofErr w:type="gramEnd"/>
      <w:r w:rsidRPr="00C25F35">
        <w:rPr>
          <w:rFonts w:eastAsiaTheme="minorHAnsi"/>
          <w:color w:val="FF0000"/>
          <w:sz w:val="28"/>
          <w:lang w:eastAsia="en-US"/>
        </w:rPr>
        <w:t xml:space="preserve"> </w:t>
      </w:r>
      <w:proofErr w:type="gramStart"/>
      <w:r w:rsidRPr="00C25F35">
        <w:rPr>
          <w:rFonts w:eastAsiaTheme="minorHAnsi"/>
          <w:sz w:val="28"/>
          <w:lang w:eastAsia="en-US"/>
        </w:rPr>
        <w:t xml:space="preserve">Соответственно </w:t>
      </w:r>
      <w:r w:rsidR="005A355D">
        <w:rPr>
          <w:rFonts w:eastAsiaTheme="minorHAnsi"/>
          <w:sz w:val="28"/>
          <w:lang w:eastAsia="en-US"/>
        </w:rPr>
        <w:t>95,5</w:t>
      </w:r>
      <w:r w:rsidRPr="00C25F35">
        <w:rPr>
          <w:rFonts w:eastAsiaTheme="minorHAnsi"/>
          <w:sz w:val="28"/>
          <w:lang w:eastAsia="en-US"/>
        </w:rPr>
        <w:t xml:space="preserve">% первоклассников имеют основную физкультурную группу, около </w:t>
      </w:r>
      <w:r w:rsidR="005A355D">
        <w:rPr>
          <w:rFonts w:eastAsiaTheme="minorHAnsi"/>
          <w:sz w:val="28"/>
          <w:lang w:eastAsia="en-US"/>
        </w:rPr>
        <w:t>3,4% - вспомогательную и 1,1</w:t>
      </w:r>
      <w:r w:rsidRPr="00C25F35">
        <w:rPr>
          <w:rFonts w:eastAsiaTheme="minorHAnsi"/>
          <w:sz w:val="28"/>
          <w:lang w:eastAsia="en-US"/>
        </w:rPr>
        <w:t>% детей освобождены от физкультуры.</w:t>
      </w:r>
      <w:proofErr w:type="gramEnd"/>
      <w:r w:rsidRPr="00C25F35">
        <w:rPr>
          <w:rFonts w:eastAsiaTheme="minorHAnsi"/>
          <w:sz w:val="28"/>
          <w:lang w:eastAsia="en-US"/>
        </w:rPr>
        <w:t xml:space="preserve"> При этом режим дня соблюдается в </w:t>
      </w:r>
      <w:r w:rsidR="005A355D">
        <w:rPr>
          <w:rFonts w:eastAsiaTheme="minorHAnsi"/>
          <w:sz w:val="28"/>
          <w:lang w:eastAsia="en-US"/>
        </w:rPr>
        <w:t>30</w:t>
      </w:r>
      <w:r w:rsidRPr="00C25F35">
        <w:rPr>
          <w:rFonts w:eastAsiaTheme="minorHAnsi"/>
          <w:sz w:val="28"/>
          <w:lang w:eastAsia="en-US"/>
        </w:rPr>
        <w:t>% сем</w:t>
      </w:r>
      <w:r w:rsidR="005A355D">
        <w:rPr>
          <w:rFonts w:eastAsiaTheme="minorHAnsi"/>
          <w:sz w:val="28"/>
          <w:lang w:eastAsia="en-US"/>
        </w:rPr>
        <w:t>ей первоклассников, ещё 36</w:t>
      </w:r>
      <w:r w:rsidRPr="00C25F35">
        <w:rPr>
          <w:rFonts w:eastAsiaTheme="minorHAnsi"/>
          <w:sz w:val="28"/>
          <w:lang w:eastAsia="en-US"/>
        </w:rPr>
        <w:t xml:space="preserve">% семей стараются, но им далеко не всегда удаётся соблюдать режим дня. </w:t>
      </w:r>
    </w:p>
    <w:p w:rsidR="00794A62" w:rsidRPr="007E213F" w:rsidRDefault="005B0F3D" w:rsidP="00794A62">
      <w:pPr>
        <w:jc w:val="both"/>
        <w:rPr>
          <w:rFonts w:eastAsiaTheme="minorHAnsi"/>
          <w:sz w:val="28"/>
          <w:lang w:eastAsia="en-US"/>
        </w:rPr>
        <w:sectPr w:rsidR="00794A62" w:rsidRPr="007E213F" w:rsidSect="00ED5A25">
          <w:pgSz w:w="11906" w:h="16838"/>
          <w:pgMar w:top="851" w:right="1133" w:bottom="851" w:left="1418" w:header="709" w:footer="709" w:gutter="0"/>
          <w:cols w:space="708"/>
          <w:docGrid w:linePitch="360"/>
        </w:sectPr>
      </w:pPr>
      <w:r w:rsidRPr="00C25F35">
        <w:rPr>
          <w:rFonts w:eastAsiaTheme="minorHAnsi"/>
          <w:sz w:val="28"/>
          <w:lang w:eastAsia="en-US"/>
        </w:rPr>
        <w:t xml:space="preserve">      </w:t>
      </w:r>
      <w:r w:rsidRPr="00C25F35">
        <w:rPr>
          <w:rFonts w:eastAsiaTheme="minorHAnsi"/>
          <w:color w:val="FF0000"/>
          <w:sz w:val="28"/>
          <w:lang w:eastAsia="en-US"/>
        </w:rPr>
        <w:t xml:space="preserve"> </w:t>
      </w:r>
      <w:r w:rsidRPr="00C25F35">
        <w:rPr>
          <w:rFonts w:eastAsiaTheme="minorHAnsi"/>
          <w:sz w:val="28"/>
          <w:lang w:eastAsia="en-US"/>
        </w:rPr>
        <w:t>Основная часть первоклассников имеет благоприятные условия дома для обучения – личную комнату или персональный «уголок» в общей комнате. В большинстве семей первоклассни</w:t>
      </w:r>
      <w:r w:rsidR="007E213F">
        <w:rPr>
          <w:rFonts w:eastAsiaTheme="minorHAnsi"/>
          <w:sz w:val="28"/>
          <w:lang w:eastAsia="en-US"/>
        </w:rPr>
        <w:t>ков имеется детская библиотека.</w:t>
      </w:r>
    </w:p>
    <w:p w:rsidR="00E3039F" w:rsidRPr="007E213F" w:rsidRDefault="00E3039F" w:rsidP="007E213F">
      <w:pPr>
        <w:tabs>
          <w:tab w:val="left" w:pos="1995"/>
        </w:tabs>
        <w:rPr>
          <w:sz w:val="28"/>
          <w:szCs w:val="28"/>
        </w:rPr>
      </w:pPr>
    </w:p>
    <w:sectPr w:rsidR="00E3039F" w:rsidRPr="007E213F" w:rsidSect="006017E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6E1"/>
    <w:multiLevelType w:val="hybridMultilevel"/>
    <w:tmpl w:val="E9E0E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461FC5"/>
    <w:multiLevelType w:val="hybridMultilevel"/>
    <w:tmpl w:val="F7C24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842BB5"/>
    <w:multiLevelType w:val="multilevel"/>
    <w:tmpl w:val="DAF4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992938"/>
    <w:multiLevelType w:val="hybridMultilevel"/>
    <w:tmpl w:val="233400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4A706AC"/>
    <w:multiLevelType w:val="hybridMultilevel"/>
    <w:tmpl w:val="A4422124"/>
    <w:lvl w:ilvl="0" w:tplc="59BC03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D0C189E"/>
    <w:multiLevelType w:val="hybridMultilevel"/>
    <w:tmpl w:val="341452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26360B5"/>
    <w:multiLevelType w:val="hybridMultilevel"/>
    <w:tmpl w:val="840A10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3C679CD"/>
    <w:multiLevelType w:val="hybridMultilevel"/>
    <w:tmpl w:val="02ACF3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C9B3911"/>
    <w:multiLevelType w:val="singleLevel"/>
    <w:tmpl w:val="F6DAB966"/>
    <w:lvl w:ilvl="0">
      <w:start w:val="1"/>
      <w:numFmt w:val="decimal"/>
      <w:lvlText w:val="%1."/>
      <w:legacy w:legacy="1" w:legacySpace="0" w:legacyIndent="355"/>
      <w:lvlJc w:val="left"/>
      <w:rPr>
        <w:rFonts w:ascii="Times New Roman" w:hAnsi="Times New Roman" w:cs="Times New Roman" w:hint="default"/>
      </w:rPr>
    </w:lvl>
  </w:abstractNum>
  <w:abstractNum w:abstractNumId="9">
    <w:nsid w:val="786041D9"/>
    <w:multiLevelType w:val="hybridMultilevel"/>
    <w:tmpl w:val="828A651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7C7C0488"/>
    <w:multiLevelType w:val="hybridMultilevel"/>
    <w:tmpl w:val="27462D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6"/>
  </w:num>
  <w:num w:numId="5">
    <w:abstractNumId w:val="5"/>
  </w:num>
  <w:num w:numId="6">
    <w:abstractNumId w:val="10"/>
  </w:num>
  <w:num w:numId="7">
    <w:abstractNumId w:val="7"/>
  </w:num>
  <w:num w:numId="8">
    <w:abstractNumId w:val="3"/>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95"/>
    <w:rsid w:val="000076AB"/>
    <w:rsid w:val="0001187A"/>
    <w:rsid w:val="00014D72"/>
    <w:rsid w:val="00020DBE"/>
    <w:rsid w:val="000311DF"/>
    <w:rsid w:val="0003425C"/>
    <w:rsid w:val="00035D99"/>
    <w:rsid w:val="00042F3C"/>
    <w:rsid w:val="00043639"/>
    <w:rsid w:val="00046F40"/>
    <w:rsid w:val="00052348"/>
    <w:rsid w:val="00055BAF"/>
    <w:rsid w:val="00056C86"/>
    <w:rsid w:val="000614AF"/>
    <w:rsid w:val="00061818"/>
    <w:rsid w:val="00062593"/>
    <w:rsid w:val="00062BFD"/>
    <w:rsid w:val="00066D7A"/>
    <w:rsid w:val="000707D5"/>
    <w:rsid w:val="00074C2C"/>
    <w:rsid w:val="00075D2B"/>
    <w:rsid w:val="00086F34"/>
    <w:rsid w:val="00093CD9"/>
    <w:rsid w:val="00094D07"/>
    <w:rsid w:val="000A1EBF"/>
    <w:rsid w:val="000A234E"/>
    <w:rsid w:val="000A5EB0"/>
    <w:rsid w:val="000A75BB"/>
    <w:rsid w:val="000B54DF"/>
    <w:rsid w:val="000C0A2B"/>
    <w:rsid w:val="000C1A19"/>
    <w:rsid w:val="000C365F"/>
    <w:rsid w:val="000C5F8D"/>
    <w:rsid w:val="000C79A4"/>
    <w:rsid w:val="000D0FC0"/>
    <w:rsid w:val="000D24D8"/>
    <w:rsid w:val="000D4840"/>
    <w:rsid w:val="000D4E50"/>
    <w:rsid w:val="000E1A97"/>
    <w:rsid w:val="000E5A71"/>
    <w:rsid w:val="000E6103"/>
    <w:rsid w:val="000E7D81"/>
    <w:rsid w:val="000F4AC3"/>
    <w:rsid w:val="000F5D39"/>
    <w:rsid w:val="000F7E67"/>
    <w:rsid w:val="00100082"/>
    <w:rsid w:val="0010195F"/>
    <w:rsid w:val="0011592F"/>
    <w:rsid w:val="001162CE"/>
    <w:rsid w:val="001162D1"/>
    <w:rsid w:val="001166C1"/>
    <w:rsid w:val="00116815"/>
    <w:rsid w:val="0012610B"/>
    <w:rsid w:val="001315D1"/>
    <w:rsid w:val="001352D0"/>
    <w:rsid w:val="0014449A"/>
    <w:rsid w:val="00147EC5"/>
    <w:rsid w:val="00150A7D"/>
    <w:rsid w:val="0015251F"/>
    <w:rsid w:val="0018771A"/>
    <w:rsid w:val="001A0586"/>
    <w:rsid w:val="001A23BD"/>
    <w:rsid w:val="001A7BC5"/>
    <w:rsid w:val="001B07EC"/>
    <w:rsid w:val="001B25AB"/>
    <w:rsid w:val="001B40D0"/>
    <w:rsid w:val="001C3BE5"/>
    <w:rsid w:val="001D5EC4"/>
    <w:rsid w:val="001E1C2B"/>
    <w:rsid w:val="001E7366"/>
    <w:rsid w:val="001F3F44"/>
    <w:rsid w:val="001F4C06"/>
    <w:rsid w:val="0020265B"/>
    <w:rsid w:val="00207163"/>
    <w:rsid w:val="00210816"/>
    <w:rsid w:val="00213500"/>
    <w:rsid w:val="002140AB"/>
    <w:rsid w:val="002152A3"/>
    <w:rsid w:val="0021645D"/>
    <w:rsid w:val="002214B5"/>
    <w:rsid w:val="00231C24"/>
    <w:rsid w:val="00243804"/>
    <w:rsid w:val="00244BA0"/>
    <w:rsid w:val="00266E2D"/>
    <w:rsid w:val="002716C0"/>
    <w:rsid w:val="00284047"/>
    <w:rsid w:val="00291402"/>
    <w:rsid w:val="00292988"/>
    <w:rsid w:val="0029557D"/>
    <w:rsid w:val="002967FD"/>
    <w:rsid w:val="00297CCC"/>
    <w:rsid w:val="002A04EB"/>
    <w:rsid w:val="002A22FE"/>
    <w:rsid w:val="002A25CA"/>
    <w:rsid w:val="002C44AF"/>
    <w:rsid w:val="002C48D6"/>
    <w:rsid w:val="002D2CF2"/>
    <w:rsid w:val="002D53FA"/>
    <w:rsid w:val="002E31A6"/>
    <w:rsid w:val="002F0702"/>
    <w:rsid w:val="002F15F9"/>
    <w:rsid w:val="002F1D0D"/>
    <w:rsid w:val="002F63C7"/>
    <w:rsid w:val="0030090D"/>
    <w:rsid w:val="003010D2"/>
    <w:rsid w:val="00301CF2"/>
    <w:rsid w:val="00303819"/>
    <w:rsid w:val="00307D65"/>
    <w:rsid w:val="00315EF9"/>
    <w:rsid w:val="00320501"/>
    <w:rsid w:val="00323C79"/>
    <w:rsid w:val="003305D4"/>
    <w:rsid w:val="003405B3"/>
    <w:rsid w:val="00346B34"/>
    <w:rsid w:val="00353A66"/>
    <w:rsid w:val="003574BE"/>
    <w:rsid w:val="00366AD9"/>
    <w:rsid w:val="00367403"/>
    <w:rsid w:val="00382CAB"/>
    <w:rsid w:val="003A036F"/>
    <w:rsid w:val="003A7F3D"/>
    <w:rsid w:val="003B7895"/>
    <w:rsid w:val="003C04B6"/>
    <w:rsid w:val="003C0D01"/>
    <w:rsid w:val="003C1B0D"/>
    <w:rsid w:val="003C5E72"/>
    <w:rsid w:val="003C65EA"/>
    <w:rsid w:val="003D0026"/>
    <w:rsid w:val="003D0BB0"/>
    <w:rsid w:val="003D1EF2"/>
    <w:rsid w:val="003D35A7"/>
    <w:rsid w:val="003E391B"/>
    <w:rsid w:val="003E5874"/>
    <w:rsid w:val="003E799D"/>
    <w:rsid w:val="00404ABE"/>
    <w:rsid w:val="004078D3"/>
    <w:rsid w:val="00413437"/>
    <w:rsid w:val="004135E6"/>
    <w:rsid w:val="004165FF"/>
    <w:rsid w:val="004356DA"/>
    <w:rsid w:val="00436C3B"/>
    <w:rsid w:val="00445EE7"/>
    <w:rsid w:val="00446980"/>
    <w:rsid w:val="00453BE1"/>
    <w:rsid w:val="00462406"/>
    <w:rsid w:val="004630E9"/>
    <w:rsid w:val="004666F3"/>
    <w:rsid w:val="00474C21"/>
    <w:rsid w:val="00474DE5"/>
    <w:rsid w:val="00482CDD"/>
    <w:rsid w:val="00486A3A"/>
    <w:rsid w:val="00491D54"/>
    <w:rsid w:val="00494DED"/>
    <w:rsid w:val="004A7819"/>
    <w:rsid w:val="004A7B98"/>
    <w:rsid w:val="004B106E"/>
    <w:rsid w:val="004B3CA9"/>
    <w:rsid w:val="004C0991"/>
    <w:rsid w:val="004D3B5F"/>
    <w:rsid w:val="004D4003"/>
    <w:rsid w:val="004D50C7"/>
    <w:rsid w:val="004E3F86"/>
    <w:rsid w:val="004E5D42"/>
    <w:rsid w:val="004E5D8C"/>
    <w:rsid w:val="004F0B65"/>
    <w:rsid w:val="004F543C"/>
    <w:rsid w:val="004F6CAA"/>
    <w:rsid w:val="005113EC"/>
    <w:rsid w:val="005122FD"/>
    <w:rsid w:val="00513F82"/>
    <w:rsid w:val="0051491F"/>
    <w:rsid w:val="005160C6"/>
    <w:rsid w:val="0052347E"/>
    <w:rsid w:val="00534050"/>
    <w:rsid w:val="005371ED"/>
    <w:rsid w:val="005467C9"/>
    <w:rsid w:val="00550AA4"/>
    <w:rsid w:val="00555B21"/>
    <w:rsid w:val="00556062"/>
    <w:rsid w:val="00557AFC"/>
    <w:rsid w:val="00561836"/>
    <w:rsid w:val="00576E71"/>
    <w:rsid w:val="00580ED8"/>
    <w:rsid w:val="005839A9"/>
    <w:rsid w:val="00583AA8"/>
    <w:rsid w:val="0059166C"/>
    <w:rsid w:val="00595136"/>
    <w:rsid w:val="0059690D"/>
    <w:rsid w:val="005A355D"/>
    <w:rsid w:val="005A52CD"/>
    <w:rsid w:val="005B0F3D"/>
    <w:rsid w:val="005C15E3"/>
    <w:rsid w:val="005C42A1"/>
    <w:rsid w:val="005C6CB3"/>
    <w:rsid w:val="005D034B"/>
    <w:rsid w:val="005D10A7"/>
    <w:rsid w:val="005D2659"/>
    <w:rsid w:val="006017E1"/>
    <w:rsid w:val="00602963"/>
    <w:rsid w:val="00604F6D"/>
    <w:rsid w:val="006066F5"/>
    <w:rsid w:val="00620B71"/>
    <w:rsid w:val="00626892"/>
    <w:rsid w:val="00631AF6"/>
    <w:rsid w:val="00640F44"/>
    <w:rsid w:val="00643361"/>
    <w:rsid w:val="00645C7F"/>
    <w:rsid w:val="00646E0D"/>
    <w:rsid w:val="00656017"/>
    <w:rsid w:val="0065606D"/>
    <w:rsid w:val="00664D16"/>
    <w:rsid w:val="00676D7A"/>
    <w:rsid w:val="0068204F"/>
    <w:rsid w:val="00683CA1"/>
    <w:rsid w:val="00684B6C"/>
    <w:rsid w:val="0069501E"/>
    <w:rsid w:val="006A2C41"/>
    <w:rsid w:val="006B5304"/>
    <w:rsid w:val="006B6C74"/>
    <w:rsid w:val="006C128F"/>
    <w:rsid w:val="006C1495"/>
    <w:rsid w:val="006D4B4E"/>
    <w:rsid w:val="006D4F20"/>
    <w:rsid w:val="006E2832"/>
    <w:rsid w:val="006E2BB4"/>
    <w:rsid w:val="006F6C8A"/>
    <w:rsid w:val="007059E7"/>
    <w:rsid w:val="00706889"/>
    <w:rsid w:val="0071155F"/>
    <w:rsid w:val="00722B69"/>
    <w:rsid w:val="007277A1"/>
    <w:rsid w:val="00732D8F"/>
    <w:rsid w:val="007330AD"/>
    <w:rsid w:val="0073656C"/>
    <w:rsid w:val="0074192F"/>
    <w:rsid w:val="00741BDE"/>
    <w:rsid w:val="00743249"/>
    <w:rsid w:val="0075116B"/>
    <w:rsid w:val="007532FC"/>
    <w:rsid w:val="007610E0"/>
    <w:rsid w:val="0076118C"/>
    <w:rsid w:val="00770792"/>
    <w:rsid w:val="00771E4B"/>
    <w:rsid w:val="00774379"/>
    <w:rsid w:val="00785814"/>
    <w:rsid w:val="00793B1E"/>
    <w:rsid w:val="007943E3"/>
    <w:rsid w:val="00794A62"/>
    <w:rsid w:val="00796AAF"/>
    <w:rsid w:val="007B26F4"/>
    <w:rsid w:val="007B4433"/>
    <w:rsid w:val="007B5EA7"/>
    <w:rsid w:val="007C05B4"/>
    <w:rsid w:val="007C1592"/>
    <w:rsid w:val="007C241F"/>
    <w:rsid w:val="007C3F33"/>
    <w:rsid w:val="007C732B"/>
    <w:rsid w:val="007D184A"/>
    <w:rsid w:val="007D260A"/>
    <w:rsid w:val="007D3E80"/>
    <w:rsid w:val="007E02FE"/>
    <w:rsid w:val="007E1AF2"/>
    <w:rsid w:val="007E213F"/>
    <w:rsid w:val="007F1D4E"/>
    <w:rsid w:val="00803613"/>
    <w:rsid w:val="00814CB3"/>
    <w:rsid w:val="00835AC9"/>
    <w:rsid w:val="00835FC0"/>
    <w:rsid w:val="00850B62"/>
    <w:rsid w:val="00851CD5"/>
    <w:rsid w:val="008650B1"/>
    <w:rsid w:val="0086634B"/>
    <w:rsid w:val="00871FA9"/>
    <w:rsid w:val="0087212E"/>
    <w:rsid w:val="0087574C"/>
    <w:rsid w:val="00875C37"/>
    <w:rsid w:val="00875DB4"/>
    <w:rsid w:val="00884C29"/>
    <w:rsid w:val="00885889"/>
    <w:rsid w:val="00895A4C"/>
    <w:rsid w:val="008A2D1F"/>
    <w:rsid w:val="008A7978"/>
    <w:rsid w:val="008B05C1"/>
    <w:rsid w:val="008C2D8E"/>
    <w:rsid w:val="008C4D64"/>
    <w:rsid w:val="008D11E6"/>
    <w:rsid w:val="008D7497"/>
    <w:rsid w:val="008E2477"/>
    <w:rsid w:val="008E25AA"/>
    <w:rsid w:val="008E2BBF"/>
    <w:rsid w:val="008E495A"/>
    <w:rsid w:val="008E56DA"/>
    <w:rsid w:val="008F1023"/>
    <w:rsid w:val="008F3AA7"/>
    <w:rsid w:val="008F797D"/>
    <w:rsid w:val="00902220"/>
    <w:rsid w:val="00902876"/>
    <w:rsid w:val="009160A1"/>
    <w:rsid w:val="009304C9"/>
    <w:rsid w:val="00940F49"/>
    <w:rsid w:val="00940F4D"/>
    <w:rsid w:val="00941C7A"/>
    <w:rsid w:val="009438F8"/>
    <w:rsid w:val="009459DA"/>
    <w:rsid w:val="0094786E"/>
    <w:rsid w:val="00955C61"/>
    <w:rsid w:val="00963DEC"/>
    <w:rsid w:val="0097671E"/>
    <w:rsid w:val="00976749"/>
    <w:rsid w:val="00977CE9"/>
    <w:rsid w:val="00980EB1"/>
    <w:rsid w:val="00983919"/>
    <w:rsid w:val="00986456"/>
    <w:rsid w:val="00992008"/>
    <w:rsid w:val="00993BC3"/>
    <w:rsid w:val="009A2D25"/>
    <w:rsid w:val="009B1F4C"/>
    <w:rsid w:val="009B2449"/>
    <w:rsid w:val="009B4EDC"/>
    <w:rsid w:val="009C6D10"/>
    <w:rsid w:val="009E47C2"/>
    <w:rsid w:val="00A00273"/>
    <w:rsid w:val="00A013BE"/>
    <w:rsid w:val="00A271B1"/>
    <w:rsid w:val="00A33659"/>
    <w:rsid w:val="00A376C0"/>
    <w:rsid w:val="00A42B3A"/>
    <w:rsid w:val="00A44FEB"/>
    <w:rsid w:val="00A467C4"/>
    <w:rsid w:val="00A47A17"/>
    <w:rsid w:val="00A51851"/>
    <w:rsid w:val="00A60C4F"/>
    <w:rsid w:val="00A64FAA"/>
    <w:rsid w:val="00A70644"/>
    <w:rsid w:val="00A72A7B"/>
    <w:rsid w:val="00A73716"/>
    <w:rsid w:val="00A75860"/>
    <w:rsid w:val="00A77A64"/>
    <w:rsid w:val="00A77C10"/>
    <w:rsid w:val="00A929FE"/>
    <w:rsid w:val="00A92BB6"/>
    <w:rsid w:val="00A96F44"/>
    <w:rsid w:val="00AA157F"/>
    <w:rsid w:val="00AA7DDA"/>
    <w:rsid w:val="00AB39C1"/>
    <w:rsid w:val="00AC366C"/>
    <w:rsid w:val="00AD5491"/>
    <w:rsid w:val="00AD63AF"/>
    <w:rsid w:val="00AE2A4B"/>
    <w:rsid w:val="00AF3C8C"/>
    <w:rsid w:val="00AF4634"/>
    <w:rsid w:val="00AF7684"/>
    <w:rsid w:val="00AF7841"/>
    <w:rsid w:val="00AF7A47"/>
    <w:rsid w:val="00B00E50"/>
    <w:rsid w:val="00B02A64"/>
    <w:rsid w:val="00B052D7"/>
    <w:rsid w:val="00B155B0"/>
    <w:rsid w:val="00B2098F"/>
    <w:rsid w:val="00B322E7"/>
    <w:rsid w:val="00B34ED0"/>
    <w:rsid w:val="00B35086"/>
    <w:rsid w:val="00B37DD4"/>
    <w:rsid w:val="00B41AA6"/>
    <w:rsid w:val="00B437A1"/>
    <w:rsid w:val="00B469A2"/>
    <w:rsid w:val="00B5324D"/>
    <w:rsid w:val="00B61589"/>
    <w:rsid w:val="00B63067"/>
    <w:rsid w:val="00B6494C"/>
    <w:rsid w:val="00B65253"/>
    <w:rsid w:val="00B7002A"/>
    <w:rsid w:val="00B73648"/>
    <w:rsid w:val="00B7777F"/>
    <w:rsid w:val="00B9023B"/>
    <w:rsid w:val="00BA36AC"/>
    <w:rsid w:val="00BA5A54"/>
    <w:rsid w:val="00BA5BA5"/>
    <w:rsid w:val="00BA602D"/>
    <w:rsid w:val="00BB1E1B"/>
    <w:rsid w:val="00BB2971"/>
    <w:rsid w:val="00BB480D"/>
    <w:rsid w:val="00BB5483"/>
    <w:rsid w:val="00BB5CFF"/>
    <w:rsid w:val="00BB7BED"/>
    <w:rsid w:val="00BC011D"/>
    <w:rsid w:val="00BC01DE"/>
    <w:rsid w:val="00BC14C9"/>
    <w:rsid w:val="00BC40B1"/>
    <w:rsid w:val="00BC55DF"/>
    <w:rsid w:val="00BC7D01"/>
    <w:rsid w:val="00BC7F2E"/>
    <w:rsid w:val="00BE3939"/>
    <w:rsid w:val="00BE62C2"/>
    <w:rsid w:val="00BE71F7"/>
    <w:rsid w:val="00BE77F8"/>
    <w:rsid w:val="00BF29ED"/>
    <w:rsid w:val="00BF4486"/>
    <w:rsid w:val="00BF4D76"/>
    <w:rsid w:val="00BF538B"/>
    <w:rsid w:val="00C0186A"/>
    <w:rsid w:val="00C05A78"/>
    <w:rsid w:val="00C116BE"/>
    <w:rsid w:val="00C2030A"/>
    <w:rsid w:val="00C25F35"/>
    <w:rsid w:val="00C53C73"/>
    <w:rsid w:val="00C542C3"/>
    <w:rsid w:val="00C56C58"/>
    <w:rsid w:val="00C64D31"/>
    <w:rsid w:val="00C73486"/>
    <w:rsid w:val="00C758E2"/>
    <w:rsid w:val="00C83DF4"/>
    <w:rsid w:val="00C85C01"/>
    <w:rsid w:val="00C94435"/>
    <w:rsid w:val="00C958A3"/>
    <w:rsid w:val="00CA4D6E"/>
    <w:rsid w:val="00CA5448"/>
    <w:rsid w:val="00CB009A"/>
    <w:rsid w:val="00CB37CD"/>
    <w:rsid w:val="00CB6792"/>
    <w:rsid w:val="00CC559D"/>
    <w:rsid w:val="00CC7809"/>
    <w:rsid w:val="00CD0556"/>
    <w:rsid w:val="00CD55B1"/>
    <w:rsid w:val="00CE0226"/>
    <w:rsid w:val="00CE4070"/>
    <w:rsid w:val="00CF0C63"/>
    <w:rsid w:val="00CF0F97"/>
    <w:rsid w:val="00CF2D05"/>
    <w:rsid w:val="00CF3554"/>
    <w:rsid w:val="00D207D4"/>
    <w:rsid w:val="00D223A5"/>
    <w:rsid w:val="00D22569"/>
    <w:rsid w:val="00D27BE9"/>
    <w:rsid w:val="00D36432"/>
    <w:rsid w:val="00D44A7B"/>
    <w:rsid w:val="00D476EB"/>
    <w:rsid w:val="00D51BA6"/>
    <w:rsid w:val="00D52C0F"/>
    <w:rsid w:val="00D52E58"/>
    <w:rsid w:val="00D53DA7"/>
    <w:rsid w:val="00D548E6"/>
    <w:rsid w:val="00D55545"/>
    <w:rsid w:val="00D56CD2"/>
    <w:rsid w:val="00D61216"/>
    <w:rsid w:val="00D6430C"/>
    <w:rsid w:val="00D677AA"/>
    <w:rsid w:val="00D72ABF"/>
    <w:rsid w:val="00D82C23"/>
    <w:rsid w:val="00D84363"/>
    <w:rsid w:val="00DC36A7"/>
    <w:rsid w:val="00DD1D97"/>
    <w:rsid w:val="00DE0B6F"/>
    <w:rsid w:val="00DE182A"/>
    <w:rsid w:val="00DE4D28"/>
    <w:rsid w:val="00DF071F"/>
    <w:rsid w:val="00DF1311"/>
    <w:rsid w:val="00DF2B48"/>
    <w:rsid w:val="00DF2C77"/>
    <w:rsid w:val="00E04C24"/>
    <w:rsid w:val="00E0778A"/>
    <w:rsid w:val="00E2056E"/>
    <w:rsid w:val="00E24955"/>
    <w:rsid w:val="00E27A9C"/>
    <w:rsid w:val="00E3039F"/>
    <w:rsid w:val="00E35EF3"/>
    <w:rsid w:val="00E3607C"/>
    <w:rsid w:val="00E37FBA"/>
    <w:rsid w:val="00E45682"/>
    <w:rsid w:val="00E47C55"/>
    <w:rsid w:val="00E551C9"/>
    <w:rsid w:val="00E5619B"/>
    <w:rsid w:val="00E5680F"/>
    <w:rsid w:val="00E56FA8"/>
    <w:rsid w:val="00E617C5"/>
    <w:rsid w:val="00E62FC2"/>
    <w:rsid w:val="00E64AD8"/>
    <w:rsid w:val="00E7041B"/>
    <w:rsid w:val="00E708E7"/>
    <w:rsid w:val="00E839E7"/>
    <w:rsid w:val="00E86BC4"/>
    <w:rsid w:val="00EB281F"/>
    <w:rsid w:val="00EB4818"/>
    <w:rsid w:val="00EB7194"/>
    <w:rsid w:val="00EC21FB"/>
    <w:rsid w:val="00EC5F27"/>
    <w:rsid w:val="00EC67AE"/>
    <w:rsid w:val="00ED5A25"/>
    <w:rsid w:val="00ED5C47"/>
    <w:rsid w:val="00ED6EA2"/>
    <w:rsid w:val="00EE1027"/>
    <w:rsid w:val="00EF2092"/>
    <w:rsid w:val="00EF3F16"/>
    <w:rsid w:val="00EF5B53"/>
    <w:rsid w:val="00EF75BE"/>
    <w:rsid w:val="00F0401A"/>
    <w:rsid w:val="00F10E25"/>
    <w:rsid w:val="00F12C20"/>
    <w:rsid w:val="00F13628"/>
    <w:rsid w:val="00F206C8"/>
    <w:rsid w:val="00F215D6"/>
    <w:rsid w:val="00F2424E"/>
    <w:rsid w:val="00F26775"/>
    <w:rsid w:val="00F355A3"/>
    <w:rsid w:val="00F35C05"/>
    <w:rsid w:val="00F42FA9"/>
    <w:rsid w:val="00F55EF1"/>
    <w:rsid w:val="00F57199"/>
    <w:rsid w:val="00F6778F"/>
    <w:rsid w:val="00F765AA"/>
    <w:rsid w:val="00F7778E"/>
    <w:rsid w:val="00FA1D78"/>
    <w:rsid w:val="00FA5267"/>
    <w:rsid w:val="00FC0D1A"/>
    <w:rsid w:val="00FD42ED"/>
    <w:rsid w:val="00FE02C8"/>
    <w:rsid w:val="00FE0E74"/>
    <w:rsid w:val="00FE39BB"/>
    <w:rsid w:val="00FE6FA3"/>
    <w:rsid w:val="00FF0D77"/>
    <w:rsid w:val="00FF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49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02C8"/>
    <w:pPr>
      <w:spacing w:before="100" w:beforeAutospacing="1" w:after="100" w:afterAutospacing="1"/>
    </w:pPr>
  </w:style>
  <w:style w:type="table" w:styleId="a4">
    <w:name w:val="Table Grid"/>
    <w:basedOn w:val="a1"/>
    <w:uiPriority w:val="59"/>
    <w:rsid w:val="00794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rsid w:val="00550AA4"/>
    <w:pPr>
      <w:spacing w:before="100" w:beforeAutospacing="1" w:after="100" w:afterAutospacing="1"/>
    </w:pPr>
    <w:rPr>
      <w:rFonts w:ascii="Tahoma" w:hAnsi="Tahoma"/>
      <w:sz w:val="20"/>
      <w:szCs w:val="20"/>
      <w:lang w:val="en-US" w:eastAsia="en-US"/>
    </w:rPr>
  </w:style>
  <w:style w:type="paragraph" w:styleId="a6">
    <w:name w:val="Balloon Text"/>
    <w:basedOn w:val="a"/>
    <w:link w:val="a7"/>
    <w:rsid w:val="00976749"/>
    <w:rPr>
      <w:rFonts w:ascii="Tahoma" w:hAnsi="Tahoma" w:cs="Tahoma"/>
      <w:sz w:val="16"/>
      <w:szCs w:val="16"/>
    </w:rPr>
  </w:style>
  <w:style w:type="character" w:customStyle="1" w:styleId="a7">
    <w:name w:val="Текст выноски Знак"/>
    <w:basedOn w:val="a0"/>
    <w:link w:val="a6"/>
    <w:rsid w:val="00976749"/>
    <w:rPr>
      <w:rFonts w:ascii="Tahoma" w:hAnsi="Tahoma" w:cs="Tahoma"/>
      <w:sz w:val="16"/>
      <w:szCs w:val="16"/>
    </w:rPr>
  </w:style>
  <w:style w:type="paragraph" w:styleId="a8">
    <w:name w:val="List Paragraph"/>
    <w:basedOn w:val="a"/>
    <w:uiPriority w:val="34"/>
    <w:qFormat/>
    <w:rsid w:val="00B6494C"/>
    <w:pPr>
      <w:ind w:left="720"/>
      <w:contextualSpacing/>
    </w:pPr>
  </w:style>
  <w:style w:type="table" w:customStyle="1" w:styleId="1">
    <w:name w:val="Сетка таблицы1"/>
    <w:basedOn w:val="a1"/>
    <w:next w:val="a4"/>
    <w:uiPriority w:val="59"/>
    <w:rsid w:val="00684B6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2C48D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20"/>
    <w:rsid w:val="0030090D"/>
    <w:rPr>
      <w:spacing w:val="3"/>
      <w:sz w:val="21"/>
      <w:szCs w:val="21"/>
      <w:shd w:val="clear" w:color="auto" w:fill="FFFFFF"/>
    </w:rPr>
  </w:style>
  <w:style w:type="paragraph" w:customStyle="1" w:styleId="20">
    <w:name w:val="Основной текст2"/>
    <w:basedOn w:val="a"/>
    <w:link w:val="a9"/>
    <w:rsid w:val="0030090D"/>
    <w:pPr>
      <w:widowControl w:val="0"/>
      <w:shd w:val="clear" w:color="auto" w:fill="FFFFFF"/>
      <w:spacing w:before="240" w:line="274" w:lineRule="exact"/>
      <w:jc w:val="both"/>
    </w:pPr>
    <w:rPr>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49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02C8"/>
    <w:pPr>
      <w:spacing w:before="100" w:beforeAutospacing="1" w:after="100" w:afterAutospacing="1"/>
    </w:pPr>
  </w:style>
  <w:style w:type="table" w:styleId="a4">
    <w:name w:val="Table Grid"/>
    <w:basedOn w:val="a1"/>
    <w:uiPriority w:val="59"/>
    <w:rsid w:val="00794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rsid w:val="00550AA4"/>
    <w:pPr>
      <w:spacing w:before="100" w:beforeAutospacing="1" w:after="100" w:afterAutospacing="1"/>
    </w:pPr>
    <w:rPr>
      <w:rFonts w:ascii="Tahoma" w:hAnsi="Tahoma"/>
      <w:sz w:val="20"/>
      <w:szCs w:val="20"/>
      <w:lang w:val="en-US" w:eastAsia="en-US"/>
    </w:rPr>
  </w:style>
  <w:style w:type="paragraph" w:styleId="a6">
    <w:name w:val="Balloon Text"/>
    <w:basedOn w:val="a"/>
    <w:link w:val="a7"/>
    <w:rsid w:val="00976749"/>
    <w:rPr>
      <w:rFonts w:ascii="Tahoma" w:hAnsi="Tahoma" w:cs="Tahoma"/>
      <w:sz w:val="16"/>
      <w:szCs w:val="16"/>
    </w:rPr>
  </w:style>
  <w:style w:type="character" w:customStyle="1" w:styleId="a7">
    <w:name w:val="Текст выноски Знак"/>
    <w:basedOn w:val="a0"/>
    <w:link w:val="a6"/>
    <w:rsid w:val="00976749"/>
    <w:rPr>
      <w:rFonts w:ascii="Tahoma" w:hAnsi="Tahoma" w:cs="Tahoma"/>
      <w:sz w:val="16"/>
      <w:szCs w:val="16"/>
    </w:rPr>
  </w:style>
  <w:style w:type="paragraph" w:styleId="a8">
    <w:name w:val="List Paragraph"/>
    <w:basedOn w:val="a"/>
    <w:uiPriority w:val="34"/>
    <w:qFormat/>
    <w:rsid w:val="00B6494C"/>
    <w:pPr>
      <w:ind w:left="720"/>
      <w:contextualSpacing/>
    </w:pPr>
  </w:style>
  <w:style w:type="table" w:customStyle="1" w:styleId="1">
    <w:name w:val="Сетка таблицы1"/>
    <w:basedOn w:val="a1"/>
    <w:next w:val="a4"/>
    <w:uiPriority w:val="59"/>
    <w:rsid w:val="00684B6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2C48D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20"/>
    <w:rsid w:val="0030090D"/>
    <w:rPr>
      <w:spacing w:val="3"/>
      <w:sz w:val="21"/>
      <w:szCs w:val="21"/>
      <w:shd w:val="clear" w:color="auto" w:fill="FFFFFF"/>
    </w:rPr>
  </w:style>
  <w:style w:type="paragraph" w:customStyle="1" w:styleId="20">
    <w:name w:val="Основной текст2"/>
    <w:basedOn w:val="a"/>
    <w:link w:val="a9"/>
    <w:rsid w:val="0030090D"/>
    <w:pPr>
      <w:widowControl w:val="0"/>
      <w:shd w:val="clear" w:color="auto" w:fill="FFFFFF"/>
      <w:spacing w:before="240" w:line="274" w:lineRule="exact"/>
      <w:jc w:val="both"/>
    </w:pPr>
    <w:rPr>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9810">
      <w:bodyDiv w:val="1"/>
      <w:marLeft w:val="0"/>
      <w:marRight w:val="0"/>
      <w:marTop w:val="0"/>
      <w:marBottom w:val="0"/>
      <w:divBdr>
        <w:top w:val="none" w:sz="0" w:space="0" w:color="auto"/>
        <w:left w:val="none" w:sz="0" w:space="0" w:color="auto"/>
        <w:bottom w:val="none" w:sz="0" w:space="0" w:color="auto"/>
        <w:right w:val="none" w:sz="0" w:space="0" w:color="auto"/>
      </w:divBdr>
    </w:div>
    <w:div w:id="847986462">
      <w:bodyDiv w:val="1"/>
      <w:marLeft w:val="0"/>
      <w:marRight w:val="0"/>
      <w:marTop w:val="0"/>
      <w:marBottom w:val="0"/>
      <w:divBdr>
        <w:top w:val="none" w:sz="0" w:space="0" w:color="auto"/>
        <w:left w:val="none" w:sz="0" w:space="0" w:color="auto"/>
        <w:bottom w:val="none" w:sz="0" w:space="0" w:color="auto"/>
        <w:right w:val="none" w:sz="0" w:space="0" w:color="auto"/>
      </w:divBdr>
    </w:div>
    <w:div w:id="98856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Лист1!$B$1</c:f>
              <c:strCache>
                <c:ptCount val="1"/>
                <c:pt idx="0">
                  <c:v>низкий</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2015</c:v>
                </c:pt>
                <c:pt idx="1">
                  <c:v>2016</c:v>
                </c:pt>
              </c:numCache>
            </c:numRef>
          </c:cat>
          <c:val>
            <c:numRef>
              <c:f>Лист1!$B$2:$B$3</c:f>
              <c:numCache>
                <c:formatCode>General</c:formatCode>
                <c:ptCount val="2"/>
                <c:pt idx="0">
                  <c:v>28.7</c:v>
                </c:pt>
                <c:pt idx="1">
                  <c:v>17.100000000000001</c:v>
                </c:pt>
              </c:numCache>
            </c:numRef>
          </c:val>
        </c:ser>
        <c:ser>
          <c:idx val="1"/>
          <c:order val="1"/>
          <c:tx>
            <c:strRef>
              <c:f>Лист1!$C$1</c:f>
              <c:strCache>
                <c:ptCount val="1"/>
                <c:pt idx="0">
                  <c:v>средний</c:v>
                </c:pt>
              </c:strCache>
            </c:strRef>
          </c:tx>
          <c:invertIfNegative val="0"/>
          <c:dLbls>
            <c:txPr>
              <a:bodyPr/>
              <a:lstStyle/>
              <a:p>
                <a:pPr>
                  <a:defRPr sz="1100" b="1"/>
                </a:pPr>
                <a:endParaRPr lang="ru-RU"/>
              </a:p>
            </c:txPr>
            <c:showLegendKey val="0"/>
            <c:showVal val="1"/>
            <c:showCatName val="0"/>
            <c:showSerName val="0"/>
            <c:showPercent val="0"/>
            <c:showBubbleSize val="0"/>
            <c:showLeaderLines val="0"/>
          </c:dLbls>
          <c:cat>
            <c:numRef>
              <c:f>Лист1!$A$2:$A$3</c:f>
              <c:numCache>
                <c:formatCode>General</c:formatCode>
                <c:ptCount val="2"/>
                <c:pt idx="0">
                  <c:v>2015</c:v>
                </c:pt>
                <c:pt idx="1">
                  <c:v>2016</c:v>
                </c:pt>
              </c:numCache>
            </c:numRef>
          </c:cat>
          <c:val>
            <c:numRef>
              <c:f>Лист1!$C$2:$C$3</c:f>
              <c:numCache>
                <c:formatCode>General</c:formatCode>
                <c:ptCount val="2"/>
                <c:pt idx="0">
                  <c:v>54.9</c:v>
                </c:pt>
                <c:pt idx="1">
                  <c:v>55</c:v>
                </c:pt>
              </c:numCache>
            </c:numRef>
          </c:val>
        </c:ser>
        <c:ser>
          <c:idx val="2"/>
          <c:order val="2"/>
          <c:tx>
            <c:strRef>
              <c:f>Лист1!$D$1</c:f>
              <c:strCache>
                <c:ptCount val="1"/>
                <c:pt idx="0">
                  <c:v>высокий</c:v>
                </c:pt>
              </c:strCache>
            </c:strRef>
          </c:tx>
          <c:invertIfNegative val="0"/>
          <c:dLbls>
            <c:txPr>
              <a:bodyPr/>
              <a:lstStyle/>
              <a:p>
                <a:pPr>
                  <a:defRPr sz="1050" b="1"/>
                </a:pPr>
                <a:endParaRPr lang="ru-RU"/>
              </a:p>
            </c:txPr>
            <c:showLegendKey val="0"/>
            <c:showVal val="1"/>
            <c:showCatName val="0"/>
            <c:showSerName val="0"/>
            <c:showPercent val="0"/>
            <c:showBubbleSize val="0"/>
            <c:showLeaderLines val="0"/>
          </c:dLbls>
          <c:cat>
            <c:numRef>
              <c:f>Лист1!$A$2:$A$3</c:f>
              <c:numCache>
                <c:formatCode>General</c:formatCode>
                <c:ptCount val="2"/>
                <c:pt idx="0">
                  <c:v>2015</c:v>
                </c:pt>
                <c:pt idx="1">
                  <c:v>2016</c:v>
                </c:pt>
              </c:numCache>
            </c:numRef>
          </c:cat>
          <c:val>
            <c:numRef>
              <c:f>Лист1!$D$2:$D$3</c:f>
              <c:numCache>
                <c:formatCode>General</c:formatCode>
                <c:ptCount val="2"/>
                <c:pt idx="0">
                  <c:v>16.399999999999999</c:v>
                </c:pt>
                <c:pt idx="1">
                  <c:v>28.4</c:v>
                </c:pt>
              </c:numCache>
            </c:numRef>
          </c:val>
        </c:ser>
        <c:dLbls>
          <c:showLegendKey val="0"/>
          <c:showVal val="0"/>
          <c:showCatName val="0"/>
          <c:showSerName val="0"/>
          <c:showPercent val="0"/>
          <c:showBubbleSize val="0"/>
        </c:dLbls>
        <c:gapWidth val="150"/>
        <c:overlap val="100"/>
        <c:axId val="36197120"/>
        <c:axId val="36198656"/>
      </c:barChart>
      <c:catAx>
        <c:axId val="36197120"/>
        <c:scaling>
          <c:orientation val="minMax"/>
        </c:scaling>
        <c:delete val="0"/>
        <c:axPos val="l"/>
        <c:numFmt formatCode="General" sourceLinked="1"/>
        <c:majorTickMark val="out"/>
        <c:minorTickMark val="none"/>
        <c:tickLblPos val="nextTo"/>
        <c:crossAx val="36198656"/>
        <c:crosses val="autoZero"/>
        <c:auto val="1"/>
        <c:lblAlgn val="ctr"/>
        <c:lblOffset val="100"/>
        <c:noMultiLvlLbl val="0"/>
      </c:catAx>
      <c:valAx>
        <c:axId val="36198656"/>
        <c:scaling>
          <c:orientation val="minMax"/>
        </c:scaling>
        <c:delete val="0"/>
        <c:axPos val="b"/>
        <c:majorGridlines/>
        <c:numFmt formatCode="General" sourceLinked="1"/>
        <c:majorTickMark val="out"/>
        <c:minorTickMark val="none"/>
        <c:tickLblPos val="nextTo"/>
        <c:crossAx val="361971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93478419364246E-2"/>
          <c:y val="4.4057456454306851E-2"/>
          <c:w val="0.71144593904928544"/>
          <c:h val="0.85653105861767276"/>
        </c:manualLayout>
      </c:layout>
      <c:barChart>
        <c:barDir val="col"/>
        <c:grouping val="clustered"/>
        <c:varyColors val="0"/>
        <c:ser>
          <c:idx val="0"/>
          <c:order val="0"/>
          <c:tx>
            <c:strRef>
              <c:f>Лист1!$B$1</c:f>
              <c:strCache>
                <c:ptCount val="1"/>
                <c:pt idx="0">
                  <c:v>2015</c:v>
                </c:pt>
              </c:strCache>
            </c:strRef>
          </c:tx>
          <c:invertIfNegative val="0"/>
          <c:dLbls>
            <c:dLbl>
              <c:idx val="5"/>
              <c:layout>
                <c:manualLayout>
                  <c:x val="-9.2592592592592587E-3"/>
                  <c:y val="8.2424242424242428E-2"/>
                </c:manualLayout>
              </c:layout>
              <c:dLblPos val="outEnd"/>
              <c:showLegendKey val="0"/>
              <c:showVal val="1"/>
              <c:showCatName val="0"/>
              <c:showSerName val="0"/>
              <c:showPercent val="0"/>
              <c:showBubbleSize val="0"/>
            </c:dLbl>
            <c:spPr>
              <a:solidFill>
                <a:schemeClr val="tx2">
                  <a:lumMod val="20000"/>
                  <a:lumOff val="80000"/>
                </a:schemeClr>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dLblPos val="inEnd"/>
            <c:showLegendKey val="0"/>
            <c:showVal val="1"/>
            <c:showCatName val="0"/>
            <c:showSerName val="0"/>
            <c:showPercent val="0"/>
            <c:showBubbleSize val="0"/>
            <c:showLeaderLines val="0"/>
          </c:dLbls>
          <c:cat>
            <c:numRef>
              <c:f>Лист1!$A$2:$A$7</c:f>
              <c:numCache>
                <c:formatCode>General</c:formatCode>
                <c:ptCount val="6"/>
                <c:pt idx="0">
                  <c:v>0</c:v>
                </c:pt>
                <c:pt idx="1">
                  <c:v>1</c:v>
                </c:pt>
                <c:pt idx="2">
                  <c:v>2</c:v>
                </c:pt>
                <c:pt idx="3">
                  <c:v>3</c:v>
                </c:pt>
                <c:pt idx="4">
                  <c:v>4</c:v>
                </c:pt>
                <c:pt idx="5">
                  <c:v>5</c:v>
                </c:pt>
              </c:numCache>
            </c:numRef>
          </c:cat>
          <c:val>
            <c:numRef>
              <c:f>Лист1!$B$2:$B$7</c:f>
              <c:numCache>
                <c:formatCode>General</c:formatCode>
                <c:ptCount val="6"/>
                <c:pt idx="0">
                  <c:v>9.8000000000000007</c:v>
                </c:pt>
                <c:pt idx="1">
                  <c:v>15.6</c:v>
                </c:pt>
                <c:pt idx="2">
                  <c:v>23.8</c:v>
                </c:pt>
                <c:pt idx="3">
                  <c:v>31.1</c:v>
                </c:pt>
                <c:pt idx="4">
                  <c:v>8.1999999999999993</c:v>
                </c:pt>
                <c:pt idx="5">
                  <c:v>8.1999999999999993</c:v>
                </c:pt>
              </c:numCache>
            </c:numRef>
          </c:val>
        </c:ser>
        <c:ser>
          <c:idx val="1"/>
          <c:order val="1"/>
          <c:tx>
            <c:strRef>
              <c:f>Лист1!$C$1</c:f>
              <c:strCache>
                <c:ptCount val="1"/>
                <c:pt idx="0">
                  <c:v>2016</c:v>
                </c:pt>
              </c:strCache>
            </c:strRef>
          </c:tx>
          <c:invertIfNegative val="0"/>
          <c:dLbls>
            <c:dLbl>
              <c:idx val="0"/>
              <c:layout>
                <c:manualLayout>
                  <c:x val="1.8518518518518517E-2"/>
                  <c:y val="7.6959580052493343E-2"/>
                </c:manualLayout>
              </c:layout>
              <c:dLblPos val="outEnd"/>
              <c:showLegendKey val="0"/>
              <c:showVal val="1"/>
              <c:showCatName val="0"/>
              <c:showSerName val="0"/>
              <c:showPercent val="0"/>
              <c:showBubbleSize val="0"/>
            </c:dLbl>
            <c:dLbl>
              <c:idx val="1"/>
              <c:layout>
                <c:manualLayout>
                  <c:x val="1.1574074074074073E-2"/>
                  <c:y val="7.8824910522548225E-2"/>
                </c:manualLayout>
              </c:layout>
              <c:dLblPos val="outEnd"/>
              <c:showLegendKey val="0"/>
              <c:showVal val="1"/>
              <c:showCatName val="0"/>
              <c:showSerName val="0"/>
              <c:showPercent val="0"/>
              <c:showBubbleSize val="0"/>
            </c:dLbl>
            <c:dLbl>
              <c:idx val="2"/>
              <c:layout>
                <c:manualLayout>
                  <c:x val="1.1574074074074073E-2"/>
                  <c:y val="8.56807444523979E-2"/>
                </c:manualLayout>
              </c:layout>
              <c:dLblPos val="outEnd"/>
              <c:showLegendKey val="0"/>
              <c:showVal val="1"/>
              <c:showCatName val="0"/>
              <c:showSerName val="0"/>
              <c:showPercent val="0"/>
              <c:showBubbleSize val="0"/>
            </c:dLbl>
            <c:dLbl>
              <c:idx val="3"/>
              <c:layout>
                <c:manualLayout>
                  <c:x val="0"/>
                  <c:y val="8.846308756859933E-2"/>
                </c:manualLayout>
              </c:layout>
              <c:dLblPos val="outEnd"/>
              <c:showLegendKey val="0"/>
              <c:showVal val="1"/>
              <c:showCatName val="0"/>
              <c:showSerName val="0"/>
              <c:showPercent val="0"/>
              <c:showBubbleSize val="0"/>
            </c:dLbl>
            <c:dLbl>
              <c:idx val="4"/>
              <c:layout>
                <c:manualLayout>
                  <c:x val="4.6296296296296294E-3"/>
                  <c:y val="7.6703793843951235E-2"/>
                </c:manualLayout>
              </c:layout>
              <c:dLblPos val="outEnd"/>
              <c:showLegendKey val="0"/>
              <c:showVal val="1"/>
              <c:showCatName val="0"/>
              <c:showSerName val="0"/>
              <c:showPercent val="0"/>
              <c:showBubbleSize val="0"/>
            </c:dLbl>
            <c:dLbl>
              <c:idx val="5"/>
              <c:layout>
                <c:manualLayout>
                  <c:x val="2.3148148148148147E-3"/>
                  <c:y val="7.598377475542821E-2"/>
                </c:manualLayout>
              </c:layout>
              <c:dLblPos val="outEnd"/>
              <c:showLegendKey val="0"/>
              <c:showVal val="1"/>
              <c:showCatName val="0"/>
              <c:showSerName val="0"/>
              <c:showPercent val="0"/>
              <c:showBubbleSize val="0"/>
            </c:dLbl>
            <c:spPr>
              <a:solidFill>
                <a:schemeClr val="accent2">
                  <a:lumMod val="20000"/>
                  <a:lumOff val="80000"/>
                </a:schemeClr>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ru-RU"/>
              </a:p>
            </c:txPr>
            <c:dLblPos val="inBase"/>
            <c:showLegendKey val="0"/>
            <c:showVal val="1"/>
            <c:showCatName val="0"/>
            <c:showSerName val="0"/>
            <c:showPercent val="0"/>
            <c:showBubbleSize val="0"/>
            <c:showLeaderLines val="0"/>
          </c:dLbls>
          <c:cat>
            <c:numRef>
              <c:f>Лист1!$A$2:$A$7</c:f>
              <c:numCache>
                <c:formatCode>General</c:formatCode>
                <c:ptCount val="6"/>
                <c:pt idx="0">
                  <c:v>0</c:v>
                </c:pt>
                <c:pt idx="1">
                  <c:v>1</c:v>
                </c:pt>
                <c:pt idx="2">
                  <c:v>2</c:v>
                </c:pt>
                <c:pt idx="3">
                  <c:v>3</c:v>
                </c:pt>
                <c:pt idx="4">
                  <c:v>4</c:v>
                </c:pt>
                <c:pt idx="5">
                  <c:v>5</c:v>
                </c:pt>
              </c:numCache>
            </c:numRef>
          </c:cat>
          <c:val>
            <c:numRef>
              <c:f>Лист1!$C$2:$C$7</c:f>
              <c:numCache>
                <c:formatCode>General</c:formatCode>
                <c:ptCount val="6"/>
                <c:pt idx="0">
                  <c:v>7.1</c:v>
                </c:pt>
                <c:pt idx="1">
                  <c:v>10</c:v>
                </c:pt>
                <c:pt idx="2">
                  <c:v>15.2</c:v>
                </c:pt>
                <c:pt idx="3">
                  <c:v>39.799999999999997</c:v>
                </c:pt>
                <c:pt idx="4">
                  <c:v>13.2</c:v>
                </c:pt>
                <c:pt idx="5">
                  <c:v>15.2</c:v>
                </c:pt>
              </c:numCache>
            </c:numRef>
          </c:val>
        </c:ser>
        <c:dLbls>
          <c:showLegendKey val="0"/>
          <c:showVal val="0"/>
          <c:showCatName val="0"/>
          <c:showSerName val="0"/>
          <c:showPercent val="0"/>
          <c:showBubbleSize val="0"/>
        </c:dLbls>
        <c:gapWidth val="150"/>
        <c:axId val="36224000"/>
        <c:axId val="73110272"/>
      </c:barChart>
      <c:catAx>
        <c:axId val="36224000"/>
        <c:scaling>
          <c:orientation val="minMax"/>
        </c:scaling>
        <c:delete val="0"/>
        <c:axPos val="b"/>
        <c:numFmt formatCode="General" sourceLinked="1"/>
        <c:majorTickMark val="out"/>
        <c:minorTickMark val="none"/>
        <c:tickLblPos val="nextTo"/>
        <c:crossAx val="73110272"/>
        <c:crosses val="autoZero"/>
        <c:auto val="1"/>
        <c:lblAlgn val="ctr"/>
        <c:lblOffset val="100"/>
        <c:noMultiLvlLbl val="0"/>
      </c:catAx>
      <c:valAx>
        <c:axId val="73110272"/>
        <c:scaling>
          <c:orientation val="minMax"/>
        </c:scaling>
        <c:delete val="0"/>
        <c:axPos val="l"/>
        <c:majorGridlines/>
        <c:numFmt formatCode="General" sourceLinked="1"/>
        <c:majorTickMark val="out"/>
        <c:minorTickMark val="none"/>
        <c:tickLblPos val="nextTo"/>
        <c:crossAx val="36224000"/>
        <c:crosses val="autoZero"/>
        <c:crossBetween val="between"/>
      </c:valAx>
    </c:plotArea>
    <c:legend>
      <c:legendPos val="r"/>
      <c:layout>
        <c:manualLayout>
          <c:xMode val="edge"/>
          <c:yMode val="edge"/>
          <c:x val="0.84334609215514722"/>
          <c:y val="0.3336765449773324"/>
          <c:w val="0.12792705599300086"/>
          <c:h val="0.35514540682414697"/>
        </c:manualLayout>
      </c:layout>
      <c:overlay val="0"/>
      <c:txPr>
        <a:bodyPr/>
        <a:lstStyle/>
        <a:p>
          <a:pPr>
            <a:defRPr b="1"/>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Лист1!$B$1</c:f>
              <c:strCache>
                <c:ptCount val="1"/>
                <c:pt idx="0">
                  <c:v>низкий</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2015</c:v>
                </c:pt>
                <c:pt idx="1">
                  <c:v>2016</c:v>
                </c:pt>
              </c:numCache>
            </c:numRef>
          </c:cat>
          <c:val>
            <c:numRef>
              <c:f>Лист1!$B$2:$B$3</c:f>
              <c:numCache>
                <c:formatCode>General</c:formatCode>
                <c:ptCount val="2"/>
                <c:pt idx="0">
                  <c:v>17.2</c:v>
                </c:pt>
                <c:pt idx="1">
                  <c:v>12.1</c:v>
                </c:pt>
              </c:numCache>
            </c:numRef>
          </c:val>
        </c:ser>
        <c:ser>
          <c:idx val="1"/>
          <c:order val="1"/>
          <c:tx>
            <c:strRef>
              <c:f>Лист1!$C$1</c:f>
              <c:strCache>
                <c:ptCount val="1"/>
                <c:pt idx="0">
                  <c:v>средний</c:v>
                </c:pt>
              </c:strCache>
            </c:strRef>
          </c:tx>
          <c:invertIfNegative val="0"/>
          <c:dLbls>
            <c:txPr>
              <a:bodyPr/>
              <a:lstStyle/>
              <a:p>
                <a:pPr>
                  <a:defRPr sz="1100" b="1"/>
                </a:pPr>
                <a:endParaRPr lang="ru-RU"/>
              </a:p>
            </c:txPr>
            <c:showLegendKey val="0"/>
            <c:showVal val="1"/>
            <c:showCatName val="0"/>
            <c:showSerName val="0"/>
            <c:showPercent val="0"/>
            <c:showBubbleSize val="0"/>
            <c:showLeaderLines val="0"/>
          </c:dLbls>
          <c:cat>
            <c:numRef>
              <c:f>Лист1!$A$2:$A$3</c:f>
              <c:numCache>
                <c:formatCode>General</c:formatCode>
                <c:ptCount val="2"/>
                <c:pt idx="0">
                  <c:v>2015</c:v>
                </c:pt>
                <c:pt idx="1">
                  <c:v>2016</c:v>
                </c:pt>
              </c:numCache>
            </c:numRef>
          </c:cat>
          <c:val>
            <c:numRef>
              <c:f>Лист1!$C$2:$C$3</c:f>
              <c:numCache>
                <c:formatCode>General</c:formatCode>
                <c:ptCount val="2"/>
                <c:pt idx="0">
                  <c:v>31.2</c:v>
                </c:pt>
                <c:pt idx="1">
                  <c:v>37.4</c:v>
                </c:pt>
              </c:numCache>
            </c:numRef>
          </c:val>
        </c:ser>
        <c:ser>
          <c:idx val="2"/>
          <c:order val="2"/>
          <c:tx>
            <c:strRef>
              <c:f>Лист1!$D$1</c:f>
              <c:strCache>
                <c:ptCount val="1"/>
                <c:pt idx="0">
                  <c:v>высокий</c:v>
                </c:pt>
              </c:strCache>
            </c:strRef>
          </c:tx>
          <c:invertIfNegative val="0"/>
          <c:dLbls>
            <c:txPr>
              <a:bodyPr/>
              <a:lstStyle/>
              <a:p>
                <a:pPr>
                  <a:defRPr sz="1050" b="1"/>
                </a:pPr>
                <a:endParaRPr lang="ru-RU"/>
              </a:p>
            </c:txPr>
            <c:showLegendKey val="0"/>
            <c:showVal val="1"/>
            <c:showCatName val="0"/>
            <c:showSerName val="0"/>
            <c:showPercent val="0"/>
            <c:showBubbleSize val="0"/>
            <c:showLeaderLines val="0"/>
          </c:dLbls>
          <c:cat>
            <c:numRef>
              <c:f>Лист1!$A$2:$A$3</c:f>
              <c:numCache>
                <c:formatCode>General</c:formatCode>
                <c:ptCount val="2"/>
                <c:pt idx="0">
                  <c:v>2015</c:v>
                </c:pt>
                <c:pt idx="1">
                  <c:v>2016</c:v>
                </c:pt>
              </c:numCache>
            </c:numRef>
          </c:cat>
          <c:val>
            <c:numRef>
              <c:f>Лист1!$D$2:$D$3</c:f>
              <c:numCache>
                <c:formatCode>General</c:formatCode>
                <c:ptCount val="2"/>
                <c:pt idx="0">
                  <c:v>51.6</c:v>
                </c:pt>
                <c:pt idx="1">
                  <c:v>51.5</c:v>
                </c:pt>
              </c:numCache>
            </c:numRef>
          </c:val>
        </c:ser>
        <c:dLbls>
          <c:showLegendKey val="0"/>
          <c:showVal val="0"/>
          <c:showCatName val="0"/>
          <c:showSerName val="0"/>
          <c:showPercent val="0"/>
          <c:showBubbleSize val="0"/>
        </c:dLbls>
        <c:gapWidth val="150"/>
        <c:overlap val="100"/>
        <c:axId val="37850112"/>
        <c:axId val="37872384"/>
      </c:barChart>
      <c:catAx>
        <c:axId val="37850112"/>
        <c:scaling>
          <c:orientation val="minMax"/>
        </c:scaling>
        <c:delete val="0"/>
        <c:axPos val="l"/>
        <c:numFmt formatCode="General" sourceLinked="1"/>
        <c:majorTickMark val="out"/>
        <c:minorTickMark val="none"/>
        <c:tickLblPos val="nextTo"/>
        <c:crossAx val="37872384"/>
        <c:crosses val="autoZero"/>
        <c:auto val="1"/>
        <c:lblAlgn val="ctr"/>
        <c:lblOffset val="100"/>
        <c:noMultiLvlLbl val="0"/>
      </c:catAx>
      <c:valAx>
        <c:axId val="37872384"/>
        <c:scaling>
          <c:orientation val="minMax"/>
        </c:scaling>
        <c:delete val="0"/>
        <c:axPos val="b"/>
        <c:majorGridlines/>
        <c:numFmt formatCode="General" sourceLinked="1"/>
        <c:majorTickMark val="out"/>
        <c:minorTickMark val="none"/>
        <c:tickLblPos val="nextTo"/>
        <c:crossAx val="378501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02E-2"/>
          <c:y val="4.4057617797775277E-2"/>
          <c:w val="0.71144593904928544"/>
          <c:h val="0.85653105861767276"/>
        </c:manualLayout>
      </c:layout>
      <c:barChart>
        <c:barDir val="col"/>
        <c:grouping val="clustered"/>
        <c:varyColors val="0"/>
        <c:ser>
          <c:idx val="0"/>
          <c:order val="0"/>
          <c:tx>
            <c:strRef>
              <c:f>Лист1!$B$1</c:f>
              <c:strCache>
                <c:ptCount val="1"/>
                <c:pt idx="0">
                  <c:v>2015</c:v>
                </c:pt>
              </c:strCache>
            </c:strRef>
          </c:tx>
          <c:invertIfNegative val="0"/>
          <c:dLbls>
            <c:dLbl>
              <c:idx val="0"/>
              <c:layout>
                <c:manualLayout>
                  <c:x val="-1.1574074074074073E-2"/>
                  <c:y val="0.10874379164142943"/>
                </c:manualLayout>
              </c:layout>
              <c:dLblPos val="outEnd"/>
              <c:showLegendKey val="0"/>
              <c:showVal val="1"/>
              <c:showCatName val="0"/>
              <c:showSerName val="0"/>
              <c:showPercent val="0"/>
              <c:showBubbleSize val="0"/>
            </c:dLbl>
            <c:dLbl>
              <c:idx val="2"/>
              <c:layout>
                <c:manualLayout>
                  <c:x val="-4.6296296296296294E-3"/>
                  <c:y val="0.25746174035937813"/>
                </c:manualLayout>
              </c:layout>
              <c:dLblPos val="outEnd"/>
              <c:showLegendKey val="0"/>
              <c:showVal val="1"/>
              <c:showCatName val="0"/>
              <c:showSerName val="0"/>
              <c:showPercent val="0"/>
              <c:showBubbleSize val="0"/>
            </c:dLbl>
            <c:dLbl>
              <c:idx val="3"/>
              <c:layout>
                <c:manualLayout>
                  <c:x val="-1.1574074074074073E-2"/>
                  <c:y val="0.23694891984655764"/>
                </c:manualLayout>
              </c:layout>
              <c:dLblPos val="outEnd"/>
              <c:showLegendKey val="0"/>
              <c:showVal val="1"/>
              <c:showCatName val="0"/>
              <c:showSerName val="0"/>
              <c:showPercent val="0"/>
              <c:showBubbleSize val="0"/>
            </c:dLbl>
            <c:dLbl>
              <c:idx val="4"/>
              <c:layout>
                <c:manualLayout>
                  <c:x val="-1.1574074074074073E-2"/>
                  <c:y val="0.2625899454875833"/>
                </c:manualLayout>
              </c:layout>
              <c:dLblPos val="outEnd"/>
              <c:showLegendKey val="0"/>
              <c:showVal val="1"/>
              <c:showCatName val="0"/>
              <c:showSerName val="0"/>
              <c:showPercent val="0"/>
              <c:showBubbleSize val="0"/>
            </c:dLbl>
            <c:dLbl>
              <c:idx val="5"/>
              <c:layout>
                <c:manualLayout>
                  <c:x val="-2.0833333333333332E-2"/>
                  <c:y val="0"/>
                </c:manualLayout>
              </c:layout>
              <c:dLblPos val="outEnd"/>
              <c:showLegendKey val="0"/>
              <c:showVal val="1"/>
              <c:showCatName val="0"/>
              <c:showSerName val="0"/>
              <c:showPercent val="0"/>
              <c:showBubbleSize val="0"/>
            </c:dLbl>
            <c:spPr>
              <a:solidFill>
                <a:schemeClr val="tx2">
                  <a:lumMod val="20000"/>
                  <a:lumOff val="80000"/>
                </a:schemeClr>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dLblPos val="inEnd"/>
            <c:showLegendKey val="0"/>
            <c:showVal val="1"/>
            <c:showCatName val="0"/>
            <c:showSerName val="0"/>
            <c:showPercent val="0"/>
            <c:showBubbleSize val="0"/>
            <c:showLeaderLines val="0"/>
          </c:dLbls>
          <c:cat>
            <c:numRef>
              <c:f>Лист1!$A$2:$A$6</c:f>
              <c:numCache>
                <c:formatCode>General</c:formatCode>
                <c:ptCount val="5"/>
                <c:pt idx="0">
                  <c:v>0</c:v>
                </c:pt>
                <c:pt idx="1">
                  <c:v>1</c:v>
                </c:pt>
                <c:pt idx="2">
                  <c:v>2</c:v>
                </c:pt>
                <c:pt idx="3">
                  <c:v>3</c:v>
                </c:pt>
                <c:pt idx="4">
                  <c:v>4</c:v>
                </c:pt>
              </c:numCache>
            </c:numRef>
          </c:cat>
          <c:val>
            <c:numRef>
              <c:f>Лист1!$B$2:$B$6</c:f>
              <c:numCache>
                <c:formatCode>General</c:formatCode>
                <c:ptCount val="5"/>
                <c:pt idx="0">
                  <c:v>9</c:v>
                </c:pt>
                <c:pt idx="1">
                  <c:v>8.1999999999999993</c:v>
                </c:pt>
                <c:pt idx="2">
                  <c:v>31.1</c:v>
                </c:pt>
                <c:pt idx="3">
                  <c:v>27.1</c:v>
                </c:pt>
                <c:pt idx="4">
                  <c:v>24.6</c:v>
                </c:pt>
              </c:numCache>
            </c:numRef>
          </c:val>
        </c:ser>
        <c:ser>
          <c:idx val="1"/>
          <c:order val="1"/>
          <c:tx>
            <c:strRef>
              <c:f>Лист1!$C$1</c:f>
              <c:strCache>
                <c:ptCount val="1"/>
                <c:pt idx="0">
                  <c:v>2016</c:v>
                </c:pt>
              </c:strCache>
            </c:strRef>
          </c:tx>
          <c:invertIfNegative val="0"/>
          <c:dLbls>
            <c:dLbl>
              <c:idx val="0"/>
              <c:layout>
                <c:manualLayout>
                  <c:x val="0"/>
                  <c:y val="4.6153846153846156E-2"/>
                </c:manualLayout>
              </c:layout>
              <c:showLegendKey val="0"/>
              <c:showVal val="1"/>
              <c:showCatName val="0"/>
              <c:showSerName val="0"/>
              <c:showPercent val="0"/>
              <c:showBubbleSize val="0"/>
            </c:dLbl>
            <c:dLbl>
              <c:idx val="1"/>
              <c:layout>
                <c:manualLayout>
                  <c:x val="2.0833333333333332E-2"/>
                  <c:y val="6.6666666666666666E-2"/>
                </c:manualLayout>
              </c:layout>
              <c:showLegendKey val="0"/>
              <c:showVal val="1"/>
              <c:showCatName val="0"/>
              <c:showSerName val="0"/>
              <c:showPercent val="0"/>
              <c:showBubbleSize val="0"/>
            </c:dLbl>
            <c:dLbl>
              <c:idx val="2"/>
              <c:layout>
                <c:manualLayout>
                  <c:x val="3.9351851851851853E-2"/>
                  <c:y val="0.10256410256410256"/>
                </c:manualLayout>
              </c:layout>
              <c:showLegendKey val="0"/>
              <c:showVal val="1"/>
              <c:showCatName val="0"/>
              <c:showSerName val="0"/>
              <c:showPercent val="0"/>
              <c:showBubbleSize val="0"/>
            </c:dLbl>
            <c:dLbl>
              <c:idx val="3"/>
              <c:layout>
                <c:manualLayout>
                  <c:x val="2.0833333333333332E-2"/>
                  <c:y val="8.7179487179487175E-2"/>
                </c:manualLayout>
              </c:layout>
              <c:showLegendKey val="0"/>
              <c:showVal val="1"/>
              <c:showCatName val="0"/>
              <c:showSerName val="0"/>
              <c:showPercent val="0"/>
              <c:showBubbleSize val="0"/>
            </c:dLbl>
            <c:dLbl>
              <c:idx val="4"/>
              <c:layout>
                <c:manualLayout>
                  <c:x val="1.3888888888888805E-2"/>
                  <c:y val="0.12820512820512819"/>
                </c:manualLayout>
              </c:layout>
              <c:showLegendKey val="0"/>
              <c:showVal val="1"/>
              <c:showCatName val="0"/>
              <c:showSerName val="0"/>
              <c:showPercent val="0"/>
              <c:showBubbleSize val="0"/>
            </c:dLbl>
            <c:spPr>
              <a:solidFill>
                <a:schemeClr val="accent2">
                  <a:lumMod val="20000"/>
                  <a:lumOff val="80000"/>
                </a:schemeClr>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ru-RU"/>
              </a:p>
            </c:txPr>
            <c:showLegendKey val="0"/>
            <c:showVal val="0"/>
            <c:showCatName val="0"/>
            <c:showSerName val="0"/>
            <c:showPercent val="0"/>
            <c:showBubbleSize val="0"/>
          </c:dLbls>
          <c:cat>
            <c:numRef>
              <c:f>Лист1!$A$2:$A$6</c:f>
              <c:numCache>
                <c:formatCode>General</c:formatCode>
                <c:ptCount val="5"/>
                <c:pt idx="0">
                  <c:v>0</c:v>
                </c:pt>
                <c:pt idx="1">
                  <c:v>1</c:v>
                </c:pt>
                <c:pt idx="2">
                  <c:v>2</c:v>
                </c:pt>
                <c:pt idx="3">
                  <c:v>3</c:v>
                </c:pt>
                <c:pt idx="4">
                  <c:v>4</c:v>
                </c:pt>
              </c:numCache>
            </c:numRef>
          </c:cat>
          <c:val>
            <c:numRef>
              <c:f>Лист1!$C$2:$C$6</c:f>
              <c:numCache>
                <c:formatCode>General</c:formatCode>
                <c:ptCount val="5"/>
                <c:pt idx="0">
                  <c:v>5</c:v>
                </c:pt>
                <c:pt idx="1">
                  <c:v>7.1</c:v>
                </c:pt>
                <c:pt idx="2">
                  <c:v>37.4</c:v>
                </c:pt>
                <c:pt idx="3">
                  <c:v>29.3</c:v>
                </c:pt>
                <c:pt idx="4">
                  <c:v>22.2</c:v>
                </c:pt>
              </c:numCache>
            </c:numRef>
          </c:val>
        </c:ser>
        <c:dLbls>
          <c:showLegendKey val="0"/>
          <c:showVal val="0"/>
          <c:showCatName val="0"/>
          <c:showSerName val="0"/>
          <c:showPercent val="0"/>
          <c:showBubbleSize val="0"/>
        </c:dLbls>
        <c:gapWidth val="150"/>
        <c:axId val="146982784"/>
        <c:axId val="146984320"/>
      </c:barChart>
      <c:catAx>
        <c:axId val="146982784"/>
        <c:scaling>
          <c:orientation val="minMax"/>
        </c:scaling>
        <c:delete val="0"/>
        <c:axPos val="b"/>
        <c:numFmt formatCode="General" sourceLinked="1"/>
        <c:majorTickMark val="out"/>
        <c:minorTickMark val="none"/>
        <c:tickLblPos val="nextTo"/>
        <c:crossAx val="146984320"/>
        <c:crosses val="autoZero"/>
        <c:auto val="1"/>
        <c:lblAlgn val="ctr"/>
        <c:lblOffset val="100"/>
        <c:noMultiLvlLbl val="0"/>
      </c:catAx>
      <c:valAx>
        <c:axId val="146984320"/>
        <c:scaling>
          <c:orientation val="minMax"/>
        </c:scaling>
        <c:delete val="0"/>
        <c:axPos val="l"/>
        <c:majorGridlines/>
        <c:numFmt formatCode="General" sourceLinked="1"/>
        <c:majorTickMark val="out"/>
        <c:minorTickMark val="none"/>
        <c:tickLblPos val="nextTo"/>
        <c:crossAx val="146982784"/>
        <c:crosses val="autoZero"/>
        <c:crossBetween val="between"/>
      </c:valAx>
    </c:plotArea>
    <c:legend>
      <c:legendPos val="r"/>
      <c:layout>
        <c:manualLayout>
          <c:xMode val="edge"/>
          <c:yMode val="edge"/>
          <c:x val="0.88501275882181396"/>
          <c:y val="0.19791901012373453"/>
          <c:w val="9.3204833770778636E-2"/>
          <c:h val="0.50341449626488999"/>
        </c:manualLayout>
      </c:layout>
      <c:overlay val="0"/>
      <c:txPr>
        <a:bodyPr/>
        <a:lstStyle/>
        <a:p>
          <a:pPr>
            <a:defRPr b="1"/>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Лист1!$B$1</c:f>
              <c:strCache>
                <c:ptCount val="1"/>
                <c:pt idx="0">
                  <c:v>низкий</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2015</c:v>
                </c:pt>
                <c:pt idx="1">
                  <c:v>2016</c:v>
                </c:pt>
              </c:numCache>
            </c:numRef>
          </c:cat>
          <c:val>
            <c:numRef>
              <c:f>Лист1!$B$2:$B$3</c:f>
              <c:numCache>
                <c:formatCode>General</c:formatCode>
                <c:ptCount val="2"/>
                <c:pt idx="0">
                  <c:v>22.2</c:v>
                </c:pt>
                <c:pt idx="1">
                  <c:v>22.7</c:v>
                </c:pt>
              </c:numCache>
            </c:numRef>
          </c:val>
        </c:ser>
        <c:ser>
          <c:idx val="1"/>
          <c:order val="1"/>
          <c:tx>
            <c:strRef>
              <c:f>Лист1!$C$1</c:f>
              <c:strCache>
                <c:ptCount val="1"/>
                <c:pt idx="0">
                  <c:v>средний</c:v>
                </c:pt>
              </c:strCache>
            </c:strRef>
          </c:tx>
          <c:invertIfNegative val="0"/>
          <c:dLbls>
            <c:txPr>
              <a:bodyPr/>
              <a:lstStyle/>
              <a:p>
                <a:pPr>
                  <a:defRPr sz="1100" b="1"/>
                </a:pPr>
                <a:endParaRPr lang="ru-RU"/>
              </a:p>
            </c:txPr>
            <c:showLegendKey val="0"/>
            <c:showVal val="1"/>
            <c:showCatName val="0"/>
            <c:showSerName val="0"/>
            <c:showPercent val="0"/>
            <c:showBubbleSize val="0"/>
            <c:showLeaderLines val="0"/>
          </c:dLbls>
          <c:cat>
            <c:numRef>
              <c:f>Лист1!$A$2:$A$3</c:f>
              <c:numCache>
                <c:formatCode>General</c:formatCode>
                <c:ptCount val="2"/>
                <c:pt idx="0">
                  <c:v>2015</c:v>
                </c:pt>
                <c:pt idx="1">
                  <c:v>2016</c:v>
                </c:pt>
              </c:numCache>
            </c:numRef>
          </c:cat>
          <c:val>
            <c:numRef>
              <c:f>Лист1!$C$2:$C$3</c:f>
              <c:numCache>
                <c:formatCode>General</c:formatCode>
                <c:ptCount val="2"/>
                <c:pt idx="0">
                  <c:v>29.5</c:v>
                </c:pt>
                <c:pt idx="1">
                  <c:v>49.5</c:v>
                </c:pt>
              </c:numCache>
            </c:numRef>
          </c:val>
        </c:ser>
        <c:ser>
          <c:idx val="2"/>
          <c:order val="2"/>
          <c:tx>
            <c:strRef>
              <c:f>Лист1!$D$1</c:f>
              <c:strCache>
                <c:ptCount val="1"/>
                <c:pt idx="0">
                  <c:v>высокий</c:v>
                </c:pt>
              </c:strCache>
            </c:strRef>
          </c:tx>
          <c:invertIfNegative val="0"/>
          <c:dLbls>
            <c:txPr>
              <a:bodyPr/>
              <a:lstStyle/>
              <a:p>
                <a:pPr>
                  <a:defRPr sz="1050" b="1"/>
                </a:pPr>
                <a:endParaRPr lang="ru-RU"/>
              </a:p>
            </c:txPr>
            <c:showLegendKey val="0"/>
            <c:showVal val="1"/>
            <c:showCatName val="0"/>
            <c:showSerName val="0"/>
            <c:showPercent val="0"/>
            <c:showBubbleSize val="0"/>
            <c:showLeaderLines val="0"/>
          </c:dLbls>
          <c:cat>
            <c:numRef>
              <c:f>Лист1!$A$2:$A$3</c:f>
              <c:numCache>
                <c:formatCode>General</c:formatCode>
                <c:ptCount val="2"/>
                <c:pt idx="0">
                  <c:v>2015</c:v>
                </c:pt>
                <c:pt idx="1">
                  <c:v>2016</c:v>
                </c:pt>
              </c:numCache>
            </c:numRef>
          </c:cat>
          <c:val>
            <c:numRef>
              <c:f>Лист1!$D$2:$D$3</c:f>
              <c:numCache>
                <c:formatCode>General</c:formatCode>
                <c:ptCount val="2"/>
                <c:pt idx="0">
                  <c:v>40.200000000000003</c:v>
                </c:pt>
                <c:pt idx="1">
                  <c:v>27.8</c:v>
                </c:pt>
              </c:numCache>
            </c:numRef>
          </c:val>
        </c:ser>
        <c:dLbls>
          <c:showLegendKey val="0"/>
          <c:showVal val="0"/>
          <c:showCatName val="0"/>
          <c:showSerName val="0"/>
          <c:showPercent val="0"/>
          <c:showBubbleSize val="0"/>
        </c:dLbls>
        <c:gapWidth val="150"/>
        <c:overlap val="100"/>
        <c:axId val="38135680"/>
        <c:axId val="38137216"/>
      </c:barChart>
      <c:catAx>
        <c:axId val="38135680"/>
        <c:scaling>
          <c:orientation val="minMax"/>
        </c:scaling>
        <c:delete val="0"/>
        <c:axPos val="l"/>
        <c:numFmt formatCode="General" sourceLinked="1"/>
        <c:majorTickMark val="out"/>
        <c:minorTickMark val="none"/>
        <c:tickLblPos val="nextTo"/>
        <c:crossAx val="38137216"/>
        <c:crosses val="autoZero"/>
        <c:auto val="1"/>
        <c:lblAlgn val="ctr"/>
        <c:lblOffset val="100"/>
        <c:noMultiLvlLbl val="0"/>
      </c:catAx>
      <c:valAx>
        <c:axId val="38137216"/>
        <c:scaling>
          <c:orientation val="minMax"/>
        </c:scaling>
        <c:delete val="0"/>
        <c:axPos val="b"/>
        <c:majorGridlines/>
        <c:numFmt formatCode="General" sourceLinked="1"/>
        <c:majorTickMark val="out"/>
        <c:minorTickMark val="none"/>
        <c:tickLblPos val="nextTo"/>
        <c:crossAx val="3813568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02E-2"/>
          <c:y val="4.4057617797775277E-2"/>
          <c:w val="0.82566506983829824"/>
          <c:h val="0.85653105861767276"/>
        </c:manualLayout>
      </c:layout>
      <c:barChart>
        <c:barDir val="col"/>
        <c:grouping val="clustered"/>
        <c:varyColors val="0"/>
        <c:ser>
          <c:idx val="0"/>
          <c:order val="0"/>
          <c:tx>
            <c:strRef>
              <c:f>Лист1!$B$1</c:f>
              <c:strCache>
                <c:ptCount val="1"/>
                <c:pt idx="0">
                  <c:v>2015</c:v>
                </c:pt>
              </c:strCache>
            </c:strRef>
          </c:tx>
          <c:invertIfNegative val="0"/>
          <c:dLbls>
            <c:dLbl>
              <c:idx val="1"/>
              <c:layout>
                <c:manualLayout>
                  <c:x val="-6.1538461538461538E-3"/>
                  <c:y val="7.2147280522319057E-2"/>
                </c:manualLayout>
              </c:layout>
              <c:dLblPos val="outEnd"/>
              <c:showLegendKey val="0"/>
              <c:showVal val="1"/>
              <c:showCatName val="0"/>
              <c:showSerName val="0"/>
              <c:showPercent val="0"/>
              <c:showBubbleSize val="0"/>
            </c:dLbl>
            <c:dLbl>
              <c:idx val="2"/>
              <c:layout>
                <c:manualLayout>
                  <c:x val="-6.1538461538461538E-3"/>
                  <c:y val="8.1637197485545626E-2"/>
                </c:manualLayout>
              </c:layout>
              <c:dLblPos val="outEnd"/>
              <c:showLegendKey val="0"/>
              <c:showVal val="1"/>
              <c:showCatName val="0"/>
              <c:showSerName val="0"/>
              <c:showPercent val="0"/>
              <c:showBubbleSize val="0"/>
            </c:dLbl>
            <c:dLbl>
              <c:idx val="4"/>
              <c:layout>
                <c:manualLayout>
                  <c:x val="0"/>
                  <c:y val="0.10061703141199876"/>
                </c:manualLayout>
              </c:layout>
              <c:dLblPos val="outEnd"/>
              <c:showLegendKey val="0"/>
              <c:showVal val="1"/>
              <c:showCatName val="0"/>
              <c:showSerName val="0"/>
              <c:showPercent val="0"/>
              <c:showBubbleSize val="0"/>
            </c:dLbl>
            <c:dLbl>
              <c:idx val="5"/>
              <c:layout>
                <c:manualLayout>
                  <c:x val="8.4875562720133283E-17"/>
                  <c:y val="4.9382716049382713E-2"/>
                </c:manualLayout>
              </c:layout>
              <c:dLblPos val="outEnd"/>
              <c:showLegendKey val="0"/>
              <c:showVal val="1"/>
              <c:showCatName val="0"/>
              <c:showSerName val="0"/>
              <c:showPercent val="0"/>
              <c:showBubbleSize val="0"/>
            </c:dLbl>
            <c:spPr>
              <a:solidFill>
                <a:schemeClr val="tx2">
                  <a:lumMod val="20000"/>
                  <a:lumOff val="80000"/>
                </a:schemeClr>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dLblPos val="inEnd"/>
            <c:showLegendKey val="0"/>
            <c:showVal val="1"/>
            <c:showCatName val="0"/>
            <c:showSerName val="0"/>
            <c:showPercent val="0"/>
            <c:showBubbleSize val="0"/>
            <c:showLeaderLines val="0"/>
          </c:dLbls>
          <c:cat>
            <c:numRef>
              <c:f>Лист1!$A$2:$A$7</c:f>
              <c:numCache>
                <c:formatCode>General</c:formatCode>
                <c:ptCount val="6"/>
                <c:pt idx="0">
                  <c:v>0</c:v>
                </c:pt>
                <c:pt idx="1">
                  <c:v>1</c:v>
                </c:pt>
                <c:pt idx="2">
                  <c:v>2</c:v>
                </c:pt>
                <c:pt idx="3">
                  <c:v>3</c:v>
                </c:pt>
                <c:pt idx="4">
                  <c:v>4</c:v>
                </c:pt>
                <c:pt idx="5">
                  <c:v>5</c:v>
                </c:pt>
              </c:numCache>
            </c:numRef>
          </c:cat>
          <c:val>
            <c:numRef>
              <c:f>Лист1!$B$2:$B$7</c:f>
              <c:numCache>
                <c:formatCode>General</c:formatCode>
                <c:ptCount val="6"/>
                <c:pt idx="0">
                  <c:v>11.5</c:v>
                </c:pt>
                <c:pt idx="1">
                  <c:v>10.7</c:v>
                </c:pt>
                <c:pt idx="2">
                  <c:v>14.8</c:v>
                </c:pt>
                <c:pt idx="3">
                  <c:v>23</c:v>
                </c:pt>
                <c:pt idx="4">
                  <c:v>23</c:v>
                </c:pt>
                <c:pt idx="5">
                  <c:v>17.2</c:v>
                </c:pt>
              </c:numCache>
            </c:numRef>
          </c:val>
        </c:ser>
        <c:ser>
          <c:idx val="1"/>
          <c:order val="1"/>
          <c:tx>
            <c:strRef>
              <c:f>Лист1!$C$1</c:f>
              <c:strCache>
                <c:ptCount val="1"/>
                <c:pt idx="0">
                  <c:v>2016</c:v>
                </c:pt>
              </c:strCache>
            </c:strRef>
          </c:tx>
          <c:invertIfNegative val="0"/>
          <c:dLbls>
            <c:dLbl>
              <c:idx val="1"/>
              <c:layout>
                <c:manualLayout>
                  <c:x val="2.0512820512820513E-3"/>
                  <c:y val="8.1080879124984823E-2"/>
                </c:manualLayout>
              </c:layout>
              <c:dLblPos val="outEnd"/>
              <c:showLegendKey val="0"/>
              <c:showVal val="1"/>
              <c:showCatName val="0"/>
              <c:showSerName val="0"/>
              <c:showPercent val="0"/>
              <c:showBubbleSize val="0"/>
            </c:dLbl>
            <c:dLbl>
              <c:idx val="2"/>
              <c:layout>
                <c:manualLayout>
                  <c:x val="0"/>
                  <c:y val="8.3905437087268012E-2"/>
                </c:manualLayout>
              </c:layout>
              <c:dLblPos val="outEnd"/>
              <c:showLegendKey val="0"/>
              <c:showVal val="1"/>
              <c:showCatName val="0"/>
              <c:showSerName val="0"/>
              <c:showPercent val="0"/>
              <c:showBubbleSize val="0"/>
            </c:dLbl>
            <c:dLbl>
              <c:idx val="3"/>
              <c:layout>
                <c:manualLayout>
                  <c:x val="5.5949929335756109E-4"/>
                  <c:y val="8.0372497921745542E-2"/>
                </c:manualLayout>
              </c:layout>
              <c:dLblPos val="outEnd"/>
              <c:showLegendKey val="0"/>
              <c:showVal val="1"/>
              <c:showCatName val="0"/>
              <c:showSerName val="0"/>
              <c:showPercent val="0"/>
              <c:showBubbleSize val="0"/>
            </c:dLbl>
            <c:dLbl>
              <c:idx val="4"/>
              <c:layout>
                <c:manualLayout>
                  <c:x val="1.6317016317016316E-2"/>
                  <c:y val="6.5130346251202592E-2"/>
                </c:manualLayout>
              </c:layout>
              <c:dLblPos val="outEnd"/>
              <c:showLegendKey val="0"/>
              <c:showVal val="1"/>
              <c:showCatName val="0"/>
              <c:showSerName val="0"/>
              <c:showPercent val="0"/>
              <c:showBubbleSize val="0"/>
            </c:dLbl>
            <c:dLbl>
              <c:idx val="5"/>
              <c:layout>
                <c:manualLayout>
                  <c:x val="2.097902097902098E-2"/>
                  <c:y val="7.1551732190059877E-2"/>
                </c:manualLayout>
              </c:layout>
              <c:dLblPos val="outEnd"/>
              <c:showLegendKey val="0"/>
              <c:showVal val="1"/>
              <c:showCatName val="0"/>
              <c:showSerName val="0"/>
              <c:showPercent val="0"/>
              <c:showBubbleSize val="0"/>
            </c:dLbl>
            <c:spPr>
              <a:solidFill>
                <a:schemeClr val="accent2">
                  <a:lumMod val="20000"/>
                  <a:lumOff val="80000"/>
                </a:schemeClr>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ru-RU"/>
              </a:p>
            </c:txPr>
            <c:dLblPos val="inBase"/>
            <c:showLegendKey val="0"/>
            <c:showVal val="1"/>
            <c:showCatName val="0"/>
            <c:showSerName val="0"/>
            <c:showPercent val="0"/>
            <c:showBubbleSize val="0"/>
            <c:showLeaderLines val="0"/>
          </c:dLbls>
          <c:cat>
            <c:numRef>
              <c:f>Лист1!$A$2:$A$7</c:f>
              <c:numCache>
                <c:formatCode>General</c:formatCode>
                <c:ptCount val="6"/>
                <c:pt idx="0">
                  <c:v>0</c:v>
                </c:pt>
                <c:pt idx="1">
                  <c:v>1</c:v>
                </c:pt>
                <c:pt idx="2">
                  <c:v>2</c:v>
                </c:pt>
                <c:pt idx="3">
                  <c:v>3</c:v>
                </c:pt>
                <c:pt idx="4">
                  <c:v>4</c:v>
                </c:pt>
                <c:pt idx="5">
                  <c:v>5</c:v>
                </c:pt>
              </c:numCache>
            </c:numRef>
          </c:cat>
          <c:val>
            <c:numRef>
              <c:f>Лист1!$C$2:$C$7</c:f>
              <c:numCache>
                <c:formatCode>General</c:formatCode>
                <c:ptCount val="6"/>
                <c:pt idx="0">
                  <c:v>3.1</c:v>
                </c:pt>
                <c:pt idx="1">
                  <c:v>19.600000000000001</c:v>
                </c:pt>
                <c:pt idx="2">
                  <c:v>20.6</c:v>
                </c:pt>
                <c:pt idx="3">
                  <c:v>28.9</c:v>
                </c:pt>
                <c:pt idx="4">
                  <c:v>20.6</c:v>
                </c:pt>
                <c:pt idx="5">
                  <c:v>7.2</c:v>
                </c:pt>
              </c:numCache>
            </c:numRef>
          </c:val>
        </c:ser>
        <c:dLbls>
          <c:showLegendKey val="0"/>
          <c:showVal val="0"/>
          <c:showCatName val="0"/>
          <c:showSerName val="0"/>
          <c:showPercent val="0"/>
          <c:showBubbleSize val="0"/>
        </c:dLbls>
        <c:gapWidth val="150"/>
        <c:axId val="38232832"/>
        <c:axId val="38234368"/>
      </c:barChart>
      <c:catAx>
        <c:axId val="38232832"/>
        <c:scaling>
          <c:orientation val="minMax"/>
        </c:scaling>
        <c:delete val="0"/>
        <c:axPos val="b"/>
        <c:numFmt formatCode="General" sourceLinked="1"/>
        <c:majorTickMark val="out"/>
        <c:minorTickMark val="none"/>
        <c:tickLblPos val="nextTo"/>
        <c:crossAx val="38234368"/>
        <c:crosses val="autoZero"/>
        <c:auto val="1"/>
        <c:lblAlgn val="ctr"/>
        <c:lblOffset val="100"/>
        <c:noMultiLvlLbl val="0"/>
      </c:catAx>
      <c:valAx>
        <c:axId val="38234368"/>
        <c:scaling>
          <c:orientation val="minMax"/>
        </c:scaling>
        <c:delete val="0"/>
        <c:axPos val="l"/>
        <c:majorGridlines/>
        <c:numFmt formatCode="General" sourceLinked="1"/>
        <c:majorTickMark val="out"/>
        <c:minorTickMark val="none"/>
        <c:tickLblPos val="nextTo"/>
        <c:crossAx val="38232832"/>
        <c:crosses val="autoZero"/>
        <c:crossBetween val="between"/>
      </c:valAx>
    </c:plotArea>
    <c:legend>
      <c:legendPos val="r"/>
      <c:layout>
        <c:manualLayout>
          <c:xMode val="edge"/>
          <c:yMode val="edge"/>
          <c:x val="0.88800745186571961"/>
          <c:y val="0.19791901012373453"/>
          <c:w val="9.810362865480976E-2"/>
          <c:h val="0.58828865141857267"/>
        </c:manualLayout>
      </c:layout>
      <c:overlay val="0"/>
      <c:txPr>
        <a:bodyPr/>
        <a:lstStyle/>
        <a:p>
          <a:pPr>
            <a:defRPr b="1"/>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Лист1!$B$1</c:f>
              <c:strCache>
                <c:ptCount val="1"/>
                <c:pt idx="0">
                  <c:v>низкий</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2015</c:v>
                </c:pt>
                <c:pt idx="1">
                  <c:v>2016</c:v>
                </c:pt>
              </c:numCache>
            </c:numRef>
          </c:cat>
          <c:val>
            <c:numRef>
              <c:f>Лист1!$B$2:$B$3</c:f>
              <c:numCache>
                <c:formatCode>General</c:formatCode>
                <c:ptCount val="2"/>
                <c:pt idx="0">
                  <c:v>16.5</c:v>
                </c:pt>
                <c:pt idx="1">
                  <c:v>7.1</c:v>
                </c:pt>
              </c:numCache>
            </c:numRef>
          </c:val>
        </c:ser>
        <c:ser>
          <c:idx val="1"/>
          <c:order val="1"/>
          <c:tx>
            <c:strRef>
              <c:f>Лист1!$C$1</c:f>
              <c:strCache>
                <c:ptCount val="1"/>
                <c:pt idx="0">
                  <c:v>средний</c:v>
                </c:pt>
              </c:strCache>
            </c:strRef>
          </c:tx>
          <c:invertIfNegative val="0"/>
          <c:dLbls>
            <c:txPr>
              <a:bodyPr/>
              <a:lstStyle/>
              <a:p>
                <a:pPr>
                  <a:defRPr sz="1100" b="1"/>
                </a:pPr>
                <a:endParaRPr lang="ru-RU"/>
              </a:p>
            </c:txPr>
            <c:showLegendKey val="0"/>
            <c:showVal val="1"/>
            <c:showCatName val="0"/>
            <c:showSerName val="0"/>
            <c:showPercent val="0"/>
            <c:showBubbleSize val="0"/>
            <c:showLeaderLines val="0"/>
          </c:dLbls>
          <c:cat>
            <c:numRef>
              <c:f>Лист1!$A$2:$A$3</c:f>
              <c:numCache>
                <c:formatCode>General</c:formatCode>
                <c:ptCount val="2"/>
                <c:pt idx="0">
                  <c:v>2015</c:v>
                </c:pt>
                <c:pt idx="1">
                  <c:v>2016</c:v>
                </c:pt>
              </c:numCache>
            </c:numRef>
          </c:cat>
          <c:val>
            <c:numRef>
              <c:f>Лист1!$C$2:$C$3</c:f>
              <c:numCache>
                <c:formatCode>General</c:formatCode>
                <c:ptCount val="2"/>
                <c:pt idx="0">
                  <c:v>18.2</c:v>
                </c:pt>
                <c:pt idx="1">
                  <c:v>28.5</c:v>
                </c:pt>
              </c:numCache>
            </c:numRef>
          </c:val>
        </c:ser>
        <c:ser>
          <c:idx val="2"/>
          <c:order val="2"/>
          <c:tx>
            <c:strRef>
              <c:f>Лист1!$D$1</c:f>
              <c:strCache>
                <c:ptCount val="1"/>
                <c:pt idx="0">
                  <c:v>высокий</c:v>
                </c:pt>
              </c:strCache>
            </c:strRef>
          </c:tx>
          <c:invertIfNegative val="0"/>
          <c:dLbls>
            <c:txPr>
              <a:bodyPr/>
              <a:lstStyle/>
              <a:p>
                <a:pPr>
                  <a:defRPr sz="1050" b="1"/>
                </a:pPr>
                <a:endParaRPr lang="ru-RU"/>
              </a:p>
            </c:txPr>
            <c:showLegendKey val="0"/>
            <c:showVal val="1"/>
            <c:showCatName val="0"/>
            <c:showSerName val="0"/>
            <c:showPercent val="0"/>
            <c:showBubbleSize val="0"/>
            <c:showLeaderLines val="0"/>
          </c:dLbls>
          <c:cat>
            <c:numRef>
              <c:f>Лист1!$A$2:$A$3</c:f>
              <c:numCache>
                <c:formatCode>General</c:formatCode>
                <c:ptCount val="2"/>
                <c:pt idx="0">
                  <c:v>2015</c:v>
                </c:pt>
                <c:pt idx="1">
                  <c:v>2016</c:v>
                </c:pt>
              </c:numCache>
            </c:numRef>
          </c:cat>
          <c:val>
            <c:numRef>
              <c:f>Лист1!$D$2:$D$3</c:f>
              <c:numCache>
                <c:formatCode>General</c:formatCode>
                <c:ptCount val="2"/>
                <c:pt idx="0">
                  <c:v>65.3</c:v>
                </c:pt>
                <c:pt idx="1">
                  <c:v>64.3</c:v>
                </c:pt>
              </c:numCache>
            </c:numRef>
          </c:val>
        </c:ser>
        <c:dLbls>
          <c:showLegendKey val="0"/>
          <c:showVal val="0"/>
          <c:showCatName val="0"/>
          <c:showSerName val="0"/>
          <c:showPercent val="0"/>
          <c:showBubbleSize val="0"/>
        </c:dLbls>
        <c:gapWidth val="150"/>
        <c:overlap val="100"/>
        <c:axId val="38257408"/>
        <c:axId val="38258944"/>
      </c:barChart>
      <c:catAx>
        <c:axId val="38257408"/>
        <c:scaling>
          <c:orientation val="minMax"/>
        </c:scaling>
        <c:delete val="0"/>
        <c:axPos val="l"/>
        <c:numFmt formatCode="General" sourceLinked="1"/>
        <c:majorTickMark val="out"/>
        <c:minorTickMark val="none"/>
        <c:tickLblPos val="nextTo"/>
        <c:crossAx val="38258944"/>
        <c:crosses val="autoZero"/>
        <c:auto val="1"/>
        <c:lblAlgn val="ctr"/>
        <c:lblOffset val="100"/>
        <c:noMultiLvlLbl val="0"/>
      </c:catAx>
      <c:valAx>
        <c:axId val="38258944"/>
        <c:scaling>
          <c:orientation val="minMax"/>
        </c:scaling>
        <c:delete val="0"/>
        <c:axPos val="b"/>
        <c:majorGridlines/>
        <c:numFmt formatCode="General" sourceLinked="1"/>
        <c:majorTickMark val="out"/>
        <c:minorTickMark val="none"/>
        <c:tickLblPos val="nextTo"/>
        <c:crossAx val="3825740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68972473479E-2"/>
          <c:y val="5.2858640194728135E-2"/>
          <c:w val="0.77535775796620465"/>
          <c:h val="0.85653105861767276"/>
        </c:manualLayout>
      </c:layout>
      <c:barChart>
        <c:barDir val="col"/>
        <c:grouping val="clustered"/>
        <c:varyColors val="0"/>
        <c:ser>
          <c:idx val="0"/>
          <c:order val="0"/>
          <c:tx>
            <c:strRef>
              <c:f>Лист1!$B$1</c:f>
              <c:strCache>
                <c:ptCount val="1"/>
                <c:pt idx="0">
                  <c:v>2015</c:v>
                </c:pt>
              </c:strCache>
            </c:strRef>
          </c:tx>
          <c:invertIfNegative val="0"/>
          <c:dLbls>
            <c:dLbl>
              <c:idx val="5"/>
              <c:layout>
                <c:manualLayout>
                  <c:x val="8.4875562720133283E-17"/>
                  <c:y val="4.9382716049382713E-2"/>
                </c:manualLayout>
              </c:layout>
              <c:dLblPos val="outEnd"/>
              <c:showLegendKey val="0"/>
              <c:showVal val="1"/>
              <c:showCatName val="0"/>
              <c:showSerName val="0"/>
              <c:showPercent val="0"/>
              <c:showBubbleSize val="0"/>
            </c:dLbl>
            <c:spPr>
              <a:solidFill>
                <a:schemeClr val="tx2">
                  <a:lumMod val="20000"/>
                  <a:lumOff val="80000"/>
                </a:schemeClr>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dLblPos val="inEnd"/>
            <c:showLegendKey val="0"/>
            <c:showVal val="1"/>
            <c:showCatName val="0"/>
            <c:showSerName val="0"/>
            <c:showPercent val="0"/>
            <c:showBubbleSize val="0"/>
            <c:showLeaderLines val="0"/>
          </c:dLbls>
          <c:cat>
            <c:numRef>
              <c:f>Лист1!$A$2:$A$5</c:f>
              <c:numCache>
                <c:formatCode>General</c:formatCode>
                <c:ptCount val="4"/>
                <c:pt idx="0">
                  <c:v>0</c:v>
                </c:pt>
                <c:pt idx="1">
                  <c:v>1</c:v>
                </c:pt>
                <c:pt idx="2">
                  <c:v>2</c:v>
                </c:pt>
                <c:pt idx="3">
                  <c:v>3</c:v>
                </c:pt>
              </c:numCache>
            </c:numRef>
          </c:cat>
          <c:val>
            <c:numRef>
              <c:f>Лист1!$B$2:$B$5</c:f>
              <c:numCache>
                <c:formatCode>General</c:formatCode>
                <c:ptCount val="4"/>
                <c:pt idx="0">
                  <c:v>16.5</c:v>
                </c:pt>
                <c:pt idx="1">
                  <c:v>12.4</c:v>
                </c:pt>
                <c:pt idx="2">
                  <c:v>5.8</c:v>
                </c:pt>
                <c:pt idx="3">
                  <c:v>65.3</c:v>
                </c:pt>
              </c:numCache>
            </c:numRef>
          </c:val>
        </c:ser>
        <c:ser>
          <c:idx val="1"/>
          <c:order val="1"/>
          <c:tx>
            <c:strRef>
              <c:f>Лист1!$C$1</c:f>
              <c:strCache>
                <c:ptCount val="1"/>
                <c:pt idx="0">
                  <c:v>2016</c:v>
                </c:pt>
              </c:strCache>
            </c:strRef>
          </c:tx>
          <c:invertIfNegative val="0"/>
          <c:dLbls>
            <c:dLbl>
              <c:idx val="1"/>
              <c:layout>
                <c:manualLayout>
                  <c:x val="0"/>
                  <c:y val="8.0783729194344539E-2"/>
                </c:manualLayout>
              </c:layout>
              <c:spPr>
                <a:solidFill>
                  <a:schemeClr val="accent2">
                    <a:lumMod val="20000"/>
                    <a:lumOff val="80000"/>
                  </a:schemeClr>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ru-RU"/>
                </a:p>
              </c:txPr>
              <c:dLblPos val="outEnd"/>
              <c:showLegendKey val="0"/>
              <c:showVal val="1"/>
              <c:showCatName val="0"/>
              <c:showSerName val="0"/>
              <c:showPercent val="0"/>
              <c:showBubbleSize val="0"/>
            </c:dLbl>
            <c:dLbl>
              <c:idx val="3"/>
              <c:layout>
                <c:manualLayout>
                  <c:x val="6.6115702479338841E-3"/>
                  <c:y val="0.22711383299309815"/>
                </c:manualLayout>
              </c:layout>
              <c:dLblPos val="outEnd"/>
              <c:showLegendKey val="0"/>
              <c:showVal val="1"/>
              <c:showCatName val="0"/>
              <c:showSerName val="0"/>
              <c:showPercent val="0"/>
              <c:showBubbleSize val="0"/>
            </c:dLbl>
            <c:dLbl>
              <c:idx val="5"/>
              <c:spPr>
                <a:solidFill>
                  <a:schemeClr val="accent2">
                    <a:lumMod val="20000"/>
                    <a:lumOff val="80000"/>
                  </a:schemeClr>
                </a:solidFill>
              </c:spPr>
              <c:txPr>
                <a:bodyPr/>
                <a:lstStyle/>
                <a:p>
                  <a:pPr>
                    <a:defRPr b="1">
                      <a:latin typeface="Times New Roman" pitchFamily="18" charset="0"/>
                      <a:cs typeface="Times New Roman" pitchFamily="18" charset="0"/>
                    </a:defRPr>
                  </a:pPr>
                  <a:endParaRPr lang="ru-RU"/>
                </a:p>
              </c:txPr>
              <c:dLblPos val="inBase"/>
              <c:showLegendKey val="0"/>
              <c:showVal val="1"/>
              <c:showCatName val="0"/>
              <c:showSerName val="0"/>
              <c:showPercent val="0"/>
              <c:showBubbleSize val="0"/>
            </c:dLbl>
            <c:spPr>
              <a:solidFill>
                <a:schemeClr val="accent2">
                  <a:lumMod val="20000"/>
                  <a:lumOff val="80000"/>
                </a:schemeClr>
              </a:solidFill>
            </c:spPr>
            <c:txPr>
              <a:bodyPr/>
              <a:lstStyle/>
              <a:p>
                <a:pPr>
                  <a:defRPr b="1"/>
                </a:pPr>
                <a:endParaRPr lang="ru-RU"/>
              </a:p>
            </c:txPr>
            <c:dLblPos val="inBase"/>
            <c:showLegendKey val="0"/>
            <c:showVal val="1"/>
            <c:showCatName val="0"/>
            <c:showSerName val="0"/>
            <c:showPercent val="0"/>
            <c:showBubbleSize val="0"/>
            <c:showLeaderLines val="0"/>
          </c:dLbls>
          <c:cat>
            <c:numRef>
              <c:f>Лист1!$A$2:$A$5</c:f>
              <c:numCache>
                <c:formatCode>General</c:formatCode>
                <c:ptCount val="4"/>
                <c:pt idx="0">
                  <c:v>0</c:v>
                </c:pt>
                <c:pt idx="1">
                  <c:v>1</c:v>
                </c:pt>
                <c:pt idx="2">
                  <c:v>2</c:v>
                </c:pt>
                <c:pt idx="3">
                  <c:v>3</c:v>
                </c:pt>
              </c:numCache>
            </c:numRef>
          </c:cat>
          <c:val>
            <c:numRef>
              <c:f>Лист1!$C$2:$C$5</c:f>
              <c:numCache>
                <c:formatCode>General</c:formatCode>
                <c:ptCount val="4"/>
                <c:pt idx="0">
                  <c:v>7.1</c:v>
                </c:pt>
                <c:pt idx="1">
                  <c:v>21.4</c:v>
                </c:pt>
                <c:pt idx="2">
                  <c:v>7.1</c:v>
                </c:pt>
                <c:pt idx="3">
                  <c:v>64.3</c:v>
                </c:pt>
              </c:numCache>
            </c:numRef>
          </c:val>
        </c:ser>
        <c:dLbls>
          <c:showLegendKey val="0"/>
          <c:showVal val="0"/>
          <c:showCatName val="0"/>
          <c:showSerName val="0"/>
          <c:showPercent val="0"/>
          <c:showBubbleSize val="0"/>
        </c:dLbls>
        <c:gapWidth val="150"/>
        <c:axId val="38564224"/>
        <c:axId val="38565760"/>
      </c:barChart>
      <c:catAx>
        <c:axId val="38564224"/>
        <c:scaling>
          <c:orientation val="minMax"/>
        </c:scaling>
        <c:delete val="0"/>
        <c:axPos val="b"/>
        <c:numFmt formatCode="General" sourceLinked="1"/>
        <c:majorTickMark val="out"/>
        <c:minorTickMark val="none"/>
        <c:tickLblPos val="nextTo"/>
        <c:crossAx val="38565760"/>
        <c:crosses val="autoZero"/>
        <c:auto val="1"/>
        <c:lblAlgn val="ctr"/>
        <c:lblOffset val="100"/>
        <c:noMultiLvlLbl val="0"/>
      </c:catAx>
      <c:valAx>
        <c:axId val="38565760"/>
        <c:scaling>
          <c:orientation val="minMax"/>
        </c:scaling>
        <c:delete val="0"/>
        <c:axPos val="l"/>
        <c:majorGridlines/>
        <c:numFmt formatCode="General" sourceLinked="1"/>
        <c:majorTickMark val="out"/>
        <c:minorTickMark val="none"/>
        <c:tickLblPos val="nextTo"/>
        <c:crossAx val="38564224"/>
        <c:crosses val="autoZero"/>
        <c:crossBetween val="between"/>
      </c:valAx>
    </c:plotArea>
    <c:legend>
      <c:legendPos val="r"/>
      <c:layout>
        <c:manualLayout>
          <c:xMode val="edge"/>
          <c:yMode val="edge"/>
          <c:x val="0.87385193379753145"/>
          <c:y val="0.19791901012373453"/>
          <c:w val="0.11225925684909221"/>
          <c:h val="0.58828865141857267"/>
        </c:manualLayout>
      </c:layout>
      <c:overlay val="0"/>
      <c:txPr>
        <a:bodyPr/>
        <a:lstStyle/>
        <a:p>
          <a:pPr>
            <a:defRPr b="1"/>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20307-EDA7-4246-B3F2-45A08D10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5078</Words>
  <Characters>28947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Российской Федерации</Company>
  <LinksUpToDate>false</LinksUpToDate>
  <CharactersWithSpaces>33958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ВолковС</cp:lastModifiedBy>
  <cp:revision>15</cp:revision>
  <cp:lastPrinted>2016-12-02T06:25:00Z</cp:lastPrinted>
  <dcterms:created xsi:type="dcterms:W3CDTF">2016-11-15T12:35:00Z</dcterms:created>
  <dcterms:modified xsi:type="dcterms:W3CDTF">2016-12-13T04:45:00Z</dcterms:modified>
</cp:coreProperties>
</file>