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3" w:rsidRDefault="00D95DC7" w:rsidP="00DF77AF">
      <w:pPr>
        <w:pStyle w:val="Style5"/>
        <w:widowControl/>
        <w:spacing w:before="29" w:line="322" w:lineRule="exact"/>
        <w:ind w:firstLine="0"/>
        <w:jc w:val="center"/>
        <w:rPr>
          <w:rStyle w:val="FontStyle78"/>
        </w:rPr>
      </w:pPr>
      <w:r>
        <w:rPr>
          <w:rStyle w:val="FontStyle78"/>
        </w:rPr>
        <w:t>Информация</w:t>
      </w:r>
    </w:p>
    <w:p w:rsidR="00113A63" w:rsidRDefault="00113A63" w:rsidP="00113A63">
      <w:pPr>
        <w:pStyle w:val="Style5"/>
        <w:widowControl/>
        <w:spacing w:line="322" w:lineRule="exact"/>
        <w:ind w:left="2261" w:right="1848"/>
        <w:jc w:val="center"/>
        <w:rPr>
          <w:rStyle w:val="FontStyle78"/>
        </w:rPr>
      </w:pPr>
      <w:r>
        <w:rPr>
          <w:rStyle w:val="FontStyle78"/>
        </w:rPr>
        <w:t>по реализации Концепции развития естественнонаучного образования в МО Красноселькупский район на 2016/2017,2017/2018 учебные годы</w:t>
      </w:r>
    </w:p>
    <w:p w:rsidR="006C7AD9" w:rsidRDefault="00776A7E" w:rsidP="00113A63">
      <w:pPr>
        <w:pStyle w:val="Style5"/>
        <w:widowControl/>
        <w:spacing w:line="322" w:lineRule="exact"/>
        <w:ind w:left="2261" w:right="1848"/>
        <w:jc w:val="center"/>
        <w:rPr>
          <w:rStyle w:val="FontStyle78"/>
        </w:rPr>
      </w:pPr>
      <w:r>
        <w:rPr>
          <w:rStyle w:val="FontStyle78"/>
        </w:rPr>
        <w:t>за 1 квартал 2018</w:t>
      </w:r>
      <w:r w:rsidR="006C7AD9">
        <w:rPr>
          <w:rStyle w:val="FontStyle78"/>
        </w:rPr>
        <w:t xml:space="preserve"> года</w:t>
      </w:r>
    </w:p>
    <w:p w:rsidR="00113A63" w:rsidRDefault="00113A63" w:rsidP="00113A63">
      <w:pPr>
        <w:spacing w:after="283" w:line="1" w:lineRule="exact"/>
        <w:jc w:val="center"/>
        <w:rPr>
          <w:sz w:val="2"/>
          <w:szCs w:val="2"/>
        </w:rPr>
      </w:pPr>
    </w:p>
    <w:tbl>
      <w:tblPr>
        <w:tblW w:w="148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9"/>
        <w:gridCol w:w="4396"/>
        <w:gridCol w:w="3119"/>
        <w:gridCol w:w="6439"/>
        <w:gridCol w:w="24"/>
        <w:gridCol w:w="14"/>
      </w:tblGrid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3"/>
              <w:widowControl/>
              <w:rPr>
                <w:rStyle w:val="FontStyle79"/>
              </w:rPr>
            </w:pPr>
            <w:r>
              <w:rPr>
                <w:rStyle w:val="FontStyle79"/>
              </w:rPr>
              <w:t xml:space="preserve">№ </w:t>
            </w:r>
            <w:proofErr w:type="gramStart"/>
            <w:r>
              <w:rPr>
                <w:rStyle w:val="FontStyle79"/>
              </w:rPr>
              <w:t>п</w:t>
            </w:r>
            <w:proofErr w:type="gramEnd"/>
            <w:r>
              <w:rPr>
                <w:rStyle w:val="FontStyle79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3"/>
              <w:widowControl/>
              <w:ind w:left="2117"/>
              <w:rPr>
                <w:rStyle w:val="FontStyle79"/>
              </w:rPr>
            </w:pPr>
            <w:r>
              <w:rPr>
                <w:rStyle w:val="FontStyle79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3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Сроки исполнения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3"/>
              <w:widowControl/>
              <w:rPr>
                <w:rStyle w:val="FontStyle79"/>
              </w:rPr>
            </w:pPr>
            <w:r>
              <w:rPr>
                <w:rStyle w:val="FontStyle79"/>
              </w:rPr>
              <w:t>Информация об исполнении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43"/>
              <w:widowControl/>
            </w:pPr>
          </w:p>
        </w:tc>
        <w:tc>
          <w:tcPr>
            <w:tcW w:w="13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6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Нормативно-правовое сопровождение реализации Концепции развития естественнонаучного образования</w:t>
            </w:r>
          </w:p>
        </w:tc>
      </w:tr>
      <w:tr w:rsidR="00281BEF" w:rsidTr="009E3C2F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1.5.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D552CF">
            <w:pPr>
              <w:pStyle w:val="Style31"/>
              <w:widowControl/>
              <w:spacing w:line="274" w:lineRule="exact"/>
              <w:ind w:firstLine="5"/>
              <w:rPr>
                <w:rStyle w:val="FontStyle80"/>
              </w:rPr>
            </w:pPr>
            <w:r>
              <w:rPr>
                <w:rStyle w:val="FontStyle80"/>
              </w:rPr>
              <w:t>Разработка и утверждение программ элективных курсов (курсов по выбору), направленных на углубленное изучение естественнонаучных дисциплин.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AC7758" w:rsidP="00AC7758">
            <w:pPr>
              <w:pStyle w:val="Style51"/>
              <w:widowControl/>
              <w:ind w:left="528"/>
              <w:rPr>
                <w:rStyle w:val="FontStyle80"/>
              </w:rPr>
            </w:pPr>
            <w:r>
              <w:rPr>
                <w:rStyle w:val="FontStyle80"/>
              </w:rPr>
              <w:t xml:space="preserve">в течение </w:t>
            </w:r>
            <w:r w:rsidR="00281BEF">
              <w:rPr>
                <w:rStyle w:val="FontStyle80"/>
              </w:rPr>
              <w:t>2017/2018 учебн</w:t>
            </w:r>
            <w:r>
              <w:rPr>
                <w:rStyle w:val="FontStyle80"/>
              </w:rPr>
              <w:t>ого</w:t>
            </w:r>
            <w:r w:rsidR="00281BEF">
              <w:rPr>
                <w:rStyle w:val="FontStyle80"/>
              </w:rPr>
              <w:t xml:space="preserve"> год</w:t>
            </w:r>
            <w:r>
              <w:rPr>
                <w:rStyle w:val="FontStyle80"/>
              </w:rPr>
              <w:t>а</w:t>
            </w:r>
          </w:p>
        </w:tc>
        <w:tc>
          <w:tcPr>
            <w:tcW w:w="64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0C2" w:rsidRDefault="00B3065E" w:rsidP="009E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МОУ КСОШ «Радуга» </w:t>
            </w:r>
            <w:r w:rsidR="005B0101">
              <w:rPr>
                <w:rFonts w:ascii="Times New Roman" w:hAnsi="Times New Roman" w:cs="Times New Roman"/>
                <w:sz w:val="24"/>
              </w:rPr>
              <w:t>для обучающихся химико-биологического профиля (11 класс) в учебный план включен элективный курс «Основы исследовательской деятельности учащихся».</w:t>
            </w:r>
            <w:r w:rsidR="00776A7E">
              <w:rPr>
                <w:rFonts w:ascii="Times New Roman" w:hAnsi="Times New Roman" w:cs="Times New Roman"/>
                <w:sz w:val="24"/>
              </w:rPr>
              <w:t xml:space="preserve"> В химико-биологическом профиле 11 класса продолжается преподавание курсов «Учебные практики, проекты, исследовательская деятельность по биологии», «Учебные практики, проекты, исследовательская деятельность по химии».</w:t>
            </w:r>
          </w:p>
          <w:p w:rsidR="00A35AD9" w:rsidRDefault="006A10C2" w:rsidP="009E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МОУ ТШИ </w:t>
            </w:r>
            <w:r w:rsidR="00776A7E">
              <w:rPr>
                <w:rFonts w:ascii="Times New Roman" w:hAnsi="Times New Roman" w:cs="Times New Roman"/>
                <w:sz w:val="24"/>
              </w:rPr>
              <w:t xml:space="preserve">разработаны и утверждены программы элективных курсов по химии, биологии, истории «Основы исследовательской деятельности учащихся», программа ДТО «Орленок» (12-14 лет), ДТО «Аквариум», ДТО </w:t>
            </w:r>
            <w:r w:rsidR="00B40A51">
              <w:rPr>
                <w:rFonts w:ascii="Times New Roman" w:hAnsi="Times New Roman" w:cs="Times New Roman"/>
                <w:sz w:val="24"/>
              </w:rPr>
              <w:t>«Юный физик», программа с детьми с ОВЗ.</w:t>
            </w:r>
          </w:p>
          <w:p w:rsidR="00281BEF" w:rsidRPr="00B40A51" w:rsidRDefault="00A35AD9" w:rsidP="00B40A51">
            <w:pPr>
              <w:spacing w:line="240" w:lineRule="auto"/>
              <w:jc w:val="both"/>
              <w:rPr>
                <w:rStyle w:val="FontStyle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МОУ «РШИ ООО им. С.И.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5B0101">
              <w:rPr>
                <w:rFonts w:ascii="Times New Roman" w:hAnsi="Times New Roman" w:cs="Times New Roman"/>
                <w:sz w:val="24"/>
              </w:rPr>
              <w:t>также осуществляется деятельность элективных курсов</w:t>
            </w:r>
            <w:r>
              <w:rPr>
                <w:rFonts w:ascii="Times New Roman" w:hAnsi="Times New Roman" w:cs="Times New Roman"/>
                <w:sz w:val="24"/>
              </w:rPr>
              <w:t xml:space="preserve"> по предметам: химия, физика, математика</w:t>
            </w:r>
          </w:p>
        </w:tc>
      </w:tr>
      <w:tr w:rsidR="00281BEF" w:rsidTr="009E3C2F"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1.6.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D552CF">
            <w:pPr>
              <w:pStyle w:val="Style31"/>
              <w:widowControl/>
              <w:spacing w:line="278" w:lineRule="exact"/>
              <w:ind w:firstLine="5"/>
              <w:rPr>
                <w:rStyle w:val="FontStyle80"/>
              </w:rPr>
            </w:pPr>
            <w:r>
              <w:rPr>
                <w:rStyle w:val="FontStyle80"/>
              </w:rPr>
              <w:t>Введение в учебный план элективного курса «Основы исследовательской деятельности учащихся»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AC7758">
            <w:pPr>
              <w:pStyle w:val="Style51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в течение </w:t>
            </w:r>
            <w:r w:rsidR="00AC7758">
              <w:rPr>
                <w:rStyle w:val="FontStyle80"/>
              </w:rPr>
              <w:t xml:space="preserve">2017/2018 учебного </w:t>
            </w:r>
            <w:r>
              <w:rPr>
                <w:rStyle w:val="FontStyle80"/>
              </w:rPr>
              <w:t>год</w:t>
            </w:r>
            <w:r w:rsidR="00AC7758">
              <w:rPr>
                <w:rStyle w:val="FontStyle80"/>
              </w:rPr>
              <w:t>а</w:t>
            </w:r>
          </w:p>
        </w:tc>
        <w:tc>
          <w:tcPr>
            <w:tcW w:w="64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EF" w:rsidRDefault="00281BEF" w:rsidP="009E3C2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</w:p>
        </w:tc>
      </w:tr>
      <w:tr w:rsidR="00113A63" w:rsidTr="00D552CF">
        <w:trPr>
          <w:gridAfter w:val="2"/>
          <w:wAfter w:w="38" w:type="dxa"/>
        </w:trPr>
        <w:tc>
          <w:tcPr>
            <w:tcW w:w="14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9E3C2F">
            <w:pPr>
              <w:pStyle w:val="Style26"/>
              <w:widowControl/>
              <w:ind w:left="576"/>
              <w:rPr>
                <w:rStyle w:val="FontStyle78"/>
              </w:rPr>
            </w:pPr>
            <w:r>
              <w:rPr>
                <w:rStyle w:val="FontStyle78"/>
              </w:rPr>
              <w:t>3. Научно - методическое сопровождение реализации Концепции развития естественнонаучного образования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DF77AF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3.8</w:t>
            </w:r>
            <w:r w:rsidR="00113A63">
              <w:rPr>
                <w:rStyle w:val="FontStyle80"/>
              </w:rPr>
              <w:t>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31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>Комплектование школьных библиотек электронными книгами, тренажерами, энциклопедиями по естественнонаучному образованию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spacing w:line="269" w:lineRule="exact"/>
              <w:rPr>
                <w:rStyle w:val="FontStyle80"/>
              </w:rPr>
            </w:pPr>
            <w:r>
              <w:rPr>
                <w:rStyle w:val="FontStyle80"/>
              </w:rPr>
              <w:t>в течение 2016/2017, 2017/2018 учебных годов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D95DC7" w:rsidRDefault="00DA766B" w:rsidP="009E3C2F">
            <w:pPr>
              <w:pStyle w:val="Style31"/>
              <w:widowControl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 w:rsidRPr="00D95DC7">
              <w:rPr>
                <w:rStyle w:val="FontStyle80"/>
                <w:sz w:val="24"/>
                <w:szCs w:val="24"/>
              </w:rPr>
              <w:t xml:space="preserve">Обеспечивается </w:t>
            </w:r>
          </w:p>
        </w:tc>
      </w:tr>
      <w:tr w:rsidR="00B40A51" w:rsidTr="0004232F">
        <w:trPr>
          <w:gridAfter w:val="1"/>
          <w:wAfter w:w="14" w:type="dxa"/>
        </w:trPr>
        <w:tc>
          <w:tcPr>
            <w:tcW w:w="14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1" w:rsidRPr="00B40A51" w:rsidRDefault="00B40A51" w:rsidP="00B40A51">
            <w:pPr>
              <w:pStyle w:val="Style31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>
              <w:rPr>
                <w:rStyle w:val="FontStyle80"/>
                <w:b/>
                <w:sz w:val="24"/>
                <w:szCs w:val="24"/>
              </w:rPr>
              <w:t>4. Развитие кадрового потенциала в сфере естественнонаучного образования</w:t>
            </w:r>
          </w:p>
        </w:tc>
      </w:tr>
      <w:tr w:rsidR="00B40A51" w:rsidTr="009E3C2F">
        <w:trPr>
          <w:gridAfter w:val="1"/>
          <w:wAfter w:w="14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1" w:rsidRDefault="00B40A51" w:rsidP="00D552CF">
            <w:pPr>
              <w:pStyle w:val="Style3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4.1.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1" w:rsidRDefault="00B40A51" w:rsidP="00D552CF">
            <w:pPr>
              <w:pStyle w:val="Style31"/>
              <w:widowControl/>
              <w:spacing w:line="278" w:lineRule="exact"/>
              <w:rPr>
                <w:rStyle w:val="FontStyle80"/>
              </w:rPr>
            </w:pPr>
            <w:r>
              <w:rPr>
                <w:rStyle w:val="FontStyle80"/>
              </w:rPr>
              <w:t xml:space="preserve">Развитие сетевого взаимодействия учителей </w:t>
            </w:r>
            <w:r>
              <w:rPr>
                <w:rStyle w:val="FontStyle80"/>
              </w:rPr>
              <w:lastRenderedPageBreak/>
              <w:t>естественнонаучного цикла  (обсуждение на форуме сетевого сообщества, сайте педагогического сообщества педагогов Красноселькупского района актуальных вопросов естественнонаучного образования, методических рекомендаций, образовательных практик).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1" w:rsidRDefault="00B40A51" w:rsidP="00D552CF">
            <w:pPr>
              <w:pStyle w:val="Style51"/>
              <w:widowControl/>
              <w:spacing w:line="269" w:lineRule="exact"/>
              <w:rPr>
                <w:rStyle w:val="FontStyle80"/>
              </w:rPr>
            </w:pPr>
            <w:r>
              <w:rPr>
                <w:rStyle w:val="FontStyle80"/>
              </w:rPr>
              <w:lastRenderedPageBreak/>
              <w:t xml:space="preserve">в течение 2016/2017, 2017/2018 </w:t>
            </w:r>
            <w:r>
              <w:rPr>
                <w:rStyle w:val="FontStyle80"/>
              </w:rPr>
              <w:lastRenderedPageBreak/>
              <w:t>учебных годов</w:t>
            </w:r>
          </w:p>
        </w:tc>
        <w:tc>
          <w:tcPr>
            <w:tcW w:w="6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1" w:rsidRPr="00D95DC7" w:rsidRDefault="00225A5B" w:rsidP="00225A5B">
            <w:pPr>
              <w:pStyle w:val="Style31"/>
              <w:widowControl/>
              <w:spacing w:line="240" w:lineRule="auto"/>
              <w:jc w:val="left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lastRenderedPageBreak/>
              <w:t xml:space="preserve">Проведен семинар на уровне муниципального образования </w:t>
            </w:r>
            <w:r>
              <w:rPr>
                <w:rStyle w:val="FontStyle80"/>
                <w:sz w:val="24"/>
                <w:szCs w:val="24"/>
              </w:rPr>
              <w:lastRenderedPageBreak/>
              <w:t xml:space="preserve">учителей естественнонаучного цикла «Практико-ориентированное обучение предметов </w:t>
            </w:r>
            <w:proofErr w:type="spellStart"/>
            <w:proofErr w:type="gramStart"/>
            <w:r>
              <w:rPr>
                <w:rStyle w:val="FontStyle80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Style w:val="FontStyle80"/>
                <w:sz w:val="24"/>
                <w:szCs w:val="24"/>
              </w:rPr>
              <w:t xml:space="preserve"> цикла».</w:t>
            </w:r>
          </w:p>
        </w:tc>
      </w:tr>
      <w:tr w:rsidR="00113A63" w:rsidTr="009E3C2F">
        <w:trPr>
          <w:gridAfter w:val="1"/>
          <w:wAfter w:w="14" w:type="dxa"/>
        </w:trPr>
        <w:tc>
          <w:tcPr>
            <w:tcW w:w="14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D95DC7" w:rsidRDefault="00113A63" w:rsidP="009E3C2F">
            <w:pPr>
              <w:pStyle w:val="Style26"/>
              <w:widowControl/>
              <w:ind w:left="3859"/>
              <w:rPr>
                <w:rStyle w:val="FontStyle78"/>
                <w:sz w:val="24"/>
                <w:szCs w:val="24"/>
              </w:rPr>
            </w:pPr>
            <w:r w:rsidRPr="00D95DC7">
              <w:rPr>
                <w:rStyle w:val="FontStyle78"/>
                <w:sz w:val="24"/>
                <w:szCs w:val="24"/>
              </w:rPr>
              <w:lastRenderedPageBreak/>
              <w:t xml:space="preserve">5. Работа с </w:t>
            </w:r>
            <w:proofErr w:type="gramStart"/>
            <w:r w:rsidRPr="00D95DC7">
              <w:rPr>
                <w:rStyle w:val="FontStyle78"/>
                <w:sz w:val="24"/>
                <w:szCs w:val="24"/>
              </w:rPr>
              <w:t>обучающимися</w:t>
            </w:r>
            <w:proofErr w:type="gramEnd"/>
            <w:r w:rsidRPr="00D95DC7">
              <w:rPr>
                <w:rStyle w:val="FontStyle78"/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113A63" w:rsidTr="009E3C2F">
        <w:trPr>
          <w:gridAfter w:val="2"/>
          <w:wAfter w:w="38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43"/>
              <w:widowControl/>
            </w:pPr>
            <w:r>
              <w:t>5.3.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"/>
              <w:widowControl/>
              <w:tabs>
                <w:tab w:val="left" w:pos="758"/>
              </w:tabs>
              <w:spacing w:line="269" w:lineRule="exact"/>
              <w:ind w:firstLine="34"/>
              <w:rPr>
                <w:rStyle w:val="FontStyle80"/>
              </w:rPr>
            </w:pPr>
            <w:r>
              <w:rPr>
                <w:rStyle w:val="FontStyle80"/>
              </w:rPr>
              <w:t>Организация и проведение массовых мероприятий естественнонаучной направленности:</w:t>
            </w:r>
          </w:p>
          <w:p w:rsidR="00113A63" w:rsidRDefault="00113A63" w:rsidP="00D552CF">
            <w:pPr>
              <w:pStyle w:val="Style2"/>
              <w:widowControl/>
              <w:tabs>
                <w:tab w:val="left" w:pos="758"/>
              </w:tabs>
              <w:spacing w:line="278" w:lineRule="exact"/>
              <w:ind w:firstLine="34"/>
              <w:rPr>
                <w:rStyle w:val="FontStyle80"/>
              </w:rPr>
            </w:pPr>
            <w:proofErr w:type="gramStart"/>
            <w:r>
              <w:rPr>
                <w:rStyle w:val="FontStyle80"/>
              </w:rPr>
              <w:t>• научно-исследовательская  и  проектная  деятельность по предметам естественнонаучного цикла с последующим участием обучающихся в мероприятиях регионального и Всероссийского уровней («Ступень в будущее», «Ступень в будущее.</w:t>
            </w:r>
            <w:proofErr w:type="gramEnd"/>
            <w:r>
              <w:rPr>
                <w:rStyle w:val="FontStyle80"/>
              </w:rPr>
              <w:t xml:space="preserve"> </w:t>
            </w:r>
            <w:proofErr w:type="gramStart"/>
            <w:r>
              <w:rPr>
                <w:rStyle w:val="FontStyle80"/>
              </w:rPr>
              <w:t>Юниор» и др.);</w:t>
            </w:r>
            <w:proofErr w:type="gramEnd"/>
          </w:p>
          <w:p w:rsidR="00113A63" w:rsidRDefault="00113A63" w:rsidP="005C34F3">
            <w:pPr>
              <w:pStyle w:val="Style2"/>
              <w:widowControl/>
              <w:tabs>
                <w:tab w:val="left" w:pos="758"/>
              </w:tabs>
              <w:spacing w:line="278" w:lineRule="exact"/>
              <w:ind w:firstLine="34"/>
              <w:rPr>
                <w:rStyle w:val="FontStyle8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ind w:right="58"/>
              <w:jc w:val="left"/>
              <w:rPr>
                <w:rStyle w:val="FontStyle80"/>
              </w:rPr>
            </w:pPr>
          </w:p>
          <w:p w:rsidR="00113A63" w:rsidRDefault="00113A63" w:rsidP="00D552CF">
            <w:pPr>
              <w:pStyle w:val="Style51"/>
              <w:widowControl/>
              <w:ind w:right="58"/>
              <w:jc w:val="left"/>
              <w:rPr>
                <w:rStyle w:val="FontStyle80"/>
              </w:rPr>
            </w:pPr>
          </w:p>
          <w:p w:rsidR="00113A63" w:rsidRDefault="006D1E0E" w:rsidP="00D552CF">
            <w:pPr>
              <w:pStyle w:val="Style51"/>
              <w:widowControl/>
              <w:ind w:right="58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2017/2018 учебный год</w:t>
            </w:r>
            <w:r w:rsidR="00113A63">
              <w:rPr>
                <w:rStyle w:val="FontStyle80"/>
              </w:rPr>
              <w:t xml:space="preserve">. </w:t>
            </w:r>
          </w:p>
          <w:p w:rsidR="00113A63" w:rsidRDefault="00113A63" w:rsidP="00D552CF">
            <w:pPr>
              <w:pStyle w:val="Style51"/>
              <w:widowControl/>
              <w:ind w:right="58"/>
              <w:rPr>
                <w:rStyle w:val="FontStyle80"/>
              </w:rPr>
            </w:pPr>
          </w:p>
          <w:p w:rsidR="00113A63" w:rsidRDefault="00113A63" w:rsidP="00D552CF">
            <w:pPr>
              <w:pStyle w:val="Style51"/>
              <w:widowControl/>
              <w:ind w:right="58"/>
              <w:rPr>
                <w:rStyle w:val="FontStyle80"/>
              </w:rPr>
            </w:pPr>
          </w:p>
          <w:p w:rsidR="00113A63" w:rsidRDefault="00113A63" w:rsidP="00D552CF">
            <w:pPr>
              <w:pStyle w:val="Style51"/>
              <w:widowControl/>
              <w:ind w:right="58"/>
              <w:rPr>
                <w:rStyle w:val="FontStyle80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6D1E0E" w:rsidRDefault="006D1E0E" w:rsidP="00A05163">
            <w:pPr>
              <w:pStyle w:val="Style51"/>
              <w:widowControl/>
              <w:spacing w:line="240" w:lineRule="auto"/>
              <w:jc w:val="both"/>
              <w:rPr>
                <w:rStyle w:val="FontStyle80"/>
              </w:rPr>
            </w:pPr>
            <w:r>
              <w:rPr>
                <w:rStyle w:val="FontStyle80"/>
              </w:rPr>
              <w:t xml:space="preserve">В целях развития интеллектуального творчества обучающихся в образовательных организациях района ведется работа по подготовке обучающихся к участию в </w:t>
            </w:r>
            <w:r>
              <w:rPr>
                <w:rStyle w:val="FontStyle80"/>
                <w:lang w:val="en-US"/>
              </w:rPr>
              <w:t>XI</w:t>
            </w:r>
            <w:r w:rsidRPr="006D1E0E">
              <w:rPr>
                <w:rStyle w:val="FontStyle80"/>
              </w:rPr>
              <w:t xml:space="preserve"> </w:t>
            </w:r>
            <w:r>
              <w:rPr>
                <w:rStyle w:val="FontStyle80"/>
              </w:rPr>
              <w:t xml:space="preserve">окружном заочном соревновании юных исследователей «Ступень в будущее. Юниор» и в </w:t>
            </w:r>
            <w:r>
              <w:rPr>
                <w:rStyle w:val="FontStyle80"/>
                <w:lang w:val="en-US"/>
              </w:rPr>
              <w:t>VII</w:t>
            </w:r>
            <w:r w:rsidRPr="006D1E0E">
              <w:rPr>
                <w:rStyle w:val="FontStyle80"/>
              </w:rPr>
              <w:t xml:space="preserve"> </w:t>
            </w:r>
            <w:r>
              <w:rPr>
                <w:rStyle w:val="FontStyle80"/>
              </w:rPr>
              <w:t xml:space="preserve">открытой научно-исследовательской конференции </w:t>
            </w:r>
            <w:proofErr w:type="gramStart"/>
            <w:r>
              <w:rPr>
                <w:rStyle w:val="FontStyle80"/>
              </w:rPr>
              <w:t>обучающихся</w:t>
            </w:r>
            <w:proofErr w:type="gramEnd"/>
            <w:r>
              <w:rPr>
                <w:rStyle w:val="FontStyle80"/>
              </w:rPr>
              <w:t xml:space="preserve"> «Ступень в будущее». Работа над проектами продлится до сентября 2018 года, после подведения итогов муниципального этапа, работы прошедшие отбор будут направлены для участия в региональном этапе.</w:t>
            </w:r>
          </w:p>
        </w:tc>
      </w:tr>
      <w:tr w:rsidR="00113A63" w:rsidTr="009E3C2F">
        <w:trPr>
          <w:gridAfter w:val="2"/>
          <w:wAfter w:w="38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5.5.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27"/>
              <w:widowControl/>
              <w:spacing w:line="274" w:lineRule="exact"/>
              <w:ind w:left="24" w:hanging="24"/>
              <w:rPr>
                <w:rStyle w:val="FontStyle80"/>
              </w:rPr>
            </w:pPr>
            <w:r>
              <w:rPr>
                <w:rStyle w:val="FontStyle80"/>
              </w:rPr>
              <w:t xml:space="preserve">Расширение    спектра    программ    внеурочной деятельности естественнонаучной направленности (в том числе интегрированных, </w:t>
            </w:r>
            <w:proofErr w:type="spellStart"/>
            <w:r>
              <w:rPr>
                <w:rStyle w:val="FontStyle80"/>
              </w:rPr>
              <w:t>межпредметных</w:t>
            </w:r>
            <w:proofErr w:type="spellEnd"/>
            <w:r>
              <w:rPr>
                <w:rStyle w:val="FontStyle80"/>
              </w:rPr>
              <w:t>) в 1-8 классах по астрофизике, экологии, бионике, космонавтике, радиоастрономии, генной инженерии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Default="00113A63" w:rsidP="00D552CF">
            <w:pPr>
              <w:pStyle w:val="Style51"/>
              <w:widowControl/>
              <w:rPr>
                <w:rStyle w:val="FontStyle80"/>
              </w:rPr>
            </w:pPr>
            <w:r>
              <w:rPr>
                <w:rStyle w:val="FontStyle80"/>
              </w:rPr>
              <w:t>в течение 2016/2017, 2017/2018 учебных годов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254" w:rsidRPr="00E56254" w:rsidRDefault="00E56254" w:rsidP="005C34F3">
            <w:pPr>
              <w:jc w:val="both"/>
              <w:rPr>
                <w:rStyle w:val="FontStyle80"/>
                <w:rFonts w:eastAsia="Times New Roman"/>
                <w:sz w:val="24"/>
                <w:szCs w:val="24"/>
                <w:lang w:eastAsia="ru-RU"/>
              </w:rPr>
            </w:pPr>
            <w:r w:rsidRPr="00E56254">
              <w:rPr>
                <w:rFonts w:ascii="Times New Roman" w:hAnsi="Times New Roman" w:cs="Times New Roman"/>
              </w:rPr>
              <w:t xml:space="preserve">В МОУ КСОШ «Радуга» </w:t>
            </w:r>
            <w:r w:rsidR="005C34F3">
              <w:rPr>
                <w:rFonts w:ascii="Times New Roman" w:hAnsi="Times New Roman" w:cs="Times New Roman"/>
              </w:rPr>
              <w:t xml:space="preserve">продолжена работа обучающихся в лаборатории «Центра научных исследований», организована работа </w:t>
            </w:r>
            <w:proofErr w:type="spellStart"/>
            <w:proofErr w:type="gramStart"/>
            <w:r w:rsidR="005C34F3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="005C34F3">
              <w:rPr>
                <w:rFonts w:ascii="Times New Roman" w:hAnsi="Times New Roman" w:cs="Times New Roman"/>
              </w:rPr>
              <w:t xml:space="preserve"> секции в рамках внеурочной деятельности «Старт в науку»</w:t>
            </w:r>
          </w:p>
        </w:tc>
      </w:tr>
      <w:tr w:rsidR="00113A63" w:rsidRPr="00374AA6" w:rsidTr="009E3C2F">
        <w:trPr>
          <w:gridAfter w:val="2"/>
          <w:wAfter w:w="38" w:type="dxa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374AA6">
            <w:pPr>
              <w:pStyle w:val="Style51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  <w:r w:rsidRPr="00374AA6">
              <w:rPr>
                <w:rStyle w:val="FontStyle80"/>
                <w:sz w:val="24"/>
                <w:szCs w:val="24"/>
              </w:rPr>
              <w:t>5.7.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374AA6">
            <w:pPr>
              <w:pStyle w:val="Style27"/>
              <w:widowControl/>
              <w:spacing w:line="283" w:lineRule="exact"/>
              <w:ind w:left="19" w:right="1080" w:hanging="19"/>
              <w:jc w:val="both"/>
              <w:rPr>
                <w:rStyle w:val="FontStyle80"/>
                <w:sz w:val="24"/>
                <w:szCs w:val="24"/>
              </w:rPr>
            </w:pPr>
            <w:r w:rsidRPr="00374AA6">
              <w:rPr>
                <w:rStyle w:val="FontStyle80"/>
                <w:sz w:val="24"/>
                <w:szCs w:val="24"/>
              </w:rPr>
              <w:t>Организация работы кружков и секций робототехнической направленности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63" w:rsidRPr="00374AA6" w:rsidRDefault="00113A63" w:rsidP="00374AA6">
            <w:pPr>
              <w:pStyle w:val="Style51"/>
              <w:widowControl/>
              <w:jc w:val="both"/>
              <w:rPr>
                <w:rStyle w:val="FontStyle80"/>
                <w:sz w:val="24"/>
                <w:szCs w:val="24"/>
              </w:rPr>
            </w:pPr>
            <w:r w:rsidRPr="00374AA6">
              <w:rPr>
                <w:rStyle w:val="FontStyle80"/>
                <w:sz w:val="24"/>
                <w:szCs w:val="24"/>
              </w:rPr>
              <w:t>в течение 2016/2017, 2017/2018 учебных годов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AA6" w:rsidRPr="00374AA6" w:rsidRDefault="00374AA6" w:rsidP="0037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</w:t>
            </w:r>
            <w:r w:rsidR="002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образования функционирует 2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творческих объединения робототехнической направленности «Робототехника» в МУДО «Красноселькупский центр дополнительного обра</w:t>
            </w:r>
            <w:r w:rsidR="002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детей», «Робототехника»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МОУ «Толькинская школа-интернат среднего общего образования». 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Обучение в данных творческих объединениях 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обеспечивается по дополнительным общеразвивающим программам. </w:t>
            </w:r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МДОУ детский сад «Буратино» и МДОУ детский сад «Теремок» </w:t>
            </w:r>
            <w:proofErr w:type="spellStart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374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конструирование внесено в расписание образовательной деятельности, как образовательная область</w:t>
            </w:r>
            <w:r w:rsidR="005C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3A63" w:rsidRDefault="00E56254" w:rsidP="00374AA6">
            <w:pPr>
              <w:pStyle w:val="Style51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 xml:space="preserve">В МОУ «РШИ ООО им. С.И. </w:t>
            </w:r>
            <w:proofErr w:type="spellStart"/>
            <w:r>
              <w:rPr>
                <w:rStyle w:val="FontStyle80"/>
                <w:sz w:val="24"/>
                <w:szCs w:val="24"/>
              </w:rPr>
              <w:t>Ирикова</w:t>
            </w:r>
            <w:proofErr w:type="spellEnd"/>
            <w:r>
              <w:rPr>
                <w:rStyle w:val="FontStyle80"/>
                <w:sz w:val="24"/>
                <w:szCs w:val="24"/>
              </w:rPr>
              <w:t>» реализуется программа внеурочной деятельности «</w:t>
            </w:r>
            <w:proofErr w:type="spellStart"/>
            <w:r>
              <w:rPr>
                <w:rStyle w:val="FontStyle80"/>
                <w:sz w:val="24"/>
                <w:szCs w:val="24"/>
              </w:rPr>
              <w:t>Легоробот</w:t>
            </w:r>
            <w:proofErr w:type="spellEnd"/>
            <w:r>
              <w:rPr>
                <w:rStyle w:val="FontStyle80"/>
                <w:sz w:val="24"/>
                <w:szCs w:val="24"/>
              </w:rPr>
              <w:t>».</w:t>
            </w:r>
          </w:p>
          <w:p w:rsidR="00E56254" w:rsidRPr="00374AA6" w:rsidRDefault="00E56254" w:rsidP="00374AA6">
            <w:pPr>
              <w:pStyle w:val="Style51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В МОУ ТШИ СОО работает кружок «Робототехника».</w:t>
            </w:r>
          </w:p>
        </w:tc>
      </w:tr>
    </w:tbl>
    <w:p w:rsidR="00355D66" w:rsidRPr="008E546C" w:rsidRDefault="00355D66" w:rsidP="008E546C">
      <w:pPr>
        <w:rPr>
          <w:rFonts w:ascii="Times New Roman" w:hAnsi="Times New Roman" w:cs="Times New Roman"/>
          <w:sz w:val="24"/>
        </w:rPr>
      </w:pPr>
    </w:p>
    <w:sectPr w:rsidR="00355D66" w:rsidRPr="008E546C" w:rsidSect="00113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58C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018C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84C"/>
    <w:multiLevelType w:val="hybridMultilevel"/>
    <w:tmpl w:val="31BC5726"/>
    <w:lvl w:ilvl="0" w:tplc="D71C0A7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517CED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67C6F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DEA"/>
    <w:multiLevelType w:val="hybridMultilevel"/>
    <w:tmpl w:val="02D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5CB"/>
    <w:rsid w:val="000618CB"/>
    <w:rsid w:val="000B2A4E"/>
    <w:rsid w:val="000C7C22"/>
    <w:rsid w:val="00113A63"/>
    <w:rsid w:val="001A76DB"/>
    <w:rsid w:val="00222BDF"/>
    <w:rsid w:val="00225A5B"/>
    <w:rsid w:val="00234D1E"/>
    <w:rsid w:val="00281BEF"/>
    <w:rsid w:val="00355D66"/>
    <w:rsid w:val="00374AA6"/>
    <w:rsid w:val="00387E21"/>
    <w:rsid w:val="00394DFB"/>
    <w:rsid w:val="00413783"/>
    <w:rsid w:val="004550A4"/>
    <w:rsid w:val="004D74F3"/>
    <w:rsid w:val="00550D91"/>
    <w:rsid w:val="0056149D"/>
    <w:rsid w:val="00576F29"/>
    <w:rsid w:val="005B0101"/>
    <w:rsid w:val="005C34F3"/>
    <w:rsid w:val="005E22D8"/>
    <w:rsid w:val="006757E2"/>
    <w:rsid w:val="006A10C2"/>
    <w:rsid w:val="006B215A"/>
    <w:rsid w:val="006C7AD9"/>
    <w:rsid w:val="006D1E0E"/>
    <w:rsid w:val="006E3974"/>
    <w:rsid w:val="00776A7E"/>
    <w:rsid w:val="007E5545"/>
    <w:rsid w:val="007F1AD6"/>
    <w:rsid w:val="00825A8F"/>
    <w:rsid w:val="008973FD"/>
    <w:rsid w:val="008E546C"/>
    <w:rsid w:val="00962EC2"/>
    <w:rsid w:val="009B0096"/>
    <w:rsid w:val="009E3C2F"/>
    <w:rsid w:val="009F65CB"/>
    <w:rsid w:val="00A05163"/>
    <w:rsid w:val="00A35AD9"/>
    <w:rsid w:val="00A442A2"/>
    <w:rsid w:val="00AC7758"/>
    <w:rsid w:val="00B0707D"/>
    <w:rsid w:val="00B3065E"/>
    <w:rsid w:val="00B40A51"/>
    <w:rsid w:val="00BE4C2D"/>
    <w:rsid w:val="00C47F6A"/>
    <w:rsid w:val="00D014EA"/>
    <w:rsid w:val="00D95DC7"/>
    <w:rsid w:val="00DA766B"/>
    <w:rsid w:val="00DD3648"/>
    <w:rsid w:val="00DF77AF"/>
    <w:rsid w:val="00E56254"/>
    <w:rsid w:val="00EC39BE"/>
    <w:rsid w:val="00EF3A19"/>
    <w:rsid w:val="00F45655"/>
    <w:rsid w:val="00F724A2"/>
    <w:rsid w:val="00F8197F"/>
    <w:rsid w:val="00F9509C"/>
    <w:rsid w:val="00FB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66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D74F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13A63"/>
    <w:pPr>
      <w:widowControl w:val="0"/>
      <w:autoSpaceDE w:val="0"/>
      <w:autoSpaceDN w:val="0"/>
      <w:adjustRightInd w:val="0"/>
      <w:spacing w:after="0" w:line="173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13A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113A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1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1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113A6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13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113A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13A63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374AA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AA6"/>
    <w:pPr>
      <w:widowControl w:val="0"/>
      <w:shd w:val="clear" w:color="auto" w:fill="FFFFFF"/>
      <w:spacing w:before="360" w:after="240" w:line="0" w:lineRule="atLeas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styleId="a4">
    <w:name w:val="No Spacing"/>
    <w:link w:val="a5"/>
    <w:uiPriority w:val="1"/>
    <w:qFormat/>
    <w:rsid w:val="00D95DC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95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Стаканова</dc:creator>
  <cp:lastModifiedBy>Фуфаева</cp:lastModifiedBy>
  <cp:revision>17</cp:revision>
  <cp:lastPrinted>2018-03-28T11:11:00Z</cp:lastPrinted>
  <dcterms:created xsi:type="dcterms:W3CDTF">2017-03-28T12:19:00Z</dcterms:created>
  <dcterms:modified xsi:type="dcterms:W3CDTF">2018-03-28T11:11:00Z</dcterms:modified>
</cp:coreProperties>
</file>