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D1" w:rsidRDefault="00BF4ED5" w:rsidP="00B76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D1">
        <w:rPr>
          <w:rFonts w:ascii="Times New Roman" w:hAnsi="Times New Roman" w:cs="Times New Roman"/>
          <w:b/>
          <w:sz w:val="24"/>
          <w:szCs w:val="24"/>
        </w:rPr>
        <w:t>Реестр затруднений учащихся по итогам исследования по оценке компетентности в решении проблем</w:t>
      </w:r>
    </w:p>
    <w:p w:rsidR="00BF4ED5" w:rsidRPr="00B760D1" w:rsidRDefault="00E83C36" w:rsidP="00B76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D1">
        <w:rPr>
          <w:rFonts w:ascii="Times New Roman" w:hAnsi="Times New Roman" w:cs="Times New Roman"/>
          <w:b/>
          <w:sz w:val="24"/>
          <w:szCs w:val="24"/>
        </w:rPr>
        <w:t>обучающихся 10-х классов в 2019</w:t>
      </w:r>
      <w:r w:rsidR="00BF4ED5" w:rsidRPr="00B760D1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E83C36" w:rsidRDefault="00BF4ED5" w:rsidP="00E83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D5">
        <w:rPr>
          <w:rFonts w:ascii="Times New Roman" w:hAnsi="Times New Roman" w:cs="Times New Roman"/>
          <w:sz w:val="24"/>
          <w:szCs w:val="24"/>
        </w:rPr>
        <w:t xml:space="preserve">         Россия традиционно участвует в международных исследованиях образовательных достижений 15-летних учащихся. Наиболее известное из этих исследований – PISA, в </w:t>
      </w:r>
      <w:proofErr w:type="gramStart"/>
      <w:r w:rsidRPr="00BF4ED5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BF4ED5">
        <w:rPr>
          <w:rFonts w:ascii="Times New Roman" w:hAnsi="Times New Roman" w:cs="Times New Roman"/>
          <w:sz w:val="24"/>
          <w:szCs w:val="24"/>
        </w:rPr>
        <w:t xml:space="preserve"> которого в 2003 году было включено новое направление, связанное с изучением компетентности учащихся в области решения проблем. Под компетентностью в области решения проблем понимается «способность учащегося использовать познавательные умения для разрешения </w:t>
      </w:r>
      <w:proofErr w:type="spellStart"/>
      <w:r w:rsidRPr="00BF4ED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F4ED5">
        <w:rPr>
          <w:rFonts w:ascii="Times New Roman" w:hAnsi="Times New Roman" w:cs="Times New Roman"/>
          <w:sz w:val="24"/>
          <w:szCs w:val="24"/>
        </w:rPr>
        <w:t xml:space="preserve"> реальных проблем, в которых способ решения с первого взгляда явно не определяется. Умения, необходимые для решения проблемы, формируются в разных учебных областях, а не только в рамках одной из них – математической</w:t>
      </w:r>
      <w:r w:rsidR="00E83C36">
        <w:rPr>
          <w:rFonts w:ascii="Times New Roman" w:hAnsi="Times New Roman" w:cs="Times New Roman"/>
          <w:sz w:val="24"/>
          <w:szCs w:val="24"/>
        </w:rPr>
        <w:t>, естественнонаучной или чтения</w:t>
      </w:r>
      <w:r w:rsidRPr="00BF4ED5">
        <w:rPr>
          <w:rFonts w:ascii="Times New Roman" w:hAnsi="Times New Roman" w:cs="Times New Roman"/>
          <w:sz w:val="24"/>
          <w:szCs w:val="24"/>
        </w:rPr>
        <w:t xml:space="preserve">. Для оценки компетентности учащихся в исследовании использованы задания, в которых предлагалось разрешить одну из трёх типов проблем, связанных с важными аспектами ежедневной жизни и часто встречающихся в реальных жизненных ситуациях. Эти типы проблем получили название «принятие решения», «анализ и планирование», «внезапно возникшие неполадки». </w:t>
      </w:r>
    </w:p>
    <w:p w:rsidR="00BF4ED5" w:rsidRPr="00653D83" w:rsidRDefault="00BF4ED5" w:rsidP="00E83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D83">
        <w:rPr>
          <w:rFonts w:ascii="Times New Roman" w:hAnsi="Times New Roman" w:cs="Times New Roman"/>
          <w:b/>
          <w:sz w:val="24"/>
          <w:szCs w:val="24"/>
        </w:rPr>
        <w:t>«Принятие решения»</w:t>
      </w:r>
      <w:r w:rsidR="00653D83" w:rsidRPr="00653D83">
        <w:rPr>
          <w:rFonts w:ascii="Times New Roman" w:hAnsi="Times New Roman" w:cs="Times New Roman"/>
          <w:b/>
          <w:sz w:val="24"/>
          <w:szCs w:val="24"/>
        </w:rPr>
        <w:t>.</w:t>
      </w:r>
      <w:r w:rsidRPr="00653D83">
        <w:rPr>
          <w:rFonts w:ascii="Times New Roman" w:hAnsi="Times New Roman" w:cs="Times New Roman"/>
          <w:sz w:val="24"/>
          <w:szCs w:val="24"/>
        </w:rPr>
        <w:t xml:space="preserve"> Требуется понять возможные варианты решения и ограничения, сформулированные в условии, и принять решение, отвечающее данным ограничениям</w:t>
      </w:r>
      <w:r w:rsidR="00E83C36" w:rsidRPr="00653D83">
        <w:rPr>
          <w:rFonts w:ascii="Times New Roman" w:hAnsi="Times New Roman" w:cs="Times New Roman"/>
          <w:sz w:val="24"/>
          <w:szCs w:val="24"/>
        </w:rPr>
        <w:t>.</w:t>
      </w:r>
    </w:p>
    <w:p w:rsidR="00E83C36" w:rsidRPr="00653D83" w:rsidRDefault="00BF4ED5" w:rsidP="00E83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D83">
        <w:rPr>
          <w:rFonts w:ascii="Times New Roman" w:hAnsi="Times New Roman" w:cs="Times New Roman"/>
          <w:b/>
          <w:sz w:val="24"/>
          <w:szCs w:val="24"/>
        </w:rPr>
        <w:t>«Анализ и планирование»</w:t>
      </w:r>
      <w:r w:rsidR="00653D83">
        <w:rPr>
          <w:rFonts w:ascii="Times New Roman" w:hAnsi="Times New Roman" w:cs="Times New Roman"/>
          <w:sz w:val="24"/>
          <w:szCs w:val="24"/>
        </w:rPr>
        <w:t>.</w:t>
      </w:r>
      <w:r w:rsidRPr="00653D83">
        <w:rPr>
          <w:rFonts w:ascii="Times New Roman" w:hAnsi="Times New Roman" w:cs="Times New Roman"/>
          <w:sz w:val="24"/>
          <w:szCs w:val="24"/>
        </w:rPr>
        <w:t xml:space="preserve"> Требуется проанализировать ситуацию и спланировать систему, отвечающую требованиям, сформулированным в условии.</w:t>
      </w:r>
    </w:p>
    <w:p w:rsidR="00E83C36" w:rsidRDefault="00BF4ED5" w:rsidP="00E83C36">
      <w:pPr>
        <w:jc w:val="both"/>
        <w:rPr>
          <w:rFonts w:ascii="Times New Roman" w:hAnsi="Times New Roman" w:cs="Times New Roman"/>
          <w:sz w:val="24"/>
          <w:szCs w:val="24"/>
        </w:rPr>
      </w:pPr>
      <w:r w:rsidRPr="00653D83">
        <w:rPr>
          <w:rFonts w:ascii="Times New Roman" w:hAnsi="Times New Roman" w:cs="Times New Roman"/>
          <w:b/>
          <w:sz w:val="24"/>
          <w:szCs w:val="24"/>
        </w:rPr>
        <w:t xml:space="preserve"> «Внезапно возникшие неполадки»</w:t>
      </w:r>
      <w:r w:rsidR="00653D83">
        <w:rPr>
          <w:rFonts w:ascii="Times New Roman" w:hAnsi="Times New Roman" w:cs="Times New Roman"/>
          <w:sz w:val="24"/>
          <w:szCs w:val="24"/>
        </w:rPr>
        <w:t>.</w:t>
      </w:r>
      <w:r w:rsidRPr="00653D83">
        <w:rPr>
          <w:rFonts w:ascii="Times New Roman" w:hAnsi="Times New Roman" w:cs="Times New Roman"/>
          <w:sz w:val="24"/>
          <w:szCs w:val="24"/>
        </w:rPr>
        <w:t xml:space="preserve"> </w:t>
      </w:r>
      <w:r w:rsidRPr="00BF4ED5">
        <w:rPr>
          <w:rFonts w:ascii="Times New Roman" w:hAnsi="Times New Roman" w:cs="Times New Roman"/>
          <w:sz w:val="24"/>
          <w:szCs w:val="24"/>
        </w:rPr>
        <w:t xml:space="preserve">Требуется понять работу устройства, определить особенности возникшего затруднения, диагностировать неполадки, предложить решение возникшего затруднения. </w:t>
      </w:r>
    </w:p>
    <w:p w:rsidR="00AD65CB" w:rsidRDefault="00BF4ED5" w:rsidP="00E83C36">
      <w:pPr>
        <w:jc w:val="both"/>
        <w:rPr>
          <w:rFonts w:ascii="Times New Roman" w:hAnsi="Times New Roman" w:cs="Times New Roman"/>
          <w:sz w:val="24"/>
          <w:szCs w:val="24"/>
        </w:rPr>
      </w:pPr>
      <w:r w:rsidRPr="00BF4ED5">
        <w:rPr>
          <w:rFonts w:ascii="Times New Roman" w:hAnsi="Times New Roman" w:cs="Times New Roman"/>
          <w:sz w:val="24"/>
          <w:szCs w:val="24"/>
        </w:rPr>
        <w:t>Ниже в таблице представлен реестр затруднений в разрезе муниципальных общеобразовательных организаций. В таблице</w:t>
      </w:r>
      <w:r w:rsidR="003B598C">
        <w:rPr>
          <w:rFonts w:ascii="Times New Roman" w:hAnsi="Times New Roman" w:cs="Times New Roman"/>
          <w:sz w:val="24"/>
          <w:szCs w:val="24"/>
        </w:rPr>
        <w:t xml:space="preserve"> голубым</w:t>
      </w:r>
      <w:r w:rsidRPr="00BF4ED5">
        <w:rPr>
          <w:rFonts w:ascii="Times New Roman" w:hAnsi="Times New Roman" w:cs="Times New Roman"/>
          <w:sz w:val="24"/>
          <w:szCs w:val="24"/>
        </w:rPr>
        <w:t xml:space="preserve"> цветом выделен процент решаемости отдельных заданий и блока заданий по типу проблем в целом, не превышающи</w:t>
      </w:r>
      <w:r w:rsidR="003B598C">
        <w:rPr>
          <w:rFonts w:ascii="Times New Roman" w:hAnsi="Times New Roman" w:cs="Times New Roman"/>
          <w:sz w:val="24"/>
          <w:szCs w:val="24"/>
        </w:rPr>
        <w:t>й аналогичный муниципальный</w:t>
      </w:r>
      <w:r w:rsidR="00A553EA">
        <w:rPr>
          <w:rFonts w:ascii="Times New Roman" w:hAnsi="Times New Roman" w:cs="Times New Roman"/>
          <w:sz w:val="24"/>
          <w:szCs w:val="24"/>
        </w:rPr>
        <w:t xml:space="preserve"> показатель, розовым цветом</w:t>
      </w:r>
      <w:r w:rsidRPr="00BF4ED5">
        <w:rPr>
          <w:rFonts w:ascii="Times New Roman" w:hAnsi="Times New Roman" w:cs="Times New Roman"/>
          <w:sz w:val="24"/>
          <w:szCs w:val="24"/>
        </w:rPr>
        <w:t xml:space="preserve"> </w:t>
      </w:r>
      <w:r w:rsidR="00A553EA">
        <w:rPr>
          <w:rFonts w:ascii="Times New Roman" w:hAnsi="Times New Roman" w:cs="Times New Roman"/>
          <w:sz w:val="24"/>
          <w:szCs w:val="24"/>
        </w:rPr>
        <w:t>–  превышающий муниципальный показатель</w:t>
      </w:r>
    </w:p>
    <w:p w:rsidR="00CB5F27" w:rsidRDefault="00CB5F27" w:rsidP="00E83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F27" w:rsidRDefault="00CB5F27" w:rsidP="00E83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F27" w:rsidRDefault="00CB5F27" w:rsidP="00E83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F27" w:rsidRDefault="00CB5F27" w:rsidP="00E83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F27" w:rsidRDefault="00CB5F27" w:rsidP="00E83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F27" w:rsidRDefault="00CB5F27" w:rsidP="00E83C3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568"/>
        <w:gridCol w:w="568"/>
        <w:gridCol w:w="567"/>
        <w:gridCol w:w="567"/>
        <w:gridCol w:w="567"/>
        <w:gridCol w:w="567"/>
        <w:gridCol w:w="994"/>
        <w:gridCol w:w="601"/>
        <w:gridCol w:w="601"/>
        <w:gridCol w:w="568"/>
        <w:gridCol w:w="601"/>
        <w:gridCol w:w="568"/>
        <w:gridCol w:w="568"/>
        <w:gridCol w:w="987"/>
        <w:gridCol w:w="601"/>
        <w:gridCol w:w="601"/>
        <w:gridCol w:w="601"/>
        <w:gridCol w:w="601"/>
        <w:gridCol w:w="601"/>
        <w:gridCol w:w="601"/>
        <w:gridCol w:w="987"/>
      </w:tblGrid>
      <w:tr w:rsidR="004C40EF" w:rsidRPr="008C320D" w:rsidTr="00485B70">
        <w:tc>
          <w:tcPr>
            <w:tcW w:w="1300" w:type="dxa"/>
            <w:vMerge w:val="restart"/>
          </w:tcPr>
          <w:p w:rsidR="008C320D" w:rsidRPr="008C320D" w:rsidRDefault="008C320D" w:rsidP="008C320D">
            <w:pPr>
              <w:jc w:val="center"/>
              <w:rPr>
                <w:rFonts w:ascii="Times New Roman" w:hAnsi="Times New Roman" w:cs="Times New Roman"/>
              </w:rPr>
            </w:pPr>
            <w:r w:rsidRPr="008C320D">
              <w:rPr>
                <w:rFonts w:ascii="Times New Roman" w:hAnsi="Times New Roman" w:cs="Times New Roman"/>
              </w:rPr>
              <w:lastRenderedPageBreak/>
              <w:t>ОО</w:t>
            </w:r>
            <w:r>
              <w:rPr>
                <w:rFonts w:ascii="Times New Roman" w:hAnsi="Times New Roman" w:cs="Times New Roman"/>
              </w:rPr>
              <w:t>, территории</w:t>
            </w:r>
          </w:p>
        </w:tc>
        <w:tc>
          <w:tcPr>
            <w:tcW w:w="13486" w:type="dxa"/>
            <w:gridSpan w:val="21"/>
          </w:tcPr>
          <w:p w:rsidR="008C320D" w:rsidRDefault="008C320D" w:rsidP="008C320D">
            <w:pPr>
              <w:jc w:val="center"/>
              <w:rPr>
                <w:rFonts w:ascii="Times New Roman" w:hAnsi="Times New Roman" w:cs="Times New Roman"/>
              </w:rPr>
            </w:pPr>
            <w:r w:rsidRPr="008C320D">
              <w:rPr>
                <w:rFonts w:ascii="Times New Roman" w:hAnsi="Times New Roman" w:cs="Times New Roman"/>
              </w:rPr>
              <w:t>Процент решаемости заданий по типам проблем</w:t>
            </w:r>
          </w:p>
          <w:p w:rsidR="0005733A" w:rsidRDefault="0005733A" w:rsidP="008C320D">
            <w:pPr>
              <w:jc w:val="center"/>
              <w:rPr>
                <w:rFonts w:ascii="Times New Roman" w:hAnsi="Times New Roman" w:cs="Times New Roman"/>
              </w:rPr>
            </w:pPr>
          </w:p>
          <w:p w:rsidR="0005733A" w:rsidRPr="008C320D" w:rsidRDefault="0005733A" w:rsidP="008C32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B70" w:rsidRPr="008C320D" w:rsidTr="00485B70">
        <w:tc>
          <w:tcPr>
            <w:tcW w:w="1300" w:type="dxa"/>
            <w:vMerge/>
          </w:tcPr>
          <w:p w:rsidR="008C320D" w:rsidRPr="008C320D" w:rsidRDefault="008C320D" w:rsidP="008C3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  <w:gridSpan w:val="7"/>
          </w:tcPr>
          <w:p w:rsidR="008C320D" w:rsidRPr="008C320D" w:rsidRDefault="008C320D" w:rsidP="008C320D">
            <w:pPr>
              <w:jc w:val="center"/>
              <w:rPr>
                <w:rFonts w:ascii="Times New Roman" w:hAnsi="Times New Roman" w:cs="Times New Roman"/>
              </w:rPr>
            </w:pPr>
            <w:r w:rsidRPr="008C320D">
              <w:rPr>
                <w:rFonts w:ascii="Times New Roman" w:hAnsi="Times New Roman" w:cs="Times New Roman"/>
              </w:rPr>
              <w:t>Принятие решения</w:t>
            </w:r>
            <w:proofErr w:type="gramStart"/>
            <w:r w:rsidRPr="008C32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(%)</w:t>
            </w:r>
            <w:proofErr w:type="gramEnd"/>
          </w:p>
        </w:tc>
        <w:tc>
          <w:tcPr>
            <w:tcW w:w="4443" w:type="dxa"/>
            <w:gridSpan w:val="7"/>
          </w:tcPr>
          <w:p w:rsidR="008C320D" w:rsidRPr="008C320D" w:rsidRDefault="008C320D" w:rsidP="008C320D">
            <w:pPr>
              <w:jc w:val="center"/>
              <w:rPr>
                <w:rFonts w:ascii="Times New Roman" w:hAnsi="Times New Roman" w:cs="Times New Roman"/>
              </w:rPr>
            </w:pPr>
            <w:r w:rsidRPr="008C320D">
              <w:rPr>
                <w:rFonts w:ascii="Times New Roman" w:hAnsi="Times New Roman" w:cs="Times New Roman"/>
              </w:rPr>
              <w:t>Внезапно возникшие неполадки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593" w:type="dxa"/>
            <w:gridSpan w:val="7"/>
          </w:tcPr>
          <w:p w:rsidR="008C320D" w:rsidRDefault="008C320D" w:rsidP="008C320D">
            <w:pPr>
              <w:jc w:val="center"/>
              <w:rPr>
                <w:rFonts w:ascii="Times New Roman" w:hAnsi="Times New Roman" w:cs="Times New Roman"/>
              </w:rPr>
            </w:pPr>
            <w:r w:rsidRPr="008C320D">
              <w:rPr>
                <w:rFonts w:ascii="Times New Roman" w:hAnsi="Times New Roman" w:cs="Times New Roman"/>
              </w:rPr>
              <w:t>Анализ и планирование</w:t>
            </w:r>
            <w:r>
              <w:rPr>
                <w:rFonts w:ascii="Times New Roman" w:hAnsi="Times New Roman" w:cs="Times New Roman"/>
              </w:rPr>
              <w:t>(%)</w:t>
            </w:r>
          </w:p>
          <w:p w:rsidR="0005733A" w:rsidRPr="008C320D" w:rsidRDefault="0005733A" w:rsidP="008C32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B70" w:rsidRPr="008C320D" w:rsidTr="00485B70">
        <w:tc>
          <w:tcPr>
            <w:tcW w:w="1300" w:type="dxa"/>
            <w:vMerge/>
          </w:tcPr>
          <w:p w:rsidR="008C320D" w:rsidRPr="008C320D" w:rsidRDefault="008C320D" w:rsidP="008C3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8C320D" w:rsidRPr="008C320D" w:rsidRDefault="008C320D" w:rsidP="008C320D">
            <w:pPr>
              <w:jc w:val="center"/>
              <w:rPr>
                <w:rFonts w:ascii="Times New Roman" w:hAnsi="Times New Roman" w:cs="Times New Roman"/>
              </w:rPr>
            </w:pPr>
            <w:r w:rsidRPr="008C3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" w:type="dxa"/>
          </w:tcPr>
          <w:p w:rsidR="008C320D" w:rsidRPr="008C320D" w:rsidRDefault="008C320D" w:rsidP="008C320D">
            <w:pPr>
              <w:jc w:val="center"/>
              <w:rPr>
                <w:rFonts w:ascii="Times New Roman" w:hAnsi="Times New Roman" w:cs="Times New Roman"/>
              </w:rPr>
            </w:pPr>
            <w:r w:rsidRPr="008C3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" w:type="dxa"/>
          </w:tcPr>
          <w:p w:rsidR="008C320D" w:rsidRPr="008C320D" w:rsidRDefault="008C320D" w:rsidP="008C320D">
            <w:pPr>
              <w:jc w:val="center"/>
              <w:rPr>
                <w:rFonts w:ascii="Times New Roman" w:hAnsi="Times New Roman" w:cs="Times New Roman"/>
              </w:rPr>
            </w:pPr>
            <w:r w:rsidRPr="008C3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2" w:type="dxa"/>
          </w:tcPr>
          <w:p w:rsidR="008C320D" w:rsidRPr="008C320D" w:rsidRDefault="008C320D" w:rsidP="008C320D">
            <w:pPr>
              <w:jc w:val="center"/>
              <w:rPr>
                <w:rFonts w:ascii="Times New Roman" w:hAnsi="Times New Roman" w:cs="Times New Roman"/>
              </w:rPr>
            </w:pPr>
            <w:r w:rsidRPr="008C3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2" w:type="dxa"/>
          </w:tcPr>
          <w:p w:rsidR="008C320D" w:rsidRPr="008C320D" w:rsidRDefault="008C320D" w:rsidP="008C320D">
            <w:pPr>
              <w:jc w:val="center"/>
              <w:rPr>
                <w:rFonts w:ascii="Times New Roman" w:hAnsi="Times New Roman" w:cs="Times New Roman"/>
              </w:rPr>
            </w:pPr>
            <w:r w:rsidRPr="008C3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" w:type="dxa"/>
          </w:tcPr>
          <w:p w:rsidR="008C320D" w:rsidRPr="008C320D" w:rsidRDefault="008C320D" w:rsidP="008C320D">
            <w:pPr>
              <w:jc w:val="center"/>
              <w:rPr>
                <w:rFonts w:ascii="Times New Roman" w:hAnsi="Times New Roman" w:cs="Times New Roman"/>
              </w:rPr>
            </w:pPr>
            <w:r w:rsidRPr="008C32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8" w:type="dxa"/>
          </w:tcPr>
          <w:p w:rsidR="008C320D" w:rsidRPr="008C320D" w:rsidRDefault="008C320D" w:rsidP="00B10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C320D">
              <w:rPr>
                <w:rFonts w:ascii="Times New Roman" w:hAnsi="Times New Roman" w:cs="Times New Roman"/>
              </w:rPr>
              <w:t>редний</w:t>
            </w:r>
          </w:p>
          <w:p w:rsidR="008C320D" w:rsidRPr="008C320D" w:rsidRDefault="008C320D" w:rsidP="00B107CF">
            <w:pPr>
              <w:jc w:val="center"/>
              <w:rPr>
                <w:rFonts w:ascii="Times New Roman" w:hAnsi="Times New Roman" w:cs="Times New Roman"/>
              </w:rPr>
            </w:pPr>
            <w:r w:rsidRPr="008C320D">
              <w:rPr>
                <w:rFonts w:ascii="Times New Roman" w:hAnsi="Times New Roman" w:cs="Times New Roman"/>
              </w:rPr>
              <w:t>% за блок заданий</w:t>
            </w:r>
          </w:p>
        </w:tc>
        <w:tc>
          <w:tcPr>
            <w:tcW w:w="576" w:type="dxa"/>
          </w:tcPr>
          <w:p w:rsidR="008C320D" w:rsidRPr="008C320D" w:rsidRDefault="008C320D" w:rsidP="008C320D">
            <w:pPr>
              <w:jc w:val="center"/>
              <w:rPr>
                <w:rFonts w:ascii="Times New Roman" w:hAnsi="Times New Roman" w:cs="Times New Roman"/>
              </w:rPr>
            </w:pPr>
            <w:r w:rsidRPr="008C32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6" w:type="dxa"/>
          </w:tcPr>
          <w:p w:rsidR="008C320D" w:rsidRPr="008C320D" w:rsidRDefault="008C320D" w:rsidP="008C320D">
            <w:pPr>
              <w:jc w:val="center"/>
              <w:rPr>
                <w:rFonts w:ascii="Times New Roman" w:hAnsi="Times New Roman" w:cs="Times New Roman"/>
              </w:rPr>
            </w:pPr>
            <w:r w:rsidRPr="008C32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6" w:type="dxa"/>
          </w:tcPr>
          <w:p w:rsidR="008C320D" w:rsidRPr="008C320D" w:rsidRDefault="008C320D" w:rsidP="008C320D">
            <w:pPr>
              <w:jc w:val="center"/>
              <w:rPr>
                <w:rFonts w:ascii="Times New Roman" w:hAnsi="Times New Roman" w:cs="Times New Roman"/>
              </w:rPr>
            </w:pPr>
            <w:r w:rsidRPr="008C32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6" w:type="dxa"/>
          </w:tcPr>
          <w:p w:rsidR="008C320D" w:rsidRPr="008C320D" w:rsidRDefault="008C320D" w:rsidP="008C320D">
            <w:pPr>
              <w:jc w:val="center"/>
              <w:rPr>
                <w:rFonts w:ascii="Times New Roman" w:hAnsi="Times New Roman" w:cs="Times New Roman"/>
              </w:rPr>
            </w:pPr>
            <w:r w:rsidRPr="008C320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6" w:type="dxa"/>
          </w:tcPr>
          <w:p w:rsidR="008C320D" w:rsidRPr="008C320D" w:rsidRDefault="008C320D" w:rsidP="008C320D">
            <w:pPr>
              <w:jc w:val="center"/>
              <w:rPr>
                <w:rFonts w:ascii="Times New Roman" w:hAnsi="Times New Roman" w:cs="Times New Roman"/>
              </w:rPr>
            </w:pPr>
            <w:r w:rsidRPr="008C320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6" w:type="dxa"/>
          </w:tcPr>
          <w:p w:rsidR="008C320D" w:rsidRPr="008C320D" w:rsidRDefault="008C320D" w:rsidP="008C320D">
            <w:pPr>
              <w:jc w:val="center"/>
              <w:rPr>
                <w:rFonts w:ascii="Times New Roman" w:hAnsi="Times New Roman" w:cs="Times New Roman"/>
              </w:rPr>
            </w:pPr>
            <w:r w:rsidRPr="008C32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7" w:type="dxa"/>
          </w:tcPr>
          <w:p w:rsidR="008C320D" w:rsidRPr="008C320D" w:rsidRDefault="008C320D" w:rsidP="008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C320D">
              <w:rPr>
                <w:rFonts w:ascii="Times New Roman" w:hAnsi="Times New Roman" w:cs="Times New Roman"/>
              </w:rPr>
              <w:t>редний</w:t>
            </w:r>
          </w:p>
          <w:p w:rsidR="008C320D" w:rsidRPr="008C320D" w:rsidRDefault="008C320D" w:rsidP="008C320D">
            <w:pPr>
              <w:jc w:val="center"/>
              <w:rPr>
                <w:rFonts w:ascii="Times New Roman" w:hAnsi="Times New Roman" w:cs="Times New Roman"/>
              </w:rPr>
            </w:pPr>
            <w:r w:rsidRPr="008C320D">
              <w:rPr>
                <w:rFonts w:ascii="Times New Roman" w:hAnsi="Times New Roman" w:cs="Times New Roman"/>
              </w:rPr>
              <w:t>% за блок заданий</w:t>
            </w:r>
          </w:p>
        </w:tc>
        <w:tc>
          <w:tcPr>
            <w:tcW w:w="601" w:type="dxa"/>
          </w:tcPr>
          <w:p w:rsidR="008C320D" w:rsidRPr="008C320D" w:rsidRDefault="008C320D" w:rsidP="008C320D">
            <w:pPr>
              <w:jc w:val="center"/>
              <w:rPr>
                <w:rFonts w:ascii="Times New Roman" w:hAnsi="Times New Roman" w:cs="Times New Roman"/>
              </w:rPr>
            </w:pPr>
            <w:r w:rsidRPr="008C32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" w:type="dxa"/>
          </w:tcPr>
          <w:p w:rsidR="008C320D" w:rsidRPr="008C320D" w:rsidRDefault="008C320D" w:rsidP="008C320D">
            <w:pPr>
              <w:jc w:val="center"/>
              <w:rPr>
                <w:rFonts w:ascii="Times New Roman" w:hAnsi="Times New Roman" w:cs="Times New Roman"/>
              </w:rPr>
            </w:pPr>
            <w:r w:rsidRPr="008C32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1" w:type="dxa"/>
          </w:tcPr>
          <w:p w:rsidR="008C320D" w:rsidRPr="008C320D" w:rsidRDefault="008C320D" w:rsidP="008C320D">
            <w:pPr>
              <w:jc w:val="center"/>
              <w:rPr>
                <w:rFonts w:ascii="Times New Roman" w:hAnsi="Times New Roman" w:cs="Times New Roman"/>
              </w:rPr>
            </w:pPr>
            <w:r w:rsidRPr="008C32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1" w:type="dxa"/>
          </w:tcPr>
          <w:p w:rsidR="008C320D" w:rsidRPr="008C320D" w:rsidRDefault="008C320D" w:rsidP="008C320D">
            <w:pPr>
              <w:jc w:val="center"/>
              <w:rPr>
                <w:rFonts w:ascii="Times New Roman" w:hAnsi="Times New Roman" w:cs="Times New Roman"/>
              </w:rPr>
            </w:pPr>
            <w:r w:rsidRPr="008C32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1" w:type="dxa"/>
          </w:tcPr>
          <w:p w:rsidR="008C320D" w:rsidRPr="008C320D" w:rsidRDefault="008C320D" w:rsidP="008C320D">
            <w:pPr>
              <w:jc w:val="center"/>
              <w:rPr>
                <w:rFonts w:ascii="Times New Roman" w:hAnsi="Times New Roman" w:cs="Times New Roman"/>
              </w:rPr>
            </w:pPr>
            <w:r w:rsidRPr="008C32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1" w:type="dxa"/>
          </w:tcPr>
          <w:p w:rsidR="008C320D" w:rsidRPr="008C320D" w:rsidRDefault="008C320D" w:rsidP="008C320D">
            <w:pPr>
              <w:jc w:val="center"/>
              <w:rPr>
                <w:rFonts w:ascii="Times New Roman" w:hAnsi="Times New Roman" w:cs="Times New Roman"/>
              </w:rPr>
            </w:pPr>
            <w:r w:rsidRPr="008C32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7" w:type="dxa"/>
          </w:tcPr>
          <w:p w:rsidR="008C320D" w:rsidRPr="008C320D" w:rsidRDefault="008C320D" w:rsidP="008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C320D">
              <w:rPr>
                <w:rFonts w:ascii="Times New Roman" w:hAnsi="Times New Roman" w:cs="Times New Roman"/>
              </w:rPr>
              <w:t>редний</w:t>
            </w:r>
          </w:p>
          <w:p w:rsidR="008C320D" w:rsidRPr="008C320D" w:rsidRDefault="008C320D" w:rsidP="008C320D">
            <w:pPr>
              <w:jc w:val="center"/>
              <w:rPr>
                <w:rFonts w:ascii="Times New Roman" w:hAnsi="Times New Roman" w:cs="Times New Roman"/>
              </w:rPr>
            </w:pPr>
            <w:r w:rsidRPr="008C320D">
              <w:rPr>
                <w:rFonts w:ascii="Times New Roman" w:hAnsi="Times New Roman" w:cs="Times New Roman"/>
              </w:rPr>
              <w:t>% за блок заданий</w:t>
            </w:r>
          </w:p>
        </w:tc>
      </w:tr>
      <w:tr w:rsidR="00A553EA" w:rsidRPr="008C320D" w:rsidTr="00A553EA">
        <w:tc>
          <w:tcPr>
            <w:tcW w:w="1300" w:type="dxa"/>
          </w:tcPr>
          <w:p w:rsidR="008C320D" w:rsidRPr="008C320D" w:rsidRDefault="008C320D" w:rsidP="008C320D">
            <w:pPr>
              <w:jc w:val="center"/>
              <w:rPr>
                <w:rFonts w:ascii="Times New Roman" w:hAnsi="Times New Roman" w:cs="Times New Roman"/>
              </w:rPr>
            </w:pPr>
            <w:r w:rsidRPr="008C320D">
              <w:rPr>
                <w:rStyle w:val="FontStyle37"/>
                <w:sz w:val="22"/>
                <w:szCs w:val="22"/>
              </w:rPr>
              <w:t>МОУ КСОШ «Радуга»</w:t>
            </w:r>
          </w:p>
        </w:tc>
        <w:tc>
          <w:tcPr>
            <w:tcW w:w="572" w:type="dxa"/>
            <w:shd w:val="clear" w:color="auto" w:fill="F2DBDB" w:themeFill="accent2" w:themeFillTint="33"/>
          </w:tcPr>
          <w:p w:rsidR="008C320D" w:rsidRPr="004C40EF" w:rsidRDefault="004C40E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0EF">
              <w:rPr>
                <w:rFonts w:ascii="Times New Roman" w:hAnsi="Times New Roman" w:cs="Times New Roman"/>
                <w:b/>
                <w:sz w:val="20"/>
                <w:szCs w:val="20"/>
              </w:rPr>
              <w:t>34,5</w:t>
            </w:r>
          </w:p>
        </w:tc>
        <w:tc>
          <w:tcPr>
            <w:tcW w:w="572" w:type="dxa"/>
            <w:shd w:val="clear" w:color="auto" w:fill="DAEEF3" w:themeFill="accent5" w:themeFillTint="33"/>
          </w:tcPr>
          <w:p w:rsidR="008C320D" w:rsidRPr="004C40EF" w:rsidRDefault="004C40E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0EF">
              <w:rPr>
                <w:rFonts w:ascii="Times New Roman" w:hAnsi="Times New Roman" w:cs="Times New Roman"/>
                <w:b/>
                <w:sz w:val="20"/>
                <w:szCs w:val="20"/>
              </w:rPr>
              <w:t>34,5</w:t>
            </w:r>
          </w:p>
        </w:tc>
        <w:tc>
          <w:tcPr>
            <w:tcW w:w="572" w:type="dxa"/>
            <w:shd w:val="clear" w:color="auto" w:fill="F2DBDB" w:themeFill="accent2" w:themeFillTint="33"/>
          </w:tcPr>
          <w:p w:rsidR="008C320D" w:rsidRPr="004C40EF" w:rsidRDefault="004C40E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0EF">
              <w:rPr>
                <w:rFonts w:ascii="Times New Roman" w:hAnsi="Times New Roman" w:cs="Times New Roman"/>
                <w:b/>
                <w:sz w:val="20"/>
                <w:szCs w:val="20"/>
              </w:rPr>
              <w:t>75,8</w:t>
            </w:r>
          </w:p>
        </w:tc>
        <w:tc>
          <w:tcPr>
            <w:tcW w:w="572" w:type="dxa"/>
            <w:shd w:val="clear" w:color="auto" w:fill="DAEEF3" w:themeFill="accent5" w:themeFillTint="33"/>
          </w:tcPr>
          <w:p w:rsidR="008C320D" w:rsidRPr="004C40EF" w:rsidRDefault="004C40E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0EF">
              <w:rPr>
                <w:rFonts w:ascii="Times New Roman" w:hAnsi="Times New Roman" w:cs="Times New Roman"/>
                <w:b/>
                <w:sz w:val="20"/>
                <w:szCs w:val="20"/>
              </w:rPr>
              <w:t>41,4</w:t>
            </w:r>
          </w:p>
        </w:tc>
        <w:tc>
          <w:tcPr>
            <w:tcW w:w="572" w:type="dxa"/>
            <w:shd w:val="clear" w:color="auto" w:fill="DAEEF3" w:themeFill="accent5" w:themeFillTint="33"/>
          </w:tcPr>
          <w:p w:rsidR="008C320D" w:rsidRPr="004C40EF" w:rsidRDefault="004C40E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E7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AEEF3" w:themeFill="accent5" w:themeFillTint="33"/>
              </w:rPr>
              <w:t>55,</w:t>
            </w:r>
            <w:r w:rsidRPr="004C40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2" w:type="dxa"/>
            <w:shd w:val="clear" w:color="auto" w:fill="F2DBDB" w:themeFill="accent2" w:themeFillTint="33"/>
          </w:tcPr>
          <w:p w:rsidR="008C320D" w:rsidRPr="004C40EF" w:rsidRDefault="004C40E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0EF">
              <w:rPr>
                <w:rFonts w:ascii="Times New Roman" w:hAnsi="Times New Roman" w:cs="Times New Roman"/>
                <w:b/>
                <w:sz w:val="20"/>
                <w:szCs w:val="20"/>
              </w:rPr>
              <w:t>13,8</w:t>
            </w:r>
          </w:p>
        </w:tc>
        <w:tc>
          <w:tcPr>
            <w:tcW w:w="1018" w:type="dxa"/>
            <w:shd w:val="clear" w:color="auto" w:fill="F2DBDB" w:themeFill="accent2" w:themeFillTint="33"/>
          </w:tcPr>
          <w:p w:rsidR="008C320D" w:rsidRPr="004C40EF" w:rsidRDefault="004C40EF" w:rsidP="00B107CF">
            <w:pPr>
              <w:jc w:val="center"/>
              <w:rPr>
                <w:rFonts w:ascii="Times New Roman" w:hAnsi="Times New Roman" w:cs="Times New Roman"/>
              </w:rPr>
            </w:pPr>
            <w:r w:rsidRPr="004C40EF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8C320D" w:rsidRPr="004C40EF" w:rsidRDefault="004C40E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0EF">
              <w:rPr>
                <w:rFonts w:ascii="Times New Roman" w:hAnsi="Times New Roman" w:cs="Times New Roman"/>
                <w:b/>
                <w:sz w:val="20"/>
                <w:szCs w:val="20"/>
              </w:rPr>
              <w:t>65,5</w:t>
            </w:r>
          </w:p>
        </w:tc>
        <w:tc>
          <w:tcPr>
            <w:tcW w:w="576" w:type="dxa"/>
            <w:shd w:val="clear" w:color="auto" w:fill="F2DBDB" w:themeFill="accent2" w:themeFillTint="33"/>
          </w:tcPr>
          <w:p w:rsidR="008C320D" w:rsidRPr="004C40EF" w:rsidRDefault="004C40E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0EF">
              <w:rPr>
                <w:rFonts w:ascii="Times New Roman" w:hAnsi="Times New Roman" w:cs="Times New Roman"/>
                <w:b/>
                <w:sz w:val="20"/>
                <w:szCs w:val="20"/>
              </w:rPr>
              <w:t>58,6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8C320D" w:rsidRPr="004C40EF" w:rsidRDefault="004C40E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0EF">
              <w:rPr>
                <w:rFonts w:ascii="Times New Roman" w:hAnsi="Times New Roman" w:cs="Times New Roman"/>
                <w:b/>
                <w:sz w:val="20"/>
                <w:szCs w:val="20"/>
              </w:rPr>
              <w:t>72,4</w:t>
            </w:r>
          </w:p>
        </w:tc>
        <w:tc>
          <w:tcPr>
            <w:tcW w:w="576" w:type="dxa"/>
            <w:shd w:val="clear" w:color="auto" w:fill="F2DBDB" w:themeFill="accent2" w:themeFillTint="33"/>
          </w:tcPr>
          <w:p w:rsidR="008C320D" w:rsidRPr="004C40EF" w:rsidRDefault="004C40E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0EF">
              <w:rPr>
                <w:rFonts w:ascii="Times New Roman" w:hAnsi="Times New Roman" w:cs="Times New Roman"/>
                <w:b/>
                <w:sz w:val="20"/>
                <w:szCs w:val="20"/>
              </w:rPr>
              <w:t>48,3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8C320D" w:rsidRPr="004C40EF" w:rsidRDefault="004C40E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0EF">
              <w:rPr>
                <w:rFonts w:ascii="Times New Roman" w:hAnsi="Times New Roman" w:cs="Times New Roman"/>
                <w:b/>
                <w:sz w:val="20"/>
                <w:szCs w:val="20"/>
              </w:rPr>
              <w:t>27,6</w:t>
            </w:r>
          </w:p>
        </w:tc>
        <w:tc>
          <w:tcPr>
            <w:tcW w:w="576" w:type="dxa"/>
            <w:shd w:val="clear" w:color="auto" w:fill="F2DBDB" w:themeFill="accent2" w:themeFillTint="33"/>
          </w:tcPr>
          <w:p w:rsidR="008C320D" w:rsidRPr="004C40EF" w:rsidRDefault="004C40E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0EF">
              <w:rPr>
                <w:rFonts w:ascii="Times New Roman" w:hAnsi="Times New Roman" w:cs="Times New Roman"/>
                <w:b/>
                <w:sz w:val="20"/>
                <w:szCs w:val="20"/>
              </w:rPr>
              <w:t>31,0</w:t>
            </w:r>
          </w:p>
        </w:tc>
        <w:tc>
          <w:tcPr>
            <w:tcW w:w="987" w:type="dxa"/>
            <w:shd w:val="clear" w:color="auto" w:fill="F2DBDB" w:themeFill="accent2" w:themeFillTint="33"/>
          </w:tcPr>
          <w:p w:rsidR="008C320D" w:rsidRPr="004C40EF" w:rsidRDefault="004C40EF" w:rsidP="008C320D">
            <w:pPr>
              <w:jc w:val="center"/>
              <w:rPr>
                <w:rFonts w:ascii="Times New Roman" w:hAnsi="Times New Roman" w:cs="Times New Roman"/>
              </w:rPr>
            </w:pPr>
            <w:r w:rsidRPr="004C40EF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601" w:type="dxa"/>
            <w:shd w:val="clear" w:color="auto" w:fill="DAEEF3" w:themeFill="accent5" w:themeFillTint="33"/>
          </w:tcPr>
          <w:p w:rsidR="008C320D" w:rsidRPr="004C40EF" w:rsidRDefault="004C40E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0EF">
              <w:rPr>
                <w:rFonts w:ascii="Times New Roman" w:hAnsi="Times New Roman" w:cs="Times New Roman"/>
                <w:b/>
                <w:sz w:val="20"/>
                <w:szCs w:val="20"/>
              </w:rPr>
              <w:t>55,2</w:t>
            </w:r>
          </w:p>
        </w:tc>
        <w:tc>
          <w:tcPr>
            <w:tcW w:w="601" w:type="dxa"/>
            <w:shd w:val="clear" w:color="auto" w:fill="F2DBDB" w:themeFill="accent2" w:themeFillTint="33"/>
          </w:tcPr>
          <w:p w:rsidR="008C320D" w:rsidRPr="004C40EF" w:rsidRDefault="003B598C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72,5</w:t>
            </w:r>
          </w:p>
        </w:tc>
        <w:tc>
          <w:tcPr>
            <w:tcW w:w="601" w:type="dxa"/>
            <w:shd w:val="clear" w:color="auto" w:fill="F2DBDB" w:themeFill="accent2" w:themeFillTint="33"/>
          </w:tcPr>
          <w:p w:rsidR="008C320D" w:rsidRPr="004C40EF" w:rsidRDefault="004C40E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0EF">
              <w:rPr>
                <w:rFonts w:ascii="Times New Roman" w:hAnsi="Times New Roman" w:cs="Times New Roman"/>
                <w:b/>
                <w:sz w:val="20"/>
                <w:szCs w:val="20"/>
              </w:rPr>
              <w:t>82,7</w:t>
            </w:r>
          </w:p>
        </w:tc>
        <w:tc>
          <w:tcPr>
            <w:tcW w:w="601" w:type="dxa"/>
            <w:shd w:val="clear" w:color="auto" w:fill="F2DBDB" w:themeFill="accent2" w:themeFillTint="33"/>
          </w:tcPr>
          <w:p w:rsidR="008C320D" w:rsidRPr="004C40EF" w:rsidRDefault="004C40E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0EF">
              <w:rPr>
                <w:rFonts w:ascii="Times New Roman" w:hAnsi="Times New Roman" w:cs="Times New Roman"/>
                <w:b/>
                <w:sz w:val="20"/>
                <w:szCs w:val="20"/>
              </w:rPr>
              <w:t>58,6</w:t>
            </w:r>
          </w:p>
        </w:tc>
        <w:tc>
          <w:tcPr>
            <w:tcW w:w="601" w:type="dxa"/>
            <w:shd w:val="clear" w:color="auto" w:fill="DAEEF3" w:themeFill="accent5" w:themeFillTint="33"/>
          </w:tcPr>
          <w:p w:rsidR="008C320D" w:rsidRPr="004C40EF" w:rsidRDefault="004C40E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0EF">
              <w:rPr>
                <w:rFonts w:ascii="Times New Roman" w:hAnsi="Times New Roman" w:cs="Times New Roman"/>
                <w:b/>
                <w:sz w:val="20"/>
                <w:szCs w:val="20"/>
              </w:rPr>
              <w:t>48,3</w:t>
            </w:r>
          </w:p>
        </w:tc>
        <w:tc>
          <w:tcPr>
            <w:tcW w:w="601" w:type="dxa"/>
            <w:shd w:val="clear" w:color="auto" w:fill="DAEEF3" w:themeFill="accent5" w:themeFillTint="33"/>
          </w:tcPr>
          <w:p w:rsidR="008C320D" w:rsidRPr="004C40EF" w:rsidRDefault="004C40E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0EF">
              <w:rPr>
                <w:rFonts w:ascii="Times New Roman" w:hAnsi="Times New Roman" w:cs="Times New Roman"/>
                <w:b/>
                <w:sz w:val="20"/>
                <w:szCs w:val="20"/>
              </w:rPr>
              <w:t>34,5</w:t>
            </w:r>
          </w:p>
        </w:tc>
        <w:tc>
          <w:tcPr>
            <w:tcW w:w="987" w:type="dxa"/>
            <w:shd w:val="clear" w:color="auto" w:fill="DAEEF3" w:themeFill="accent5" w:themeFillTint="33"/>
          </w:tcPr>
          <w:p w:rsidR="008C320D" w:rsidRPr="008C320D" w:rsidRDefault="004C40EF" w:rsidP="008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</w:tr>
      <w:tr w:rsidR="00A553EA" w:rsidRPr="008C320D" w:rsidTr="00A553EA">
        <w:tc>
          <w:tcPr>
            <w:tcW w:w="1300" w:type="dxa"/>
          </w:tcPr>
          <w:p w:rsidR="008C320D" w:rsidRPr="008C320D" w:rsidRDefault="008C320D" w:rsidP="008C320D">
            <w:pPr>
              <w:jc w:val="center"/>
              <w:rPr>
                <w:rFonts w:ascii="Times New Roman" w:hAnsi="Times New Roman" w:cs="Times New Roman"/>
              </w:rPr>
            </w:pPr>
            <w:r w:rsidRPr="008C320D">
              <w:rPr>
                <w:rStyle w:val="FontStyle37"/>
                <w:sz w:val="22"/>
                <w:szCs w:val="22"/>
              </w:rPr>
              <w:t xml:space="preserve">МОУ «ТШИ </w:t>
            </w:r>
            <w:bookmarkStart w:id="0" w:name="_GoBack"/>
            <w:bookmarkEnd w:id="0"/>
            <w:r w:rsidRPr="008C320D">
              <w:rPr>
                <w:rStyle w:val="FontStyle37"/>
                <w:sz w:val="22"/>
                <w:szCs w:val="22"/>
              </w:rPr>
              <w:t>СОО»</w:t>
            </w:r>
          </w:p>
        </w:tc>
        <w:tc>
          <w:tcPr>
            <w:tcW w:w="572" w:type="dxa"/>
            <w:shd w:val="clear" w:color="auto" w:fill="DAEEF3" w:themeFill="accent5" w:themeFillTint="33"/>
          </w:tcPr>
          <w:p w:rsidR="008C320D" w:rsidRPr="004C40EF" w:rsidRDefault="004C40E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0EF">
              <w:rPr>
                <w:rFonts w:ascii="Times New Roman" w:hAnsi="Times New Roman" w:cs="Times New Roman"/>
                <w:b/>
                <w:sz w:val="20"/>
                <w:szCs w:val="20"/>
              </w:rPr>
              <w:t>9,1</w:t>
            </w:r>
          </w:p>
        </w:tc>
        <w:tc>
          <w:tcPr>
            <w:tcW w:w="572" w:type="dxa"/>
            <w:shd w:val="clear" w:color="auto" w:fill="F2DBDB" w:themeFill="accent2" w:themeFillTint="33"/>
          </w:tcPr>
          <w:p w:rsidR="008C320D" w:rsidRPr="004C40EF" w:rsidRDefault="004C40E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0EF">
              <w:rPr>
                <w:rFonts w:ascii="Times New Roman" w:hAnsi="Times New Roman" w:cs="Times New Roman"/>
                <w:b/>
                <w:sz w:val="20"/>
                <w:szCs w:val="20"/>
              </w:rPr>
              <w:t>45,5</w:t>
            </w:r>
          </w:p>
        </w:tc>
        <w:tc>
          <w:tcPr>
            <w:tcW w:w="572" w:type="dxa"/>
            <w:shd w:val="clear" w:color="auto" w:fill="DAEEF3" w:themeFill="accent5" w:themeFillTint="33"/>
          </w:tcPr>
          <w:p w:rsidR="008C320D" w:rsidRPr="004C40EF" w:rsidRDefault="004C40E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0EF">
              <w:rPr>
                <w:rFonts w:ascii="Times New Roman" w:hAnsi="Times New Roman" w:cs="Times New Roman"/>
                <w:b/>
                <w:sz w:val="20"/>
                <w:szCs w:val="20"/>
              </w:rPr>
              <w:t>45,5</w:t>
            </w:r>
          </w:p>
        </w:tc>
        <w:tc>
          <w:tcPr>
            <w:tcW w:w="572" w:type="dxa"/>
            <w:shd w:val="clear" w:color="auto" w:fill="F2DBDB" w:themeFill="accent2" w:themeFillTint="33"/>
          </w:tcPr>
          <w:p w:rsidR="008C320D" w:rsidRPr="004C40EF" w:rsidRDefault="004C40E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0EF">
              <w:rPr>
                <w:rFonts w:ascii="Times New Roman" w:hAnsi="Times New Roman" w:cs="Times New Roman"/>
                <w:b/>
                <w:sz w:val="20"/>
                <w:szCs w:val="20"/>
              </w:rPr>
              <w:t>45,5</w:t>
            </w:r>
          </w:p>
        </w:tc>
        <w:tc>
          <w:tcPr>
            <w:tcW w:w="572" w:type="dxa"/>
            <w:shd w:val="clear" w:color="auto" w:fill="F2DBDB" w:themeFill="accent2" w:themeFillTint="33"/>
          </w:tcPr>
          <w:p w:rsidR="008C320D" w:rsidRPr="004C40EF" w:rsidRDefault="004C40E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0EF">
              <w:rPr>
                <w:rFonts w:ascii="Times New Roman" w:hAnsi="Times New Roman" w:cs="Times New Roman"/>
                <w:b/>
                <w:sz w:val="20"/>
                <w:szCs w:val="20"/>
              </w:rPr>
              <w:t>63,6</w:t>
            </w:r>
          </w:p>
        </w:tc>
        <w:tc>
          <w:tcPr>
            <w:tcW w:w="572" w:type="dxa"/>
            <w:shd w:val="clear" w:color="auto" w:fill="DAEEF3" w:themeFill="accent5" w:themeFillTint="33"/>
          </w:tcPr>
          <w:p w:rsidR="008C320D" w:rsidRPr="004C40EF" w:rsidRDefault="004C40E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0EF">
              <w:rPr>
                <w:rFonts w:ascii="Times New Roman" w:hAnsi="Times New Roman" w:cs="Times New Roman"/>
                <w:b/>
                <w:sz w:val="20"/>
                <w:szCs w:val="20"/>
              </w:rPr>
              <w:t>9,1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8C320D" w:rsidRPr="004C40EF" w:rsidRDefault="00963086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36,4</w:t>
            </w:r>
          </w:p>
        </w:tc>
        <w:tc>
          <w:tcPr>
            <w:tcW w:w="576" w:type="dxa"/>
            <w:shd w:val="clear" w:color="auto" w:fill="F2DBDB" w:themeFill="accent2" w:themeFillTint="33"/>
          </w:tcPr>
          <w:p w:rsidR="008C320D" w:rsidRPr="004C40EF" w:rsidRDefault="004C40E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0EF">
              <w:rPr>
                <w:rFonts w:ascii="Times New Roman" w:hAnsi="Times New Roman" w:cs="Times New Roman"/>
                <w:b/>
                <w:sz w:val="20"/>
                <w:szCs w:val="20"/>
              </w:rPr>
              <w:t>72,7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8C320D" w:rsidRPr="004C40EF" w:rsidRDefault="004C40E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0EF">
              <w:rPr>
                <w:rFonts w:ascii="Times New Roman" w:hAnsi="Times New Roman" w:cs="Times New Roman"/>
                <w:b/>
                <w:sz w:val="20"/>
                <w:szCs w:val="20"/>
              </w:rPr>
              <w:t>54,5</w:t>
            </w:r>
          </w:p>
        </w:tc>
        <w:tc>
          <w:tcPr>
            <w:tcW w:w="576" w:type="dxa"/>
            <w:shd w:val="clear" w:color="auto" w:fill="F2DBDB" w:themeFill="accent2" w:themeFillTint="33"/>
          </w:tcPr>
          <w:p w:rsidR="008C320D" w:rsidRPr="004C40EF" w:rsidRDefault="004C40E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0EF">
              <w:rPr>
                <w:rFonts w:ascii="Times New Roman" w:hAnsi="Times New Roman" w:cs="Times New Roman"/>
                <w:b/>
                <w:sz w:val="20"/>
                <w:szCs w:val="20"/>
              </w:rPr>
              <w:t>81,8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8C320D" w:rsidRPr="004C40EF" w:rsidRDefault="004C40E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0EF">
              <w:rPr>
                <w:rFonts w:ascii="Times New Roman" w:hAnsi="Times New Roman" w:cs="Times New Roman"/>
                <w:b/>
                <w:sz w:val="20"/>
                <w:szCs w:val="20"/>
              </w:rPr>
              <w:t>27,8</w:t>
            </w:r>
          </w:p>
        </w:tc>
        <w:tc>
          <w:tcPr>
            <w:tcW w:w="576" w:type="dxa"/>
            <w:shd w:val="clear" w:color="auto" w:fill="F2DBDB" w:themeFill="accent2" w:themeFillTint="33"/>
          </w:tcPr>
          <w:p w:rsidR="008C320D" w:rsidRPr="004C40EF" w:rsidRDefault="004C40E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0EF">
              <w:rPr>
                <w:rFonts w:ascii="Times New Roman" w:hAnsi="Times New Roman" w:cs="Times New Roman"/>
                <w:b/>
                <w:sz w:val="20"/>
                <w:szCs w:val="20"/>
              </w:rPr>
              <w:t>36,4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8C320D" w:rsidRPr="004C40EF" w:rsidRDefault="004C40E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0EF">
              <w:rPr>
                <w:rFonts w:ascii="Times New Roman" w:hAnsi="Times New Roman" w:cs="Times New Roman"/>
                <w:b/>
                <w:sz w:val="20"/>
                <w:szCs w:val="20"/>
              </w:rPr>
              <w:t>27,8</w:t>
            </w:r>
          </w:p>
        </w:tc>
        <w:tc>
          <w:tcPr>
            <w:tcW w:w="987" w:type="dxa"/>
            <w:shd w:val="clear" w:color="auto" w:fill="F2DBDB" w:themeFill="accent2" w:themeFillTint="33"/>
          </w:tcPr>
          <w:p w:rsidR="008C320D" w:rsidRPr="008C320D" w:rsidRDefault="00963086" w:rsidP="008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601" w:type="dxa"/>
            <w:shd w:val="clear" w:color="auto" w:fill="F2DBDB" w:themeFill="accent2" w:themeFillTint="33"/>
          </w:tcPr>
          <w:p w:rsidR="008C320D" w:rsidRPr="008C320D" w:rsidRDefault="004C40EF" w:rsidP="008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601" w:type="dxa"/>
            <w:shd w:val="clear" w:color="auto" w:fill="F2DBDB" w:themeFill="accent2" w:themeFillTint="33"/>
          </w:tcPr>
          <w:p w:rsidR="008C320D" w:rsidRPr="008C320D" w:rsidRDefault="004C40EF" w:rsidP="008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601" w:type="dxa"/>
            <w:shd w:val="clear" w:color="auto" w:fill="F2DBDB" w:themeFill="accent2" w:themeFillTint="33"/>
          </w:tcPr>
          <w:p w:rsidR="008C320D" w:rsidRPr="008C320D" w:rsidRDefault="004C40EF" w:rsidP="008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601" w:type="dxa"/>
            <w:shd w:val="clear" w:color="auto" w:fill="DAEEF3" w:themeFill="accent5" w:themeFillTint="33"/>
          </w:tcPr>
          <w:p w:rsidR="008C320D" w:rsidRPr="008C320D" w:rsidRDefault="004C40EF" w:rsidP="008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601" w:type="dxa"/>
            <w:shd w:val="clear" w:color="auto" w:fill="F2DBDB" w:themeFill="accent2" w:themeFillTint="33"/>
          </w:tcPr>
          <w:p w:rsidR="008C320D" w:rsidRPr="008C320D" w:rsidRDefault="004C40EF" w:rsidP="008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601" w:type="dxa"/>
            <w:shd w:val="clear" w:color="auto" w:fill="F2DBDB" w:themeFill="accent2" w:themeFillTint="33"/>
          </w:tcPr>
          <w:p w:rsidR="008C320D" w:rsidRPr="008C320D" w:rsidRDefault="004C40EF" w:rsidP="008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87" w:type="dxa"/>
            <w:shd w:val="clear" w:color="auto" w:fill="F2DBDB" w:themeFill="accent2" w:themeFillTint="33"/>
          </w:tcPr>
          <w:p w:rsidR="008C320D" w:rsidRPr="008C320D" w:rsidRDefault="00963086" w:rsidP="008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</w:tr>
      <w:tr w:rsidR="003B598C" w:rsidRPr="008C320D" w:rsidTr="00653D83">
        <w:tc>
          <w:tcPr>
            <w:tcW w:w="1300" w:type="dxa"/>
            <w:shd w:val="clear" w:color="auto" w:fill="F2DBDB" w:themeFill="accent2" w:themeFillTint="33"/>
          </w:tcPr>
          <w:p w:rsidR="00485B70" w:rsidRPr="008C320D" w:rsidRDefault="00485B70" w:rsidP="00CF0C8E">
            <w:pPr>
              <w:jc w:val="center"/>
              <w:rPr>
                <w:rFonts w:ascii="Times New Roman" w:hAnsi="Times New Roman" w:cs="Times New Roman"/>
              </w:rPr>
            </w:pPr>
            <w:r w:rsidRPr="008C320D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572" w:type="dxa"/>
            <w:shd w:val="clear" w:color="auto" w:fill="F2DBDB" w:themeFill="accent2" w:themeFillTint="33"/>
          </w:tcPr>
          <w:p w:rsidR="00485B70" w:rsidRPr="00485B70" w:rsidRDefault="00485B70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B70">
              <w:rPr>
                <w:rFonts w:ascii="Times New Roman" w:hAnsi="Times New Roman" w:cs="Times New Roman"/>
                <w:b/>
                <w:sz w:val="20"/>
                <w:szCs w:val="20"/>
              </w:rPr>
              <w:t>27,5</w:t>
            </w:r>
          </w:p>
          <w:p w:rsidR="00485B70" w:rsidRPr="00485B70" w:rsidRDefault="00485B70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2DBDB" w:themeFill="accent2" w:themeFillTint="33"/>
          </w:tcPr>
          <w:p w:rsidR="00485B70" w:rsidRPr="00485B70" w:rsidRDefault="00485B70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B70">
              <w:rPr>
                <w:rFonts w:ascii="Times New Roman" w:hAnsi="Times New Roman" w:cs="Times New Roman"/>
                <w:b/>
                <w:sz w:val="20"/>
                <w:szCs w:val="20"/>
              </w:rPr>
              <w:t>37,5</w:t>
            </w:r>
          </w:p>
        </w:tc>
        <w:tc>
          <w:tcPr>
            <w:tcW w:w="572" w:type="dxa"/>
            <w:shd w:val="clear" w:color="auto" w:fill="F2DBDB" w:themeFill="accent2" w:themeFillTint="33"/>
          </w:tcPr>
          <w:p w:rsidR="00485B70" w:rsidRPr="00485B70" w:rsidRDefault="00485B70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B70">
              <w:rPr>
                <w:rFonts w:ascii="Times New Roman" w:hAnsi="Times New Roman" w:cs="Times New Roman"/>
                <w:b/>
                <w:sz w:val="20"/>
                <w:szCs w:val="20"/>
              </w:rPr>
              <w:t>67,5</w:t>
            </w:r>
          </w:p>
        </w:tc>
        <w:tc>
          <w:tcPr>
            <w:tcW w:w="572" w:type="dxa"/>
            <w:shd w:val="clear" w:color="auto" w:fill="F2DBDB" w:themeFill="accent2" w:themeFillTint="33"/>
          </w:tcPr>
          <w:p w:rsidR="00485B70" w:rsidRPr="00485B70" w:rsidRDefault="00485B70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B70">
              <w:rPr>
                <w:rFonts w:ascii="Times New Roman" w:hAnsi="Times New Roman" w:cs="Times New Roman"/>
                <w:b/>
                <w:sz w:val="20"/>
                <w:szCs w:val="20"/>
              </w:rPr>
              <w:t>42,5</w:t>
            </w:r>
          </w:p>
        </w:tc>
        <w:tc>
          <w:tcPr>
            <w:tcW w:w="572" w:type="dxa"/>
            <w:shd w:val="clear" w:color="auto" w:fill="F2DBDB" w:themeFill="accent2" w:themeFillTint="33"/>
          </w:tcPr>
          <w:p w:rsidR="00485B70" w:rsidRPr="00485B70" w:rsidRDefault="00485B70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B70">
              <w:rPr>
                <w:rFonts w:ascii="Times New Roman" w:hAnsi="Times New Roman" w:cs="Times New Roman"/>
                <w:b/>
                <w:sz w:val="20"/>
                <w:szCs w:val="20"/>
              </w:rPr>
              <w:t>62,5</w:t>
            </w:r>
          </w:p>
        </w:tc>
        <w:tc>
          <w:tcPr>
            <w:tcW w:w="572" w:type="dxa"/>
            <w:shd w:val="clear" w:color="auto" w:fill="F2DBDB" w:themeFill="accent2" w:themeFillTint="33"/>
          </w:tcPr>
          <w:p w:rsidR="00485B70" w:rsidRPr="00485B70" w:rsidRDefault="00485B70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B70">
              <w:rPr>
                <w:rFonts w:ascii="Times New Roman" w:hAnsi="Times New Roman" w:cs="Times New Roman"/>
                <w:b/>
                <w:sz w:val="20"/>
                <w:szCs w:val="20"/>
              </w:rPr>
              <w:t>12,5</w:t>
            </w:r>
          </w:p>
        </w:tc>
        <w:tc>
          <w:tcPr>
            <w:tcW w:w="1018" w:type="dxa"/>
            <w:shd w:val="clear" w:color="auto" w:fill="F2DBDB" w:themeFill="accent2" w:themeFillTint="33"/>
          </w:tcPr>
          <w:p w:rsidR="00485B70" w:rsidRPr="004F432E" w:rsidRDefault="00485B70" w:rsidP="00CF0C8E">
            <w:pPr>
              <w:pStyle w:val="Default"/>
            </w:pPr>
            <w:r w:rsidRPr="0005733A">
              <w:rPr>
                <w:color w:val="auto"/>
              </w:rPr>
              <w:t xml:space="preserve">41,6% </w:t>
            </w:r>
          </w:p>
        </w:tc>
        <w:tc>
          <w:tcPr>
            <w:tcW w:w="576" w:type="dxa"/>
            <w:shd w:val="clear" w:color="auto" w:fill="F2DBDB" w:themeFill="accent2" w:themeFillTint="33"/>
          </w:tcPr>
          <w:p w:rsidR="00485B70" w:rsidRPr="008C320D" w:rsidRDefault="00CB1E7A" w:rsidP="008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576" w:type="dxa"/>
            <w:shd w:val="clear" w:color="auto" w:fill="F2DBDB" w:themeFill="accent2" w:themeFillTint="33"/>
          </w:tcPr>
          <w:p w:rsidR="00485B70" w:rsidRPr="008C320D" w:rsidRDefault="00CB1E7A" w:rsidP="008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576" w:type="dxa"/>
            <w:shd w:val="clear" w:color="auto" w:fill="F2DBDB" w:themeFill="accent2" w:themeFillTint="33"/>
          </w:tcPr>
          <w:p w:rsidR="00485B70" w:rsidRPr="008C320D" w:rsidRDefault="00CB1E7A" w:rsidP="008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76" w:type="dxa"/>
            <w:shd w:val="clear" w:color="auto" w:fill="F2DBDB" w:themeFill="accent2" w:themeFillTint="33"/>
          </w:tcPr>
          <w:p w:rsidR="00485B70" w:rsidRPr="008C320D" w:rsidRDefault="00CB1E7A" w:rsidP="008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576" w:type="dxa"/>
            <w:shd w:val="clear" w:color="auto" w:fill="F2DBDB" w:themeFill="accent2" w:themeFillTint="33"/>
          </w:tcPr>
          <w:p w:rsidR="00485B70" w:rsidRPr="008C320D" w:rsidRDefault="00CB1E7A" w:rsidP="008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6" w:type="dxa"/>
            <w:shd w:val="clear" w:color="auto" w:fill="F2DBDB" w:themeFill="accent2" w:themeFillTint="33"/>
          </w:tcPr>
          <w:p w:rsidR="00485B70" w:rsidRPr="008C320D" w:rsidRDefault="00CB1E7A" w:rsidP="008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7" w:type="dxa"/>
            <w:shd w:val="clear" w:color="auto" w:fill="F2DBDB" w:themeFill="accent2" w:themeFillTint="33"/>
          </w:tcPr>
          <w:p w:rsidR="00485B70" w:rsidRPr="004F432E" w:rsidRDefault="00485B70" w:rsidP="00CF0C8E">
            <w:pPr>
              <w:pStyle w:val="Default"/>
            </w:pPr>
            <w:r w:rsidRPr="004F432E">
              <w:t xml:space="preserve">49,58% </w:t>
            </w:r>
          </w:p>
        </w:tc>
        <w:tc>
          <w:tcPr>
            <w:tcW w:w="601" w:type="dxa"/>
            <w:shd w:val="clear" w:color="auto" w:fill="F2DBDB" w:themeFill="accent2" w:themeFillTint="33"/>
          </w:tcPr>
          <w:p w:rsidR="00485B70" w:rsidRPr="008C320D" w:rsidRDefault="00CB1E7A" w:rsidP="008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601" w:type="dxa"/>
            <w:shd w:val="clear" w:color="auto" w:fill="F2DBDB" w:themeFill="accent2" w:themeFillTint="33"/>
          </w:tcPr>
          <w:p w:rsidR="00485B70" w:rsidRPr="008C320D" w:rsidRDefault="00CB1E7A" w:rsidP="008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601" w:type="dxa"/>
            <w:shd w:val="clear" w:color="auto" w:fill="F2DBDB" w:themeFill="accent2" w:themeFillTint="33"/>
          </w:tcPr>
          <w:p w:rsidR="00485B70" w:rsidRPr="008C320D" w:rsidRDefault="00CB1E7A" w:rsidP="008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601" w:type="dxa"/>
            <w:shd w:val="clear" w:color="auto" w:fill="F2DBDB" w:themeFill="accent2" w:themeFillTint="33"/>
          </w:tcPr>
          <w:p w:rsidR="00485B70" w:rsidRPr="008C320D" w:rsidRDefault="00CB1E7A" w:rsidP="008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01" w:type="dxa"/>
            <w:shd w:val="clear" w:color="auto" w:fill="F2DBDB" w:themeFill="accent2" w:themeFillTint="33"/>
          </w:tcPr>
          <w:p w:rsidR="00485B70" w:rsidRPr="008C320D" w:rsidRDefault="00CB1E7A" w:rsidP="008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1" w:type="dxa"/>
            <w:shd w:val="clear" w:color="auto" w:fill="F2DBDB" w:themeFill="accent2" w:themeFillTint="33"/>
          </w:tcPr>
          <w:p w:rsidR="00485B70" w:rsidRPr="008C320D" w:rsidRDefault="00CB1E7A" w:rsidP="008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987" w:type="dxa"/>
            <w:shd w:val="clear" w:color="auto" w:fill="F2DBDB" w:themeFill="accent2" w:themeFillTint="33"/>
          </w:tcPr>
          <w:p w:rsidR="00485B70" w:rsidRPr="004F432E" w:rsidRDefault="00485B70" w:rsidP="00CF0C8E">
            <w:pPr>
              <w:pStyle w:val="Default"/>
            </w:pPr>
            <w:r w:rsidRPr="004F432E">
              <w:t xml:space="preserve">60,83% </w:t>
            </w:r>
          </w:p>
        </w:tc>
      </w:tr>
      <w:tr w:rsidR="00485B70" w:rsidRPr="008C320D" w:rsidTr="00485B70">
        <w:tc>
          <w:tcPr>
            <w:tcW w:w="1300" w:type="dxa"/>
          </w:tcPr>
          <w:p w:rsidR="00485B70" w:rsidRPr="008C320D" w:rsidRDefault="00485B70" w:rsidP="00CF0C8E">
            <w:pPr>
              <w:jc w:val="center"/>
              <w:rPr>
                <w:rFonts w:ascii="Times New Roman" w:hAnsi="Times New Roman" w:cs="Times New Roman"/>
              </w:rPr>
            </w:pPr>
            <w:r w:rsidRPr="008C320D">
              <w:rPr>
                <w:rFonts w:ascii="Times New Roman" w:hAnsi="Times New Roman" w:cs="Times New Roman"/>
              </w:rPr>
              <w:t>ЯНАО</w:t>
            </w:r>
          </w:p>
        </w:tc>
        <w:tc>
          <w:tcPr>
            <w:tcW w:w="572" w:type="dxa"/>
          </w:tcPr>
          <w:p w:rsidR="00485B70" w:rsidRDefault="00485B70" w:rsidP="008C320D">
            <w:pPr>
              <w:jc w:val="center"/>
              <w:rPr>
                <w:rFonts w:ascii="Times New Roman" w:hAnsi="Times New Roman" w:cs="Times New Roman"/>
              </w:rPr>
            </w:pPr>
          </w:p>
          <w:p w:rsidR="00485B70" w:rsidRPr="008C320D" w:rsidRDefault="00485B70" w:rsidP="008C3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485B70" w:rsidRPr="008C320D" w:rsidRDefault="00485B70" w:rsidP="008C3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485B70" w:rsidRPr="008C320D" w:rsidRDefault="00485B70" w:rsidP="008C3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485B70" w:rsidRPr="008C320D" w:rsidRDefault="00485B70" w:rsidP="008C3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485B70" w:rsidRPr="008C320D" w:rsidRDefault="00485B70" w:rsidP="008C3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485B70" w:rsidRPr="008C320D" w:rsidRDefault="00485B70" w:rsidP="008C3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485B70" w:rsidRPr="004F432E" w:rsidRDefault="00485B70" w:rsidP="00CF0C8E">
            <w:pPr>
              <w:pStyle w:val="Default"/>
            </w:pPr>
            <w:r w:rsidRPr="004F432E">
              <w:rPr>
                <w:bCs/>
              </w:rPr>
              <w:t xml:space="preserve">57,36% </w:t>
            </w:r>
          </w:p>
        </w:tc>
        <w:tc>
          <w:tcPr>
            <w:tcW w:w="576" w:type="dxa"/>
          </w:tcPr>
          <w:p w:rsidR="00485B70" w:rsidRPr="008C320D" w:rsidRDefault="00485B70" w:rsidP="008C3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85B70" w:rsidRPr="008C320D" w:rsidRDefault="00485B70" w:rsidP="008C3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85B70" w:rsidRPr="008C320D" w:rsidRDefault="00485B70" w:rsidP="008C3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85B70" w:rsidRPr="008C320D" w:rsidRDefault="00485B70" w:rsidP="008C3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85B70" w:rsidRPr="008C320D" w:rsidRDefault="00485B70" w:rsidP="008C3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485B70" w:rsidRPr="008C320D" w:rsidRDefault="00485B70" w:rsidP="008C3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485B70" w:rsidRPr="004F432E" w:rsidRDefault="00485B70" w:rsidP="00CF0C8E">
            <w:pPr>
              <w:pStyle w:val="Default"/>
            </w:pPr>
            <w:r w:rsidRPr="004F432E">
              <w:rPr>
                <w:bCs/>
              </w:rPr>
              <w:t xml:space="preserve">55,41% </w:t>
            </w:r>
          </w:p>
        </w:tc>
        <w:tc>
          <w:tcPr>
            <w:tcW w:w="601" w:type="dxa"/>
          </w:tcPr>
          <w:p w:rsidR="00485B70" w:rsidRPr="008C320D" w:rsidRDefault="00485B70" w:rsidP="008C3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485B70" w:rsidRPr="008C320D" w:rsidRDefault="00485B70" w:rsidP="008C3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485B70" w:rsidRPr="008C320D" w:rsidRDefault="00485B70" w:rsidP="008C3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485B70" w:rsidRPr="008C320D" w:rsidRDefault="00485B70" w:rsidP="008C3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485B70" w:rsidRPr="008C320D" w:rsidRDefault="00485B70" w:rsidP="008C3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485B70" w:rsidRPr="008C320D" w:rsidRDefault="00485B70" w:rsidP="008C3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485B70" w:rsidRPr="004F432E" w:rsidRDefault="00485B70" w:rsidP="00CF0C8E">
            <w:pPr>
              <w:pStyle w:val="Default"/>
            </w:pPr>
            <w:r w:rsidRPr="004F432E">
              <w:rPr>
                <w:bCs/>
              </w:rPr>
              <w:t xml:space="preserve">66,75% </w:t>
            </w:r>
          </w:p>
        </w:tc>
      </w:tr>
    </w:tbl>
    <w:p w:rsidR="008C320D" w:rsidRDefault="008C320D" w:rsidP="008C320D">
      <w:pPr>
        <w:jc w:val="center"/>
        <w:rPr>
          <w:rFonts w:ascii="Times New Roman" w:hAnsi="Times New Roman" w:cs="Times New Roman"/>
        </w:rPr>
      </w:pPr>
    </w:p>
    <w:p w:rsidR="00265544" w:rsidRPr="00654343" w:rsidRDefault="00265544" w:rsidP="00265544">
      <w:pPr>
        <w:pStyle w:val="Default"/>
        <w:jc w:val="both"/>
      </w:pPr>
      <w:r w:rsidRPr="00654343">
        <w:t xml:space="preserve">Чаще всего трудность заданий была вызвана следующими проблемами: </w:t>
      </w:r>
    </w:p>
    <w:p w:rsidR="00265544" w:rsidRPr="009D6835" w:rsidRDefault="00265544" w:rsidP="00265544">
      <w:pPr>
        <w:pStyle w:val="Default"/>
        <w:spacing w:after="14"/>
        <w:jc w:val="both"/>
        <w:rPr>
          <w:color w:val="auto"/>
        </w:rPr>
      </w:pPr>
      <w:r w:rsidRPr="00654343">
        <w:rPr>
          <w:rFonts w:ascii="Wingdings" w:hAnsi="Wingdings" w:cs="Wingdings"/>
        </w:rPr>
        <w:t></w:t>
      </w:r>
      <w:r w:rsidRPr="00654343">
        <w:rPr>
          <w:rFonts w:ascii="Wingdings" w:hAnsi="Wingdings" w:cs="Wingdings"/>
        </w:rPr>
        <w:t></w:t>
      </w:r>
      <w:r w:rsidRPr="00654343">
        <w:t xml:space="preserve">Малознакомый источник </w:t>
      </w:r>
      <w:r w:rsidRPr="009D6835">
        <w:rPr>
          <w:color w:val="auto"/>
        </w:rPr>
        <w:t>информации (зеркала (задание № 16)</w:t>
      </w:r>
      <w:r w:rsidR="00653D83">
        <w:rPr>
          <w:color w:val="auto"/>
        </w:rPr>
        <w:t xml:space="preserve"> </w:t>
      </w:r>
      <w:r w:rsidR="00653D83" w:rsidRPr="008C320D">
        <w:rPr>
          <w:rStyle w:val="FontStyle37"/>
          <w:sz w:val="22"/>
          <w:szCs w:val="22"/>
        </w:rPr>
        <w:t>МОУ «ТШИ СОО»</w:t>
      </w:r>
      <w:r w:rsidRPr="009D6835">
        <w:rPr>
          <w:color w:val="auto"/>
        </w:rPr>
        <w:t xml:space="preserve">; HTML-разметка (задание № 18)). </w:t>
      </w:r>
    </w:p>
    <w:p w:rsidR="00265544" w:rsidRPr="009D6835" w:rsidRDefault="00265544" w:rsidP="00265544">
      <w:pPr>
        <w:pStyle w:val="Default"/>
        <w:spacing w:after="14"/>
        <w:jc w:val="both"/>
        <w:rPr>
          <w:color w:val="auto"/>
        </w:rPr>
      </w:pPr>
      <w:r w:rsidRPr="009D6835">
        <w:rPr>
          <w:rFonts w:ascii="Wingdings" w:hAnsi="Wingdings" w:cs="Wingdings"/>
          <w:color w:val="auto"/>
        </w:rPr>
        <w:t></w:t>
      </w:r>
      <w:r w:rsidRPr="009D6835">
        <w:rPr>
          <w:rFonts w:ascii="Wingdings" w:hAnsi="Wingdings" w:cs="Wingdings"/>
          <w:color w:val="auto"/>
        </w:rPr>
        <w:t></w:t>
      </w:r>
      <w:r w:rsidRPr="009D6835">
        <w:rPr>
          <w:color w:val="auto"/>
        </w:rPr>
        <w:t xml:space="preserve">Непривычное использование табличной информации (извлечь, выполнить </w:t>
      </w:r>
      <w:proofErr w:type="spellStart"/>
      <w:r w:rsidRPr="009D6835">
        <w:rPr>
          <w:color w:val="auto"/>
        </w:rPr>
        <w:t>расчѐты</w:t>
      </w:r>
      <w:proofErr w:type="spellEnd"/>
      <w:r w:rsidRPr="009D6835">
        <w:rPr>
          <w:color w:val="auto"/>
        </w:rPr>
        <w:t xml:space="preserve"> с </w:t>
      </w:r>
      <w:proofErr w:type="spellStart"/>
      <w:r w:rsidRPr="009D6835">
        <w:rPr>
          <w:color w:val="auto"/>
        </w:rPr>
        <w:t>учѐтом</w:t>
      </w:r>
      <w:proofErr w:type="spellEnd"/>
      <w:r w:rsidRPr="009D6835">
        <w:rPr>
          <w:color w:val="auto"/>
        </w:rPr>
        <w:t xml:space="preserve"> месяцев года (задание № 1)). </w:t>
      </w:r>
    </w:p>
    <w:p w:rsidR="00265544" w:rsidRPr="009D6835" w:rsidRDefault="00265544" w:rsidP="00265544">
      <w:pPr>
        <w:pStyle w:val="Default"/>
        <w:spacing w:after="14"/>
        <w:jc w:val="both"/>
        <w:rPr>
          <w:color w:val="auto"/>
        </w:rPr>
      </w:pPr>
      <w:r w:rsidRPr="009D6835">
        <w:rPr>
          <w:rFonts w:ascii="Wingdings" w:hAnsi="Wingdings" w:cs="Wingdings"/>
          <w:color w:val="auto"/>
        </w:rPr>
        <w:t></w:t>
      </w:r>
      <w:r w:rsidRPr="009D6835">
        <w:rPr>
          <w:rFonts w:ascii="Wingdings" w:hAnsi="Wingdings" w:cs="Wingdings"/>
          <w:color w:val="auto"/>
        </w:rPr>
        <w:t></w:t>
      </w:r>
      <w:r w:rsidRPr="009D6835">
        <w:rPr>
          <w:color w:val="auto"/>
        </w:rPr>
        <w:t>Изображение модели незнакомого устройства, неумение разобраться со схемой ег</w:t>
      </w:r>
      <w:r w:rsidR="00653D83">
        <w:rPr>
          <w:color w:val="auto"/>
        </w:rPr>
        <w:t>о работы (винт (задание № 17))</w:t>
      </w:r>
      <w:r w:rsidR="00653D83" w:rsidRPr="00653D83">
        <w:rPr>
          <w:rStyle w:val="FontStyle37"/>
          <w:sz w:val="22"/>
          <w:szCs w:val="22"/>
        </w:rPr>
        <w:t xml:space="preserve"> </w:t>
      </w:r>
      <w:r w:rsidR="00653D83" w:rsidRPr="008C320D">
        <w:rPr>
          <w:rStyle w:val="FontStyle37"/>
          <w:sz w:val="22"/>
          <w:szCs w:val="22"/>
        </w:rPr>
        <w:t>МОУ КСОШ «Радуга»</w:t>
      </w:r>
      <w:r w:rsidR="00653D83">
        <w:rPr>
          <w:color w:val="auto"/>
        </w:rPr>
        <w:t>.</w:t>
      </w:r>
    </w:p>
    <w:p w:rsidR="00265544" w:rsidRPr="009D6835" w:rsidRDefault="00265544" w:rsidP="00265544">
      <w:pPr>
        <w:pStyle w:val="Default"/>
        <w:jc w:val="both"/>
        <w:rPr>
          <w:color w:val="auto"/>
        </w:rPr>
      </w:pPr>
      <w:r w:rsidRPr="009D6835">
        <w:rPr>
          <w:rFonts w:ascii="Wingdings" w:hAnsi="Wingdings" w:cs="Wingdings"/>
          <w:color w:val="auto"/>
        </w:rPr>
        <w:t></w:t>
      </w:r>
      <w:r w:rsidRPr="009D6835">
        <w:rPr>
          <w:rFonts w:ascii="Wingdings" w:hAnsi="Wingdings" w:cs="Wingdings"/>
          <w:color w:val="auto"/>
        </w:rPr>
        <w:t></w:t>
      </w:r>
      <w:r w:rsidRPr="009D6835">
        <w:rPr>
          <w:color w:val="auto"/>
        </w:rPr>
        <w:t xml:space="preserve">Составной источник: блок-схема алгоритма и табличный источник, требовалось объединение информации (задание № 7). </w:t>
      </w:r>
    </w:p>
    <w:p w:rsidR="00653D83" w:rsidRDefault="00653D83" w:rsidP="00653D8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</w:t>
      </w:r>
    </w:p>
    <w:p w:rsidR="00653D83" w:rsidRPr="006B162B" w:rsidRDefault="00653D83" w:rsidP="00653D8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</w:t>
      </w:r>
      <w:r>
        <w:rPr>
          <w:color w:val="auto"/>
        </w:rPr>
        <w:t>Анализ таблиц</w:t>
      </w:r>
      <w:r>
        <w:rPr>
          <w:color w:val="auto"/>
        </w:rPr>
        <w:t>ы</w:t>
      </w:r>
      <w:r w:rsidRPr="006B162B">
        <w:rPr>
          <w:color w:val="auto"/>
        </w:rPr>
        <w:t xml:space="preserve"> показывает, что в большей степени у </w:t>
      </w:r>
      <w:proofErr w:type="gramStart"/>
      <w:r w:rsidRPr="006B162B">
        <w:rPr>
          <w:color w:val="auto"/>
        </w:rPr>
        <w:t>обучающихся</w:t>
      </w:r>
      <w:proofErr w:type="gramEnd"/>
      <w:r w:rsidRPr="006B162B">
        <w:rPr>
          <w:color w:val="auto"/>
        </w:rPr>
        <w:t xml:space="preserve"> сформированы умения по аспекту «Анализ и пл</w:t>
      </w:r>
      <w:r>
        <w:rPr>
          <w:color w:val="auto"/>
        </w:rPr>
        <w:t>анирование» (среднее – 60,83%), в</w:t>
      </w:r>
      <w:r w:rsidRPr="006B162B">
        <w:rPr>
          <w:color w:val="auto"/>
        </w:rPr>
        <w:t xml:space="preserve"> меньшей степени – по аспекту </w:t>
      </w:r>
      <w:r>
        <w:rPr>
          <w:color w:val="auto"/>
        </w:rPr>
        <w:t xml:space="preserve">«Принятие решения» (среднее – 41,6 </w:t>
      </w:r>
      <w:r w:rsidRPr="006B162B">
        <w:rPr>
          <w:color w:val="auto"/>
        </w:rPr>
        <w:t xml:space="preserve">%). </w:t>
      </w:r>
    </w:p>
    <w:sectPr w:rsidR="00653D83" w:rsidRPr="006B162B" w:rsidSect="00BF4E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EC"/>
    <w:rsid w:val="0005733A"/>
    <w:rsid w:val="000D64EC"/>
    <w:rsid w:val="00265544"/>
    <w:rsid w:val="002D2989"/>
    <w:rsid w:val="003B598C"/>
    <w:rsid w:val="00485B70"/>
    <w:rsid w:val="004C40EF"/>
    <w:rsid w:val="00653D83"/>
    <w:rsid w:val="008C320D"/>
    <w:rsid w:val="00963086"/>
    <w:rsid w:val="00A553EA"/>
    <w:rsid w:val="00A80C0B"/>
    <w:rsid w:val="00AD65CB"/>
    <w:rsid w:val="00B107CF"/>
    <w:rsid w:val="00B760D1"/>
    <w:rsid w:val="00BF4ED5"/>
    <w:rsid w:val="00CA4B00"/>
    <w:rsid w:val="00CB1E7A"/>
    <w:rsid w:val="00CB5F27"/>
    <w:rsid w:val="00E83C36"/>
    <w:rsid w:val="00ED6B5F"/>
    <w:rsid w:val="00F3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uiPriority w:val="99"/>
    <w:rsid w:val="008C320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485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uiPriority w:val="99"/>
    <w:rsid w:val="008C320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485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Инспектор6</dc:creator>
  <cp:keywords/>
  <dc:description/>
  <cp:lastModifiedBy>Инспектор6</cp:lastModifiedBy>
  <cp:revision>12</cp:revision>
  <dcterms:created xsi:type="dcterms:W3CDTF">2019-11-29T10:13:00Z</dcterms:created>
  <dcterms:modified xsi:type="dcterms:W3CDTF">2019-12-03T11:59:00Z</dcterms:modified>
</cp:coreProperties>
</file>