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F" w:rsidRDefault="007A7E3F" w:rsidP="007A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EA3826">
        <w:rPr>
          <w:rFonts w:ascii="Times New Roman" w:eastAsia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EA3826">
        <w:rPr>
          <w:rFonts w:ascii="Times New Roman" w:eastAsia="Times New Roman" w:hAnsi="Times New Roman" w:cs="Times New Roman"/>
          <w:sz w:val="20"/>
          <w:szCs w:val="24"/>
        </w:rPr>
        <w:t>к письму</w:t>
      </w:r>
    </w:p>
    <w:p w:rsidR="007A7E3F" w:rsidRDefault="007A7E3F" w:rsidP="007A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Управления образования </w:t>
      </w:r>
      <w:r w:rsidRPr="00EA382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A7E3F" w:rsidRPr="00EA3826" w:rsidRDefault="007A7E3F" w:rsidP="007A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EA3826">
        <w:rPr>
          <w:rFonts w:ascii="Times New Roman" w:eastAsia="Times New Roman" w:hAnsi="Times New Roman" w:cs="Times New Roman"/>
          <w:sz w:val="20"/>
          <w:szCs w:val="24"/>
        </w:rPr>
        <w:t>от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27.06.2017 года </w:t>
      </w:r>
      <w:r w:rsidRPr="00EA3826">
        <w:rPr>
          <w:rFonts w:ascii="Times New Roman" w:eastAsia="Times New Roman" w:hAnsi="Times New Roman" w:cs="Times New Roman"/>
          <w:sz w:val="20"/>
          <w:szCs w:val="24"/>
        </w:rPr>
        <w:t xml:space="preserve">№ </w:t>
      </w:r>
    </w:p>
    <w:p w:rsidR="007A7E3F" w:rsidRDefault="007A7E3F" w:rsidP="007A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E3F" w:rsidRPr="00EA3826" w:rsidRDefault="007A7E3F" w:rsidP="007A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7A7E3F" w:rsidRDefault="007A7E3F" w:rsidP="007A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</w:t>
      </w:r>
      <w:r w:rsidRPr="00EA3826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резолюции регионального совещания педагогов Ямало-Ненецкого автономного округа в 2016 году</w:t>
      </w:r>
    </w:p>
    <w:p w:rsidR="007A7E3F" w:rsidRPr="00EA3826" w:rsidRDefault="007A7E3F" w:rsidP="007A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Красноселькупский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7A7E3F" w:rsidRPr="00EA3826" w:rsidRDefault="007A7E3F" w:rsidP="007A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992" w:type="dxa"/>
        <w:tblInd w:w="392" w:type="dxa"/>
        <w:tblLook w:val="04A0" w:firstRow="1" w:lastRow="0" w:firstColumn="1" w:lastColumn="0" w:noHBand="0" w:noVBand="1"/>
      </w:tblPr>
      <w:tblGrid>
        <w:gridCol w:w="560"/>
        <w:gridCol w:w="4190"/>
        <w:gridCol w:w="1767"/>
        <w:gridCol w:w="2841"/>
        <w:gridCol w:w="5634"/>
      </w:tblGrid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67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Формат 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5634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управленческих, методических и педагогических команд (на институциональном, муниципальном и региональном уровнях управления)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и реализации успешных проектов, распространения управленческого опыта по улучшению качества образования</w:t>
            </w:r>
          </w:p>
        </w:tc>
        <w:tc>
          <w:tcPr>
            <w:tcW w:w="1767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5634" w:type="dxa"/>
          </w:tcPr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Создана муниципальная управленческая и методическая команда по 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успешных проектов, распространению управленческого опыта, улучшению качества образования http://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uoks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/2186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успешных проектов в МОУ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 созданы творческие группы педагогов:</w:t>
            </w:r>
          </w:p>
          <w:p w:rsidR="007A7E3F" w:rsidRPr="003D1DC7" w:rsidRDefault="007A7E3F" w:rsidP="007A7E3F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360"/>
              <w:jc w:val="both"/>
            </w:pPr>
            <w:r w:rsidRPr="003D1DC7">
              <w:t>Приказ № 412 от 23.09.2016 года «О реализации инновационного проекта «Центр учебных исследований» (состав творческой группы, список обучающихся, план работы, график работы, рабочие программы по направлениям исследований)</w:t>
            </w:r>
          </w:p>
          <w:p w:rsidR="007A7E3F" w:rsidRPr="003D1DC7" w:rsidRDefault="007A7E3F" w:rsidP="007A7E3F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360"/>
              <w:jc w:val="both"/>
            </w:pPr>
            <w:r w:rsidRPr="003D1DC7">
              <w:t>Приказ № 408 от 26.09.2016 года «Об организации внеурочной деятельности» (утверждены составы педагогов по реализации проектов «Старт в науку», «Читатель информационного века»)</w:t>
            </w:r>
          </w:p>
          <w:p w:rsidR="007A7E3F" w:rsidRPr="003D1DC7" w:rsidRDefault="007A7E3F" w:rsidP="0039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МОУ «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Толькинская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школа-интернат среднего общего образования» изданы приказы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«Об исполнении решений совещания Департамента образования» № 405 от 22.12.2016</w:t>
            </w:r>
          </w:p>
          <w:p w:rsidR="007A7E3F" w:rsidRPr="003D1DC7" w:rsidRDefault="007A7E3F" w:rsidP="0039004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</w:t>
              </w:r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date%3Acustom%3AY%5D/%5Bcurrent-date%3Acustom%3Am%5D/%E2%84%96405.pdf</w:t>
              </w:r>
            </w:hyperlink>
            <w:r w:rsidRPr="003D1D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E3F" w:rsidRPr="003D1DC7" w:rsidRDefault="007A7E3F" w:rsidP="0039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за сбор и систематизацию материалов по исполнению графика» № 412 от 29.12.2016г.</w:t>
            </w:r>
          </w:p>
          <w:p w:rsidR="007A7E3F" w:rsidRPr="003D1DC7" w:rsidRDefault="007A7E3F" w:rsidP="0039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(</w:t>
            </w:r>
            <w:hyperlink r:id="rId7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http://мошитошис.рф/sites/default/files/1/%5Bcurrent-date%3Acustom%3AY%5D/%5Bcurrent-date%3Acustom%3Am%5D/%E2%84%96412.pdf</w:t>
              </w:r>
            </w:hyperlink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A7E3F" w:rsidRPr="003D1DC7" w:rsidRDefault="007A7E3F" w:rsidP="0039004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D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 МДОУ детский сад «Буратино» создан проектный совет ДОУ </w:t>
            </w:r>
            <w:hyperlink r:id="rId8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http://buratino-dou.ru/node/256</w:t>
              </w:r>
            </w:hyperlink>
            <w:r w:rsidRPr="003D1D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E3F" w:rsidRPr="003D1DC7" w:rsidRDefault="007A7E3F" w:rsidP="00390043">
            <w:pPr>
              <w:pStyle w:val="a8"/>
              <w:snapToGrid w:val="0"/>
            </w:pPr>
            <w:r w:rsidRPr="003D1DC7">
              <w:rPr>
                <w:rFonts w:cs="Times New Roman"/>
              </w:rPr>
              <w:t xml:space="preserve">В МДОУ детский сад «Теремок» создана творческая группа педагогических работников по реализации инновационных проектов «ТИКО-моделирование  в развитии детей с ОВЗ» </w:t>
            </w:r>
            <w:hyperlink r:id="rId9" w:history="1">
              <w:r w:rsidRPr="003D1DC7">
                <w:rPr>
                  <w:rStyle w:val="a6"/>
                </w:rPr>
                <w:t>http://teremok-dou.ru/taxonomy/term/45</w:t>
              </w:r>
            </w:hyperlink>
            <w:r w:rsidRPr="003D1DC7">
              <w:t xml:space="preserve">, «ГТО в детский сад. Возрождение традиций» </w:t>
            </w:r>
            <w:hyperlink r:id="rId10" w:history="1">
              <w:r w:rsidRPr="003D1DC7">
                <w:rPr>
                  <w:rStyle w:val="a6"/>
                </w:rPr>
                <w:t>http://teremok-dou.ru/taxonomy/term/46</w:t>
              </w:r>
            </w:hyperlink>
            <w:r w:rsidRPr="003D1DC7">
              <w:t xml:space="preserve">. 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МУДО «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дополнительного образования детей» с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целью развития и реализации успешных проектов, распространения управленческого опыта по улучшению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"О создании управленческих, методических и педагогических команд"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 http://blogpedagogkr.blogspot.ru/p/blog-page_15.html</w:t>
            </w:r>
          </w:p>
          <w:p w:rsidR="007A7E3F" w:rsidRPr="003D1DC7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нагрузки учителей по составлению отчётов и информаций по запросам, направляемым в школы, а также внутренней отчётности школ</w:t>
            </w:r>
          </w:p>
        </w:tc>
        <w:tc>
          <w:tcPr>
            <w:tcW w:w="1767" w:type="dxa"/>
          </w:tcPr>
          <w:p w:rsidR="007A7E3F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декабря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25 марта 2017 года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(ссылки на официальные сайты), заполненная таблица</w:t>
            </w:r>
          </w:p>
        </w:tc>
        <w:tc>
          <w:tcPr>
            <w:tcW w:w="5634" w:type="dxa"/>
          </w:tcPr>
          <w:p w:rsidR="007A7E3F" w:rsidRPr="007A7E3F" w:rsidRDefault="007A7E3F" w:rsidP="007A7E3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МОУ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«Радуга» разработан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план по уменьшению нагрузки учителей по составлению отчётов и информаций по запросам 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7A7E3F">
              <w:rPr>
                <w:rFonts w:ascii="Times New Roman" w:hAnsi="Times New Roman" w:cs="Times New Roman"/>
                <w:sz w:val="24"/>
                <w:szCs w:val="24"/>
              </w:rPr>
              <w:t>приказ № 71 от 20.02.2017 года). В МОУ «</w:t>
            </w:r>
            <w:proofErr w:type="spellStart"/>
            <w:r w:rsidRPr="007A7E3F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7A7E3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  издан приказ № 402 от 19.12.2016г «Об использовании облачного хранилища данных </w:t>
            </w:r>
            <w:proofErr w:type="spellStart"/>
            <w:r w:rsidRPr="007A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Qsync</w:t>
            </w:r>
            <w:proofErr w:type="spellEnd"/>
            <w:r w:rsidRPr="007A7E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7A7E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http://мошитошис.рф/sites/default/files/1/%5Bcurrent-date%3Acustom%3AY%5D/%5Bcurrent-</w:t>
              </w:r>
              <w:r w:rsidRPr="007A7E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date%3Acustom%3Am%5D/%E2%84%96402.pdf</w:t>
              </w:r>
            </w:hyperlink>
          </w:p>
          <w:p w:rsidR="007A7E3F" w:rsidRDefault="007A7E3F" w:rsidP="007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целью снижения административной нагрузки на образовательные организации, уменьшения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</w:t>
            </w:r>
            <w:r w:rsidRPr="007A7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7A7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E3F">
              <w:rPr>
                <w:rFonts w:ascii="Times New Roman" w:hAnsi="Times New Roman" w:cs="Times New Roman"/>
                <w:sz w:val="24"/>
                <w:szCs w:val="24"/>
              </w:rPr>
              <w:t>о Управлению образования 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E3F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7A7E3F" w:rsidRPr="007A7E3F" w:rsidRDefault="007A7E3F" w:rsidP="007A7E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E3F">
              <w:rPr>
                <w:rFonts w:ascii="Times New Roman" w:hAnsi="Times New Roman" w:cs="Times New Roman"/>
                <w:sz w:val="24"/>
                <w:szCs w:val="24"/>
              </w:rPr>
              <w:t xml:space="preserve"> № 100 от 09.03.2017 года «</w:t>
            </w:r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организации работы с отчетами, формируемыми в электронном виде в автоматизированной информационно-образовательной системе «Сетевой регион. Образование» http://</w:t>
            </w:r>
            <w:proofErr w:type="spellStart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uoks</w:t>
            </w:r>
            <w:proofErr w:type="spellEnd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taxonomy</w:t>
            </w:r>
            <w:proofErr w:type="spellEnd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</w:t>
            </w:r>
            <w:proofErr w:type="spellEnd"/>
            <w:r w:rsidRPr="007A7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/124</w:t>
            </w:r>
          </w:p>
          <w:p w:rsidR="007A7E3F" w:rsidRPr="007A7E3F" w:rsidRDefault="007A7E3F" w:rsidP="007A7E3F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>-№281</w:t>
            </w:r>
            <w:r w:rsidRPr="007A7E3F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 xml:space="preserve"> от 19 июня 2017 года «</w:t>
            </w:r>
            <w:r w:rsidRPr="007A7E3F">
              <w:rPr>
                <w:b w:val="0"/>
                <w:color w:val="000000"/>
                <w:sz w:val="24"/>
                <w:szCs w:val="24"/>
                <w:lang w:bidi="ru-RU"/>
              </w:rPr>
              <w:t>Об организации работы по предоставлению первичных статистических данных по форме федерального статистического наблюдения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в автоматизированной информационно-образовательной системе «Сетевой регион. Образование» http://uoks.ru/node/2324.</w:t>
            </w:r>
          </w:p>
          <w:p w:rsidR="007A7E3F" w:rsidRPr="006A1FB0" w:rsidRDefault="007A7E3F" w:rsidP="007A7E3F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A7E3F">
              <w:rPr>
                <w:b w:val="0"/>
                <w:color w:val="000000"/>
                <w:sz w:val="24"/>
                <w:szCs w:val="24"/>
                <w:lang w:bidi="ru-RU"/>
              </w:rPr>
              <w:t xml:space="preserve">На совещание с руководителями образовательных учреждений 29 мая 2017 года рассмотрены </w:t>
            </w:r>
            <w:r w:rsidRPr="007A7E3F">
              <w:rPr>
                <w:b w:val="0"/>
                <w:sz w:val="24"/>
                <w:szCs w:val="24"/>
              </w:rPr>
              <w:t xml:space="preserve">рекомендации по сокращению и уменьшению избыточной отчётности учителей </w:t>
            </w:r>
            <w:hyperlink r:id="rId13" w:history="1">
              <w:r w:rsidRPr="007A7E3F">
                <w:rPr>
                  <w:rStyle w:val="a6"/>
                  <w:b w:val="0"/>
                  <w:sz w:val="24"/>
                  <w:szCs w:val="24"/>
                  <w:lang w:bidi="ru-RU"/>
                </w:rPr>
                <w:t>http://uoks.ru/node/2323</w:t>
              </w:r>
            </w:hyperlink>
            <w:r>
              <w:rPr>
                <w:b w:val="0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деятельность сетевого сообщества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школ</w:t>
            </w:r>
          </w:p>
        </w:tc>
        <w:tc>
          <w:tcPr>
            <w:tcW w:w="1767" w:type="dxa"/>
          </w:tcPr>
          <w:p w:rsidR="007A7E3F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7A7E3F" w:rsidRPr="00FB56E0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5634" w:type="dxa"/>
          </w:tcPr>
          <w:p w:rsidR="007A7E3F" w:rsidRPr="0065735D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2015 года создан информационный ресурс педагогических работников </w:t>
            </w:r>
            <w:proofErr w:type="spellStart"/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на котором создана вкладка для руководителей образовательных учреждений http://blogpedagogkr.blogspot.ru/p/blog-page_15.html. </w:t>
            </w:r>
          </w:p>
          <w:p w:rsidR="007A7E3F" w:rsidRPr="0065735D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библиотечного пространства школ и насыщение его содержательным компонентом</w:t>
            </w:r>
          </w:p>
        </w:tc>
        <w:tc>
          <w:tcPr>
            <w:tcW w:w="1767" w:type="dxa"/>
          </w:tcPr>
          <w:p w:rsidR="007A7E3F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июля 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(ссылки на официальные сайты)</w:t>
            </w:r>
          </w:p>
        </w:tc>
        <w:tc>
          <w:tcPr>
            <w:tcW w:w="5634" w:type="dxa"/>
          </w:tcPr>
          <w:p w:rsidR="007A7E3F" w:rsidRPr="0065735D" w:rsidRDefault="007A7E3F" w:rsidP="00390043">
            <w:pPr>
              <w:pStyle w:val="50"/>
              <w:shd w:val="clear" w:color="auto" w:fill="auto"/>
              <w:spacing w:before="0" w:after="430"/>
              <w:ind w:righ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C143B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заседании муниципального совета по инновационной деятельности 21 февраля 2017 года </w:t>
            </w:r>
            <w:r w:rsidRPr="00BC143B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рассмотрен вопрос «</w:t>
            </w:r>
            <w:r w:rsidRPr="00BC143B">
              <w:rPr>
                <w:rFonts w:cs="Times New Roman"/>
                <w:b w:val="0"/>
                <w:sz w:val="24"/>
                <w:szCs w:val="24"/>
              </w:rPr>
              <w:t xml:space="preserve">Об инновациях в информационном обслуживании школьной библиотеки. Формирование у обучающихся умений и навыков работы с источниками информации» (протокол №1). </w:t>
            </w:r>
            <w:r w:rsidRPr="00BC143B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 xml:space="preserve">На совещание с руководителями образовательных учреждений 29 мая 2017 года рассмотрен вопрос </w:t>
            </w:r>
            <w:r w:rsidRPr="00BC143B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об обеспеченности учебниками обучающихся муниципальных общеобразовательных учреждений </w:t>
            </w:r>
            <w:hyperlink r:id="rId14" w:history="1">
              <w:r w:rsidRPr="00BC143B">
                <w:rPr>
                  <w:rStyle w:val="a6"/>
                  <w:rFonts w:cs="Times New Roman"/>
                  <w:b w:val="0"/>
                  <w:sz w:val="24"/>
                  <w:szCs w:val="24"/>
                  <w:lang w:bidi="ru-RU"/>
                </w:rPr>
                <w:t>http://uoks.ru/node/2323</w:t>
              </w:r>
            </w:hyperlink>
            <w:r w:rsidRPr="00BC143B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 xml:space="preserve">. В МОУ </w:t>
            </w:r>
            <w:proofErr w:type="spellStart"/>
            <w:r w:rsidRPr="00BC143B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>Красноселькупская</w:t>
            </w:r>
            <w:proofErr w:type="spellEnd"/>
            <w:r w:rsidRPr="00BC143B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 xml:space="preserve"> средняя общеобразовательная школа «Радуга» разработан инновационный проект «</w:t>
            </w:r>
            <w:r w:rsidRPr="00BC143B">
              <w:rPr>
                <w:rFonts w:cs="Times New Roman"/>
                <w:b w:val="0"/>
                <w:sz w:val="24"/>
                <w:szCs w:val="24"/>
              </w:rPr>
              <w:t xml:space="preserve">Открытая библиотека». Утвержден </w:t>
            </w:r>
            <w:r w:rsidRPr="00BC143B">
              <w:rPr>
                <w:b w:val="0"/>
                <w:color w:val="000000"/>
                <w:sz w:val="24"/>
                <w:szCs w:val="24"/>
                <w:lang w:eastAsia="ru-RU" w:bidi="ru-RU"/>
              </w:rPr>
              <w:t>Комплекс мер по модернизации библиотек образовательных организаций на 2017 - 2020 годы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(приказ Управления образования от 19 июня 2017 года №280)</w:t>
            </w:r>
            <w:r w:rsidRPr="006C25D0">
              <w:rPr>
                <w:b w:val="0"/>
                <w:color w:val="000000"/>
                <w:sz w:val="24"/>
                <w:szCs w:val="24"/>
                <w:lang w:bidi="ru-RU"/>
              </w:rPr>
              <w:t xml:space="preserve"> http://uoks.ru/node/2325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6C25D0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роста профессиональной компетентности учителей иностранных языков (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тьюторские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муниципальных тренеров-преподавателей) и обновление компетенций педагогов данной категории</w:t>
            </w:r>
          </w:p>
        </w:tc>
        <w:tc>
          <w:tcPr>
            <w:tcW w:w="1767" w:type="dxa"/>
          </w:tcPr>
          <w:p w:rsidR="007A7E3F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марта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июля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(ссылка на официальный сайт)</w:t>
            </w:r>
          </w:p>
        </w:tc>
        <w:tc>
          <w:tcPr>
            <w:tcW w:w="5634" w:type="dxa"/>
          </w:tcPr>
          <w:p w:rsidR="007A7E3F" w:rsidRPr="006C25D0" w:rsidRDefault="007A7E3F" w:rsidP="00390043">
            <w:pPr>
              <w:pStyle w:val="50"/>
              <w:shd w:val="clear" w:color="auto" w:fill="auto"/>
              <w:spacing w:before="0" w:after="430"/>
              <w:ind w:right="20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Тренером-преподавателем по английскому языку проведено 4 лекции и 3 практикума</w:t>
            </w:r>
            <w:r w:rsidR="00A773F1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с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шестью учителями английского языка района. Рассмотрена нормативно-правовая база Российской Федерации в образовании, проанализированы технологические карты уроков и УМК с точки зрения формирования УУД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Тиражирование успешных практик апробации муниципальных моделей открытого образования </w:t>
            </w:r>
          </w:p>
        </w:tc>
        <w:tc>
          <w:tcPr>
            <w:tcW w:w="1767" w:type="dxa"/>
          </w:tcPr>
          <w:p w:rsidR="007A7E3F" w:rsidRPr="00FB56E0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марта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практик (ссылки на официальные сайты)</w:t>
            </w:r>
          </w:p>
        </w:tc>
        <w:tc>
          <w:tcPr>
            <w:tcW w:w="5634" w:type="dxa"/>
          </w:tcPr>
          <w:p w:rsidR="007A7E3F" w:rsidRPr="0065735D" w:rsidRDefault="007A7E3F" w:rsidP="00390043">
            <w:pPr>
              <w:tabs>
                <w:tab w:val="left" w:pos="284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35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Успешная практика  в муниципальной системе открытого образования «</w:t>
            </w:r>
            <w:r w:rsidRPr="0065735D">
              <w:rPr>
                <w:rFonts w:ascii="Times New Roman" w:hAnsi="Times New Roman"/>
                <w:bCs/>
                <w:sz w:val="24"/>
                <w:szCs w:val="24"/>
              </w:rPr>
              <w:t>Расширение образовательных границ в рамках открытого образования».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7E3F" w:rsidRPr="0065735D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http://uoks.ru/taxonomy/term/167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межведомственного и персонального взаимодействия для удовлетворения образовательных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 детей</w:t>
            </w:r>
          </w:p>
        </w:tc>
        <w:tc>
          <w:tcPr>
            <w:tcW w:w="1767" w:type="dxa"/>
          </w:tcPr>
          <w:p w:rsidR="007A7E3F" w:rsidRPr="00FB56E0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20 декабря 2016 г.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ОМСУ (ссылки на официальные сайты)</w:t>
            </w:r>
          </w:p>
        </w:tc>
        <w:tc>
          <w:tcPr>
            <w:tcW w:w="5634" w:type="dxa"/>
          </w:tcPr>
          <w:p w:rsidR="007A7E3F" w:rsidRPr="003D1DC7" w:rsidRDefault="007A7E3F" w:rsidP="00390043">
            <w:pPr>
              <w:pStyle w:val="a3"/>
              <w:spacing w:after="200" w:line="276" w:lineRule="auto"/>
              <w:ind w:left="0" w:firstLine="241"/>
              <w:jc w:val="both"/>
              <w:rPr>
                <w:rFonts w:asciiTheme="minorHAnsi" w:eastAsiaTheme="minorEastAsia" w:hAnsiTheme="minorHAnsi" w:cstheme="minorBidi"/>
              </w:rPr>
            </w:pPr>
            <w:proofErr w:type="gramStart"/>
            <w:r w:rsidRPr="003D1DC7">
              <w:t xml:space="preserve">В МОУ </w:t>
            </w:r>
            <w:proofErr w:type="spellStart"/>
            <w:r w:rsidRPr="003D1DC7">
              <w:t>Красноселькупская</w:t>
            </w:r>
            <w:proofErr w:type="spellEnd"/>
            <w:r w:rsidRPr="003D1DC7">
              <w:t xml:space="preserve"> средняя общеобразовательная школа «Радуга» организовано участие в видеоконференциях в рамках проекта </w:t>
            </w:r>
            <w:r w:rsidRPr="003D1DC7">
              <w:lastRenderedPageBreak/>
              <w:t xml:space="preserve">«Гимназический союз России» (по графику Фонда поддержки образования г. С. Петербург), </w:t>
            </w:r>
            <w:r>
              <w:t>имеются планы</w:t>
            </w:r>
            <w:r w:rsidRPr="003D1DC7">
              <w:t xml:space="preserve"> о совместной деятельности </w:t>
            </w:r>
            <w:r>
              <w:t xml:space="preserve">с </w:t>
            </w:r>
            <w:r w:rsidRPr="003D1DC7">
              <w:t xml:space="preserve">  </w:t>
            </w:r>
            <w:r>
              <w:t>Управлением</w:t>
            </w:r>
            <w:r w:rsidRPr="003D1DC7">
              <w:t xml:space="preserve"> по культуре и мо</w:t>
            </w:r>
            <w:r w:rsidR="00A773F1">
              <w:t>лодёжной политике; детской школой</w:t>
            </w:r>
            <w:r w:rsidRPr="003D1DC7">
              <w:t xml:space="preserve"> искусств; отделом министерства внутренних дел;  государственным бюджетным учреждением здравоохранения </w:t>
            </w:r>
            <w:proofErr w:type="spellStart"/>
            <w:r w:rsidRPr="003D1DC7">
              <w:t>Красноселькупской</w:t>
            </w:r>
            <w:proofErr w:type="spellEnd"/>
            <w:r w:rsidRPr="003D1DC7">
              <w:t xml:space="preserve"> центральной районной больницей;</w:t>
            </w:r>
            <w:proofErr w:type="gramEnd"/>
            <w:r w:rsidRPr="003D1DC7">
              <w:t xml:space="preserve"> МУК «Централизованная библиотечная система». В МОУ «</w:t>
            </w:r>
            <w:proofErr w:type="spellStart"/>
            <w:r w:rsidRPr="003D1DC7">
              <w:t>Толькинская</w:t>
            </w:r>
            <w:proofErr w:type="spellEnd"/>
            <w:r w:rsidRPr="003D1DC7">
              <w:t xml:space="preserve"> общеобразовательная школа-интернат среднего общего образования» осуществляет межведомственное взаимодействие  с учреждениями дополнительного образования </w:t>
            </w:r>
            <w:proofErr w:type="gramStart"/>
            <w:r w:rsidRPr="003D1DC7">
              <w:t>с</w:t>
            </w:r>
            <w:proofErr w:type="gramEnd"/>
            <w:r w:rsidRPr="003D1DC7">
              <w:t>. Толька. В МДОУ детский сад «Буратино»  имеются договора</w:t>
            </w:r>
            <w:r w:rsidRPr="003D1DC7">
              <w:rPr>
                <w:i/>
              </w:rPr>
              <w:t xml:space="preserve"> </w:t>
            </w:r>
            <w:r w:rsidRPr="003D1DC7">
              <w:t>о совместной  деятельности с МУДО «</w:t>
            </w:r>
            <w:proofErr w:type="spellStart"/>
            <w:r w:rsidRPr="003D1DC7">
              <w:t>Красноселькупский</w:t>
            </w:r>
            <w:proofErr w:type="spellEnd"/>
            <w:r w:rsidRPr="003D1DC7">
              <w:t xml:space="preserve"> центр дополнительного образования детей», Ассоциацией  работников и организаций, использующих конструкторы  образовательной робототехники в учебно-воспитательном процессе» </w:t>
            </w:r>
            <w:r w:rsidRPr="003D1DC7">
              <w:rPr>
                <w:rFonts w:eastAsiaTheme="minorEastAsia"/>
              </w:rPr>
              <w:t>http://buratino-dou.ru/node/47</w:t>
            </w:r>
            <w:r w:rsidRPr="003D1DC7">
              <w:rPr>
                <w:rFonts w:asciiTheme="minorHAnsi" w:eastAsiaTheme="minorEastAsia" w:hAnsiTheme="minorHAnsi" w:cstheme="minorBidi"/>
              </w:rPr>
              <w:t xml:space="preserve"> . </w:t>
            </w:r>
            <w:r w:rsidRPr="003D1DC7">
              <w:rPr>
                <w:rFonts w:eastAsiaTheme="minorEastAsia"/>
              </w:rPr>
              <w:t>В дошкольных образовательных учреждениях имеются планы преемственности с общеобразовательными учреждениями.</w:t>
            </w:r>
          </w:p>
          <w:p w:rsidR="007A7E3F" w:rsidRPr="003D1DC7" w:rsidRDefault="007A7E3F" w:rsidP="00390043">
            <w:pPr>
              <w:pStyle w:val="a3"/>
              <w:spacing w:after="200" w:line="276" w:lineRule="auto"/>
              <w:ind w:left="0" w:firstLine="241"/>
              <w:jc w:val="both"/>
            </w:pPr>
            <w:r w:rsidRPr="003D1DC7">
              <w:rPr>
                <w:rFonts w:eastAsiaTheme="minorEastAsia"/>
              </w:rPr>
              <w:t>В МУДО «</w:t>
            </w:r>
            <w:proofErr w:type="spellStart"/>
            <w:r w:rsidRPr="003D1DC7">
              <w:rPr>
                <w:rFonts w:eastAsiaTheme="minorEastAsia"/>
              </w:rPr>
              <w:t>Красноселькупский</w:t>
            </w:r>
            <w:proofErr w:type="spellEnd"/>
            <w:r w:rsidRPr="003D1DC7">
              <w:rPr>
                <w:rFonts w:eastAsiaTheme="minorEastAsia"/>
              </w:rPr>
              <w:t xml:space="preserve"> центр дополнительного образования детей» проводится работа по у</w:t>
            </w:r>
            <w:r w:rsidRPr="003D1DC7">
              <w:t>силению межведомственного и персонального взаимодействия для удовлетворения образовательных потребностей детей:</w:t>
            </w:r>
          </w:p>
          <w:p w:rsidR="007A7E3F" w:rsidRPr="003D1DC7" w:rsidRDefault="007A7E3F" w:rsidP="00390043">
            <w:pPr>
              <w:pStyle w:val="a3"/>
              <w:ind w:left="0" w:firstLine="241"/>
              <w:jc w:val="both"/>
            </w:pPr>
            <w:r w:rsidRPr="003D1DC7">
              <w:t>1. детское общественное объедение «Поиск» активно сотрудничает  с общественными организациями патриотической направленности: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Ямало-Ненецкое региональное отделение ВОД "Волонтеры Победы" </w:t>
            </w:r>
            <w:hyperlink r:id="rId15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vpobeda-89@yandex.ru</w:t>
              </w:r>
            </w:hyperlink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Ямало-Ненецкое региональное отделение ООД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"Поисковое движение России" </w:t>
            </w:r>
            <w:hyperlink r:id="rId16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ood.yamalpoisk@yandex.ru</w:t>
              </w:r>
            </w:hyperlink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НПО «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Плацдарм», Андрей Евгеньевич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Гуничев</w:t>
            </w:r>
            <w:proofErr w:type="spellEnd"/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gynichev89@mail.ru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Pr="003D1DC7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Поисковое движение России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" – общероссийское общественное </w:t>
            </w:r>
            <w:r w:rsidRPr="003D1DC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Отечества.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Лактюхин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laktyukhin.d@rf-poisk.ru</w:t>
              </w:r>
            </w:hyperlink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Российское военно-историческое общество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http://rvio.histrf.ru/</w:t>
              </w:r>
            </w:hyperlink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т. +7 (34932) 2-24-08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Совет ОМВД России по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органов; 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Шестакова Любовь Васильевна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т. +7 9088583629;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Россия»;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+7 34932 2-25-00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Мельник Оксана Николаевна;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Ноябрьская городская общественная организация «Содружество детских объединений «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Я-МАЛ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7E3F" w:rsidRPr="003D1DC7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Олег Камакин</w:t>
            </w:r>
            <w:hyperlink r:id="rId20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kon67@bk.ru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E3F" w:rsidRPr="003D1DC7" w:rsidRDefault="007A7E3F" w:rsidP="00A7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етское творческое объединение «Мир природы» в 2015 году стало территориальным штабом Всероссийского движения ЭКА «Зеленое движение России» (на сайте движения  размещена страничка об экологической деятельности объединения  </w:t>
            </w:r>
            <w:hyperlink r:id="rId21" w:history="1">
              <w:r w:rsidRPr="003D1DC7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http://ecamir.ru/division_238/</w:t>
              </w:r>
            </w:hyperlink>
            <w:proofErr w:type="gramStart"/>
            <w:r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творческого объединения «Мир природы» на протяжении 3 лет являются победителями и призерами 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сетевых исследовательских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773F1">
              <w:rPr>
                <w:rFonts w:ascii="Times New Roman" w:hAnsi="Times New Roman" w:cs="Times New Roman"/>
                <w:sz w:val="24"/>
                <w:szCs w:val="24"/>
              </w:rPr>
              <w:t>оы</w:t>
            </w:r>
            <w:proofErr w:type="spellEnd"/>
            <w:r w:rsidR="00A773F1">
              <w:rPr>
                <w:rFonts w:ascii="Times New Roman" w:hAnsi="Times New Roman" w:cs="Times New Roman"/>
                <w:sz w:val="24"/>
                <w:szCs w:val="24"/>
              </w:rPr>
              <w:t>, организованных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инновационной образовательной программой «Учимся с </w:t>
            </w:r>
            <w:r w:rsidRPr="003D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hyperlink r:id="rId22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"ЖИВОЙ СИМВОЛ </w:t>
              </w:r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АРКТИКИ!"</w:t>
              </w:r>
            </w:hyperlink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instrText>HYPERLINK "https://sites.google.com/site/dobryedelaintel/kvest-proekt-skolko-ni-bylo-b-nam-let-my-osvoim-internet"</w:instrTex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1DC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D1DC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-проект «Сколько ни было б нам лет, мы освоим интернет»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hyperlink r:id="rId23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"СЛЕДСТВИЕ ВЕДУТ ЗНАТОКИ"</w:t>
              </w:r>
            </w:hyperlink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Сетевой проект  </w:t>
            </w:r>
            <w:hyperlink r:id="rId24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Математика в мире животных</w:t>
              </w:r>
            </w:hyperlink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Сетевой проект </w:t>
            </w:r>
            <w:hyperlink r:id="rId25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"КАК ПРЕКРАСЕН ЭТОТ МИР"</w:t>
              </w:r>
            </w:hyperlink>
          </w:p>
          <w:p w:rsidR="007A7E3F" w:rsidRPr="003D1DC7" w:rsidRDefault="007A7E3F" w:rsidP="00A773F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Учебно-сетевой проект по экологии и краеведению </w:t>
            </w:r>
            <w:hyperlink r:id="rId26" w:history="1"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ГородОк</w:t>
              </w:r>
              <w:proofErr w:type="spellEnd"/>
              <w:r w:rsidRPr="003D1D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7A7E3F" w:rsidRPr="003D1DC7" w:rsidRDefault="007A7E3F" w:rsidP="00A77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Осуществляется сотрудничество с социальными партнерами:</w:t>
            </w:r>
          </w:p>
          <w:p w:rsidR="007A7E3F" w:rsidRPr="003D1DC7" w:rsidRDefault="007A7E3F" w:rsidP="00A77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организуются посещения выставок различной тематики в детской библиотеке;</w:t>
            </w:r>
          </w:p>
          <w:p w:rsidR="007A7E3F" w:rsidRPr="003D1DC7" w:rsidRDefault="007A7E3F" w:rsidP="00A77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проводятся беседы с сотрудниками службы пожарной безопасности;</w:t>
            </w:r>
          </w:p>
          <w:p w:rsidR="007A7E3F" w:rsidRPr="003D1DC7" w:rsidRDefault="007A7E3F" w:rsidP="00A77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экскурсии в школьный музей;</w:t>
            </w:r>
          </w:p>
          <w:p w:rsidR="007A7E3F" w:rsidRPr="003D1DC7" w:rsidRDefault="007A7E3F" w:rsidP="00A77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в Дом ремесел. </w:t>
            </w:r>
          </w:p>
          <w:p w:rsidR="007A7E3F" w:rsidRPr="003D1DC7" w:rsidRDefault="007A7E3F" w:rsidP="00A773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района официально зарегистрировано 13 некоммерческих организаций, которые вносят определенный вклад в развитие системы образования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7A7E3F" w:rsidRPr="003D1DC7" w:rsidRDefault="007A7E3F" w:rsidP="00390043">
            <w:pPr>
              <w:ind w:firstLine="7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Совместная деятельность системы образования и м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естной религиозной организацией православный Приход Храма в честь святого мученика Василия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Мангазейского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ЯНАО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Салехардской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осуществляется в соответствии с действующим </w:t>
            </w:r>
            <w:r w:rsidRPr="003D1D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Соглашением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социальном партнерстве между Администрацией МО 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 и местной религиозной организацией православным Приходом драма в честь святого мученика Василия 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Мангазейского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плане предусмотрены мероприятия с обучающимися (воспитанниками) по укреплению нравственных, семейных, гражданских 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и патриотических ценностей, развитие духовно-нравственного образования и воспитания, благотворительности и милосердия, сохранения исторического и культурного наследия и др. </w:t>
            </w:r>
          </w:p>
          <w:p w:rsidR="007A7E3F" w:rsidRPr="003D1DC7" w:rsidRDefault="007A7E3F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рамках межведомственного взаимодействия между  МУДО </w:t>
            </w:r>
            <w:r w:rsidR="00A773F1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  <w:r w:rsidR="00A773F1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 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организацией «Федерация спортивного туризма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проводятся совместные мероприятия спортивно-туристической направленности.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отчётный период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следующие мероприятия: соревнования по спортивному туризму (дистанция пешеходная и лыжная дистанция), </w:t>
            </w:r>
            <w:r w:rsidR="00A7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однодневные и 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трёхдневны</w:t>
            </w:r>
            <w:r w:rsidR="00A7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пеши</w:t>
            </w:r>
            <w:r w:rsidR="00FE2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туристически</w:t>
            </w:r>
            <w:r w:rsidR="00FE2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</w:t>
            </w:r>
            <w:r w:rsidR="00FE26D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«Следопыт», соревнования по спортивному ориентированию с участием обучающихся и педагогов, походы выходного дня с участием родителей и т.д.)</w:t>
            </w:r>
            <w:r w:rsidR="00FE26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7E3F" w:rsidRPr="003D1DC7" w:rsidRDefault="007A7E3F" w:rsidP="0039004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Красноселькупской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вооружённых сил и правоохранительных органов,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хуторского казачьего общества Обско-Полярного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казачьего общества Сибирского войскового казачьего общества на основании межведомственного Плана  п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ривлекаются при проведении мероприятий патриотической направленности (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вечера - встречи трех поколений:</w:t>
            </w:r>
            <w:proofErr w:type="gram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«Время выбрало Вас»; Уроки мужества: «День Неизвестного Солдата», «Нюрнбергский процесс: Кто виноват», «День Памяти Жертв Политических Репрессий», «День Памяти и скорби»; дискуссия по теме «Есть ли герои в наше время»; беседа и кинолектории: </w:t>
            </w:r>
            <w:proofErr w:type="gram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«Горячие сердца», «Герои Ямала», «Юные герои Великой Отечественной войны»; акций «Свеча Памяти», «Письмо Неизвестному Солдату», «Ровесники Ямала», обеспечивается совместный уход за памятниками и могилами 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Великой Отечественной войны и т.д.).</w:t>
            </w:r>
            <w:proofErr w:type="gramEnd"/>
          </w:p>
          <w:p w:rsidR="007A7E3F" w:rsidRPr="003D1DC7" w:rsidRDefault="007A7E3F" w:rsidP="0039004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 общественной организацией «Совет ветеранов отдела внутренних дел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являются активными участниками при проведении конкурсных спортивных и профилактических мероприятий. </w:t>
            </w:r>
          </w:p>
          <w:p w:rsidR="007A7E3F" w:rsidRPr="003D1DC7" w:rsidRDefault="007A7E3F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Представители местного отделения ВПП «Единая Россия» входят в с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оставы конкурсных комиссий по рассмотрению материалов кандидатов, претендующих на присуждение Грантов Главы района, экспертных комиссий муниципальных конкурсных мероприятий, являются общественными наблюдателями при проведении государственной итоговой аттестации.</w:t>
            </w:r>
          </w:p>
          <w:p w:rsidR="007A7E3F" w:rsidRPr="003D1DC7" w:rsidRDefault="007A7E3F" w:rsidP="00390043">
            <w:pPr>
              <w:pStyle w:val="1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партнерства и совместных проектов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проводится взаимодействие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 СОНКО: п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оисковый отряд «Ямальский плацдарм», г. Салехард;</w:t>
            </w:r>
            <w:r w:rsidRPr="003D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поисковый отряд «Дозорные памяти», пгт Уренгой; военно - патриотический клуб «Память», г. Губкинский; поисковый отряд «Забытый полк», п. Пуровский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оисковый отряд «Ямал», г. Ноябрьск и др.</w:t>
            </w:r>
          </w:p>
          <w:p w:rsidR="007A7E3F" w:rsidRPr="003D1DC7" w:rsidRDefault="007A7E3F" w:rsidP="00390043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В план основных мероприятий Управления образования на 2017 год включен раздел «Мероприятия с некоммерческими организациями муниципального образования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отчёт о мероприятиях формируется ежемесячно, вносятся мероприятия и представителя организаций, которые приняли участие в учебно-воспитательных мероприятиях.  http://uoks.ru/taxonomy/term/164</w:t>
            </w:r>
          </w:p>
        </w:tc>
      </w:tr>
      <w:tr w:rsidR="007A7E3F" w:rsidRPr="00EA3826" w:rsidTr="00390043">
        <w:tc>
          <w:tcPr>
            <w:tcW w:w="560" w:type="dxa"/>
          </w:tcPr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0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Портфеля социальных проектов и мероприятий в соответствии с направлениями Российского движения школьников</w:t>
            </w:r>
          </w:p>
        </w:tc>
        <w:tc>
          <w:tcPr>
            <w:tcW w:w="1767" w:type="dxa"/>
          </w:tcPr>
          <w:p w:rsidR="007A7E3F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7E3F" w:rsidRPr="00EA3826" w:rsidRDefault="007A7E3F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7A7E3F" w:rsidRPr="00EA3826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 социальных проектов и мероприятий (ссылки на официальные сайты)</w:t>
            </w:r>
          </w:p>
        </w:tc>
        <w:tc>
          <w:tcPr>
            <w:tcW w:w="5634" w:type="dxa"/>
          </w:tcPr>
          <w:p w:rsidR="007A7E3F" w:rsidRDefault="007A7E3F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Российское движение школьников входит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школа-интернат среднего общего образования». За отчётный период проведены следующие мероприятия: </w:t>
            </w:r>
          </w:p>
          <w:p w:rsidR="007A7E3F" w:rsidRPr="006741BB" w:rsidRDefault="007A7E3F" w:rsidP="00390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  школа!»</w:t>
            </w: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линейка,  посвященная  Дню Знаний в </w:t>
            </w:r>
            <w:proofErr w:type="spellStart"/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t>Толькинской</w:t>
            </w:r>
            <w:proofErr w:type="spellEnd"/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школе-интернате </w:t>
            </w:r>
            <w:hyperlink r:id="rId27" w:history="1">
              <w:r w:rsidRPr="006741B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/448</w:t>
              </w:r>
            </w:hyperlink>
            <w:r w:rsidRPr="006741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A7E3F" w:rsidRPr="006741BB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- 3  сентября 2016 г.  в </w:t>
            </w:r>
            <w:proofErr w:type="spellStart"/>
            <w:r w:rsidRPr="006741BB">
              <w:rPr>
                <w:rFonts w:ascii="Times New Roman" w:hAnsi="Times New Roman" w:cs="Times New Roman"/>
                <w:sz w:val="24"/>
                <w:szCs w:val="24"/>
              </w:rPr>
              <w:t>Толькинской</w:t>
            </w:r>
            <w:proofErr w:type="spellEnd"/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 школе-интернате состоялась общешкольная линейка 2-11 классов  «Тебя. Беслан, мы не забудем!»  </w:t>
            </w:r>
            <w:hyperlink r:id="rId28"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/452</w:t>
              </w:r>
            </w:hyperlink>
          </w:p>
          <w:p w:rsidR="007A7E3F" w:rsidRPr="006741BB" w:rsidRDefault="007A7E3F" w:rsidP="0039004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Наша интересная, классная школьная жизнь!</w:t>
              </w:r>
            </w:hyperlink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http://xn--h1aakibte0cd.xn--p1ai/?q=</w:t>
            </w:r>
            <w:proofErr w:type="spellStart"/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node</w:t>
            </w:r>
            <w:proofErr w:type="spellEnd"/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/475</w:t>
            </w:r>
          </w:p>
          <w:p w:rsidR="007A7E3F" w:rsidRPr="006741BB" w:rsidRDefault="007A7E3F" w:rsidP="0039004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День ребенка.</w:t>
              </w:r>
            </w:hyperlink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/307</w:t>
              </w:r>
            </w:hyperlink>
          </w:p>
          <w:p w:rsidR="007A7E3F" w:rsidRPr="006741BB" w:rsidRDefault="007A7E3F" w:rsidP="00390043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Информация о проведении Всероссийской акции СТОП ВИЧ СПИД В МОУ «ТШИ СОО»</w:t>
              </w:r>
            </w:hyperlink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http://xn--h1aakibte0cd.xn--p1ai/?q=</w:t>
            </w:r>
            <w:proofErr w:type="spellStart"/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node</w:t>
            </w:r>
            <w:proofErr w:type="spellEnd"/>
            <w:r w:rsidRPr="00674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/505</w:t>
            </w:r>
          </w:p>
          <w:p w:rsidR="007A7E3F" w:rsidRPr="006741BB" w:rsidRDefault="007A7E3F" w:rsidP="0039004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741BB">
              <w:rPr>
                <w:rStyle w:val="a6"/>
                <w:sz w:val="24"/>
                <w:szCs w:val="24"/>
              </w:rPr>
              <w:t xml:space="preserve">- </w:t>
            </w:r>
            <w:hyperlink w:history="1">
              <w:r w:rsidRPr="006741BB">
                <w:rPr>
                  <w:rStyle w:val="a6"/>
                  <w:b w:val="0"/>
                  <w:sz w:val="24"/>
                  <w:szCs w:val="24"/>
                </w:rPr>
                <w:t>Отчет о проведении Всероссийской акции «Я гражданин</w:t>
              </w:r>
            </w:hyperlink>
            <w:r w:rsidRPr="006741BB">
              <w:rPr>
                <w:rStyle w:val="a6"/>
                <w:b w:val="0"/>
                <w:sz w:val="24"/>
                <w:szCs w:val="24"/>
              </w:rPr>
              <w:t>» http://xn--h1aakibte0cd.xn--p1ai/?q=</w:t>
            </w:r>
            <w:proofErr w:type="spellStart"/>
            <w:r w:rsidRPr="006741BB">
              <w:rPr>
                <w:rStyle w:val="a6"/>
                <w:b w:val="0"/>
                <w:sz w:val="24"/>
                <w:szCs w:val="24"/>
              </w:rPr>
              <w:t>node</w:t>
            </w:r>
            <w:proofErr w:type="spellEnd"/>
            <w:r w:rsidRPr="006741BB">
              <w:rPr>
                <w:rStyle w:val="a6"/>
                <w:b w:val="0"/>
                <w:sz w:val="24"/>
                <w:szCs w:val="24"/>
              </w:rPr>
              <w:t>/518</w:t>
            </w:r>
          </w:p>
          <w:p w:rsidR="007A7E3F" w:rsidRPr="006741BB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игра </w:t>
            </w:r>
            <w:hyperlink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квест МОУ  «ТШИ СОО</w:t>
              </w:r>
            </w:hyperlink>
            <w:r w:rsidRPr="006741BB">
              <w:rPr>
                <w:rFonts w:ascii="Times New Roman" w:hAnsi="Times New Roman" w:cs="Times New Roman"/>
                <w:sz w:val="24"/>
                <w:szCs w:val="24"/>
              </w:rPr>
              <w:t>» http://xn--h1aakibte0cd.xn--p1ai/?q=node/517</w:t>
            </w:r>
          </w:p>
          <w:p w:rsidR="007A7E3F" w:rsidRPr="006741BB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- Посвящение в первоклассники и пятиклассники </w:t>
            </w:r>
            <w:hyperlink r:id="rId30"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/523</w:t>
              </w:r>
            </w:hyperlink>
          </w:p>
          <w:p w:rsidR="007A7E3F" w:rsidRPr="006741BB" w:rsidRDefault="007A7E3F" w:rsidP="0039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BB">
              <w:rPr>
                <w:rFonts w:ascii="Times New Roman" w:hAnsi="Times New Roman" w:cs="Times New Roman"/>
                <w:sz w:val="24"/>
                <w:szCs w:val="24"/>
              </w:rPr>
              <w:t xml:space="preserve">- Дню защитника Отечества посвящается </w:t>
            </w:r>
            <w:hyperlink r:id="rId31" w:history="1"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/543</w:t>
              </w:r>
            </w:hyperlink>
          </w:p>
          <w:p w:rsidR="007A7E3F" w:rsidRPr="006741BB" w:rsidRDefault="007A7E3F" w:rsidP="00390043">
            <w:pPr>
              <w:pStyle w:val="2"/>
              <w:spacing w:before="0" w:beforeAutospacing="0" w:after="0" w:afterAutospacing="0"/>
              <w:outlineLvl w:val="1"/>
              <w:rPr>
                <w:rStyle w:val="a6"/>
                <w:b w:val="0"/>
                <w:sz w:val="24"/>
                <w:szCs w:val="24"/>
              </w:rPr>
            </w:pPr>
            <w:r w:rsidRPr="006741BB">
              <w:rPr>
                <w:sz w:val="24"/>
                <w:szCs w:val="24"/>
              </w:rPr>
              <w:t>-</w:t>
            </w:r>
            <w:hyperlink w:history="1">
              <w:r w:rsidRPr="006741BB">
                <w:rPr>
                  <w:rStyle w:val="a6"/>
                  <w:b w:val="0"/>
                  <w:sz w:val="24"/>
                  <w:szCs w:val="24"/>
                </w:rPr>
                <w:t>В здоровом теле - здоровый дух!</w:t>
              </w:r>
            </w:hyperlink>
            <w:r w:rsidRPr="006741BB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32" w:history="1">
              <w:r w:rsidRPr="006741BB">
                <w:rPr>
                  <w:rStyle w:val="a6"/>
                  <w:b w:val="0"/>
                  <w:sz w:val="24"/>
                  <w:szCs w:val="24"/>
                </w:rPr>
                <w:t>http://xn--h1aakibte0cd.xn--p1ai/?q=</w:t>
              </w:r>
              <w:proofErr w:type="spellStart"/>
              <w:r w:rsidRPr="006741BB">
                <w:rPr>
                  <w:rStyle w:val="a6"/>
                  <w:b w:val="0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b w:val="0"/>
                  <w:sz w:val="24"/>
                  <w:szCs w:val="24"/>
                </w:rPr>
                <w:t>/565</w:t>
              </w:r>
            </w:hyperlink>
          </w:p>
          <w:p w:rsidR="007A7E3F" w:rsidRPr="006741BB" w:rsidRDefault="007A7E3F" w:rsidP="00390043">
            <w:pPr>
              <w:pStyle w:val="2"/>
              <w:spacing w:before="0" w:beforeAutospacing="0" w:after="0" w:afterAutospacing="0"/>
              <w:outlineLvl w:val="1"/>
              <w:rPr>
                <w:rStyle w:val="a6"/>
                <w:b w:val="0"/>
                <w:sz w:val="24"/>
                <w:szCs w:val="24"/>
              </w:rPr>
            </w:pPr>
            <w:r w:rsidRPr="006741BB">
              <w:rPr>
                <w:rStyle w:val="a6"/>
                <w:b w:val="0"/>
                <w:sz w:val="24"/>
                <w:szCs w:val="24"/>
              </w:rPr>
              <w:t>-</w:t>
            </w:r>
            <w:hyperlink w:history="1">
              <w:r w:rsidRPr="006741BB">
                <w:rPr>
                  <w:rStyle w:val="a6"/>
                  <w:b w:val="0"/>
                  <w:sz w:val="24"/>
                  <w:szCs w:val="24"/>
                </w:rPr>
                <w:t>Слава Российской Армии!</w:t>
              </w:r>
            </w:hyperlink>
            <w:r w:rsidRPr="006741BB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33" w:history="1">
              <w:r w:rsidRPr="006741BB">
                <w:rPr>
                  <w:rStyle w:val="a6"/>
                  <w:b w:val="0"/>
                  <w:sz w:val="24"/>
                  <w:szCs w:val="24"/>
                </w:rPr>
                <w:t>http://xn--h1aakibte0cd.xn--p1ai</w:t>
              </w:r>
              <w:r w:rsidRPr="006741BB">
                <w:rPr>
                  <w:rStyle w:val="a6"/>
                  <w:b w:val="0"/>
                  <w:sz w:val="24"/>
                  <w:szCs w:val="24"/>
                </w:rPr>
                <w:t>/</w:t>
              </w:r>
              <w:r w:rsidRPr="006741BB">
                <w:rPr>
                  <w:rStyle w:val="a6"/>
                  <w:b w:val="0"/>
                  <w:sz w:val="24"/>
                  <w:szCs w:val="24"/>
                </w:rPr>
                <w:t>?q=</w:t>
              </w:r>
              <w:proofErr w:type="spellStart"/>
              <w:r w:rsidRPr="006741BB">
                <w:rPr>
                  <w:rStyle w:val="a6"/>
                  <w:b w:val="0"/>
                  <w:sz w:val="24"/>
                  <w:szCs w:val="24"/>
                </w:rPr>
                <w:t>node</w:t>
              </w:r>
              <w:proofErr w:type="spellEnd"/>
              <w:r w:rsidRPr="006741BB">
                <w:rPr>
                  <w:rStyle w:val="a6"/>
                  <w:b w:val="0"/>
                  <w:sz w:val="24"/>
                  <w:szCs w:val="24"/>
                </w:rPr>
                <w:t>/570</w:t>
              </w:r>
            </w:hyperlink>
          </w:p>
          <w:p w:rsidR="007A7E3F" w:rsidRDefault="007A7E3F" w:rsidP="00390043">
            <w:pPr>
              <w:pStyle w:val="2"/>
              <w:spacing w:before="0" w:beforeAutospacing="0" w:after="0" w:afterAutospacing="0"/>
              <w:outlineLvl w:val="1"/>
              <w:rPr>
                <w:rStyle w:val="a6"/>
                <w:b w:val="0"/>
                <w:sz w:val="24"/>
                <w:szCs w:val="24"/>
              </w:rPr>
            </w:pPr>
            <w:r w:rsidRPr="006741BB">
              <w:rPr>
                <w:rStyle w:val="a6"/>
                <w:b w:val="0"/>
                <w:sz w:val="24"/>
                <w:szCs w:val="24"/>
              </w:rPr>
              <w:t xml:space="preserve">- </w:t>
            </w:r>
            <w:hyperlink w:history="1">
              <w:r w:rsidRPr="006741BB">
                <w:rPr>
                  <w:rStyle w:val="a6"/>
                  <w:b w:val="0"/>
                  <w:sz w:val="24"/>
                  <w:szCs w:val="24"/>
                </w:rPr>
                <w:t>«Большие гонки» в МОУ «ТШИ СОО»</w:t>
              </w:r>
            </w:hyperlink>
            <w:r w:rsidRPr="006741BB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34" w:history="1">
              <w:r w:rsidR="00FE26DA" w:rsidRPr="00FF0CB8">
                <w:rPr>
                  <w:rStyle w:val="a6"/>
                  <w:b w:val="0"/>
                  <w:sz w:val="24"/>
                  <w:szCs w:val="24"/>
                </w:rPr>
                <w:t>http://xn--h1aakibte0cd.xn--p1ai/?q=</w:t>
              </w:r>
              <w:proofErr w:type="spellStart"/>
              <w:r w:rsidR="00FE26DA" w:rsidRPr="00FF0CB8">
                <w:rPr>
                  <w:rStyle w:val="a6"/>
                  <w:b w:val="0"/>
                  <w:sz w:val="24"/>
                  <w:szCs w:val="24"/>
                </w:rPr>
                <w:t>node</w:t>
              </w:r>
              <w:proofErr w:type="spellEnd"/>
              <w:r w:rsidR="00FE26DA" w:rsidRPr="00FF0CB8">
                <w:rPr>
                  <w:rStyle w:val="a6"/>
                  <w:b w:val="0"/>
                  <w:sz w:val="24"/>
                  <w:szCs w:val="24"/>
                </w:rPr>
                <w:t>/568</w:t>
              </w:r>
            </w:hyperlink>
          </w:p>
          <w:p w:rsidR="00FE26DA" w:rsidRDefault="00FE26DA" w:rsidP="00390043">
            <w:pPr>
              <w:pStyle w:val="2"/>
              <w:spacing w:before="0" w:beforeAutospacing="0" w:after="0" w:afterAutospacing="0"/>
              <w:outlineLvl w:val="1"/>
              <w:rPr>
                <w:rStyle w:val="a6"/>
                <w:b w:val="0"/>
              </w:rPr>
            </w:pPr>
          </w:p>
          <w:p w:rsidR="00FE26DA" w:rsidRPr="00FE26DA" w:rsidRDefault="00FE26DA" w:rsidP="00390043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E26DA">
              <w:rPr>
                <w:b w:val="0"/>
                <w:color w:val="000000"/>
                <w:sz w:val="24"/>
                <w:szCs w:val="24"/>
              </w:rPr>
              <w:t>http://мошитошис</w:t>
            </w:r>
            <w:proofErr w:type="gramStart"/>
            <w:r w:rsidRPr="00FE26DA"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FE26DA">
              <w:rPr>
                <w:b w:val="0"/>
                <w:color w:val="000000"/>
                <w:sz w:val="24"/>
                <w:szCs w:val="24"/>
              </w:rPr>
              <w:t>ф/?q=node/662</w:t>
            </w:r>
          </w:p>
        </w:tc>
      </w:tr>
      <w:tr w:rsidR="00D17A50" w:rsidRPr="00EA3826" w:rsidTr="00390043">
        <w:tc>
          <w:tcPr>
            <w:tcW w:w="560" w:type="dxa"/>
          </w:tcPr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90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767" w:type="dxa"/>
          </w:tcPr>
          <w:p w:rsidR="00D17A50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5634" w:type="dxa"/>
          </w:tcPr>
          <w:p w:rsidR="00D17A50" w:rsidRPr="00DB0DD2" w:rsidRDefault="00D17A50" w:rsidP="00390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образования </w:t>
            </w:r>
            <w:proofErr w:type="spellStart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проведение в 2017, 2018 гг. мероприятий по компетенциям </w:t>
            </w:r>
            <w:proofErr w:type="spellStart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JuniorSkills</w:t>
            </w:r>
            <w:proofErr w:type="spellEnd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участие в региональных чемпионатах, не планируется.  </w:t>
            </w:r>
          </w:p>
          <w:p w:rsidR="00D17A50" w:rsidRPr="00DB0DD2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ринять участие и организовать мероприятия компетенции </w:t>
            </w:r>
            <w:proofErr w:type="spellStart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JuniorSkills</w:t>
            </w:r>
            <w:proofErr w:type="spellEnd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представляется возможным, в связи с тем, что в системе </w:t>
            </w:r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DB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деятельность по данным направлениям (компетенциям) не обеспечивается.  </w:t>
            </w:r>
          </w:p>
          <w:p w:rsidR="00D17A50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A50" w:rsidRPr="00EA3826" w:rsidTr="00390043">
        <w:tc>
          <w:tcPr>
            <w:tcW w:w="560" w:type="dxa"/>
          </w:tcPr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90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алгоритма действий по оказанию ранней помощи детям-инвалидам, детям с ограниченными возможностями здоровья и их семьям на региональном и муниципальном уровнях</w:t>
            </w:r>
          </w:p>
        </w:tc>
        <w:tc>
          <w:tcPr>
            <w:tcW w:w="1767" w:type="dxa"/>
          </w:tcPr>
          <w:p w:rsidR="00D17A50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действий (ссылки на официальные сайты)</w:t>
            </w:r>
          </w:p>
        </w:tc>
        <w:tc>
          <w:tcPr>
            <w:tcW w:w="5634" w:type="dxa"/>
          </w:tcPr>
          <w:p w:rsidR="00D17A50" w:rsidRPr="00EA3826" w:rsidRDefault="00D17A50" w:rsidP="00D17A50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Определено образовательное учреждение на </w:t>
            </w:r>
            <w:proofErr w:type="gramStart"/>
            <w:r>
              <w:rPr>
                <w:sz w:val="24"/>
                <w:szCs w:val="24"/>
              </w:rPr>
              <w:t>базе</w:t>
            </w:r>
            <w:proofErr w:type="gramEnd"/>
            <w:r>
              <w:rPr>
                <w:sz w:val="24"/>
                <w:szCs w:val="24"/>
              </w:rPr>
              <w:t xml:space="preserve"> которого  будет предоставляться услуга </w:t>
            </w:r>
            <w:r w:rsidRPr="00EA3826">
              <w:rPr>
                <w:sz w:val="24"/>
                <w:szCs w:val="24"/>
              </w:rPr>
              <w:t>по оказанию ранней помощи детям-инвалидам, детям с ограниченными возможностями здоровья и их семьям</w:t>
            </w:r>
            <w:r>
              <w:rPr>
                <w:sz w:val="24"/>
                <w:szCs w:val="24"/>
              </w:rPr>
              <w:t>.  Подготовлен перечень мероприятий для включения в проект региональной программы по развитию ранней помощи в рамках деятельности образовательного учреждения. В плане мероприяти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определены сроки исполнения в течение 2018 года</w:t>
            </w:r>
          </w:p>
        </w:tc>
      </w:tr>
      <w:tr w:rsidR="00D17A50" w:rsidRPr="00EA3826" w:rsidTr="00390043">
        <w:tc>
          <w:tcPr>
            <w:tcW w:w="560" w:type="dxa"/>
          </w:tcPr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0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и обеспечение условий для получения профессионального образования детьми с ОВЗ и инвалидностью</w:t>
            </w:r>
          </w:p>
        </w:tc>
        <w:tc>
          <w:tcPr>
            <w:tcW w:w="1767" w:type="dxa"/>
          </w:tcPr>
          <w:p w:rsidR="00D17A50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1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работы и обеспечения условий</w:t>
            </w:r>
          </w:p>
        </w:tc>
        <w:tc>
          <w:tcPr>
            <w:tcW w:w="5634" w:type="dxa"/>
          </w:tcPr>
          <w:p w:rsidR="00D17A50" w:rsidRDefault="00D17A50" w:rsidP="00390043">
            <w:pPr>
              <w:widowControl w:val="0"/>
              <w:ind w:firstLine="709"/>
              <w:contextualSpacing/>
              <w:jc w:val="both"/>
              <w:rPr>
                <w:rFonts w:ascii="Courier New" w:eastAsia="Courier New" w:hAnsi="Courier New" w:cs="Courier New"/>
                <w:color w:val="333333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Организовано и</w:t>
            </w:r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нформирование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9-11 классов </w:t>
            </w:r>
            <w:proofErr w:type="gramStart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</w:t>
            </w:r>
            <w:proofErr w:type="gramEnd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Ямальском</w:t>
            </w:r>
            <w:proofErr w:type="spellEnd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многопрофильном колледже, возможности получения среднего профессионального образования детям с ограниченными  возможностями здоровья, знакомство с перечнем профессий, которые могут получить ребята в ГБПОУ ЯНАО «ЯМК». Знакомство обучающихся с комплексом «</w:t>
            </w:r>
            <w:proofErr w:type="spellStart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Профориентатор</w:t>
            </w:r>
            <w:proofErr w:type="spellEnd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», служащего для точного выбора профессии и учебного заведения и позволяющего пройти углубленную комплексную </w:t>
            </w:r>
            <w:proofErr w:type="spellStart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профориентационную</w:t>
            </w:r>
            <w:proofErr w:type="spellEnd"/>
            <w:r w:rsidRPr="003F78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диагностику.</w:t>
            </w:r>
            <w:r w:rsidRPr="003F783E">
              <w:rPr>
                <w:rFonts w:ascii="Courier New" w:eastAsia="Courier New" w:hAnsi="Courier New" w:cs="Courier New"/>
                <w:color w:val="333333"/>
                <w:sz w:val="24"/>
                <w:szCs w:val="24"/>
                <w:lang w:bidi="ru-RU"/>
              </w:rPr>
              <w:t> 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общеобразовательных учреждениях со всеми детьми </w:t>
            </w:r>
            <w:proofErr w:type="gram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нвалидами и детьми  ОВЗ проводятся 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школ включены следующие мероприятия: 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знакомство с профессиями родителей (1-2 классы);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67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накомство с профессиями, расширение представлений о мире профессий (3-4 классы);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основ профессиональной направленности (5 классы);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осознание своих интересов, способностей, общественных ценностей, связанных с выбором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профессий (6 классы);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профессионального самопознания, определение личностного смысла выбора профессии (7-8 классы);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содействие самопознанию, учет индивидуальных и личностных особенностей (9 классы).</w:t>
            </w:r>
          </w:p>
          <w:p w:rsidR="00D17A50" w:rsidRPr="00667611" w:rsidRDefault="00D73317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планах </w:t>
            </w:r>
            <w:proofErr w:type="spellStart"/>
            <w:r w:rsidR="00D17A50"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="00D17A50"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предусмотрен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D17A50"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D17A50"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тематических классных часов по информированию учащихся о востребованных профессиях района и округа, о государственных гарантиях и социальных льготах для поступающих, об учебных заведениях, куда можно поступить после учащимся с ОВЗ и инвалидам  9 класса.</w:t>
            </w:r>
            <w:proofErr w:type="gramEnd"/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общеобразовательных организациях регулярно обновляются школьные стенды по профориентации: 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«Кем быть? Каким быть? Куда пойти учиться?», «Профессиональные праздники». На школьном сайте размещена  информация о проведении </w:t>
            </w:r>
            <w:proofErr w:type="spell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работы в школе. В школьном музее оформлены тематические выставки: «Выпускники школы «Радуга» работающие в </w:t>
            </w:r>
            <w:proofErr w:type="spell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Красноселькупе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«Выпускники школы – защитники Родины», оформлены экспозиции в лицах.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сайтах школ размещен перечень профессий и специальностей среднего профессионального образования, необходимых для применения в области реализации приоритетных отраслей экономики и направлений  социально-экономического развития Ямало-Ненецкого автономного округа, а также информация о возможном трудоустройстве и получении среднего специального образования детьми - инвалидами, инвалидами и лицами с ограниченными возможностями здоровья по содействию их в трудоустройстве. </w:t>
            </w:r>
            <w:proofErr w:type="gramEnd"/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2016-2017 учебного года 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проведено 15 консультаций для  обучающихся с ОВЗ и 2  для родителей и лиц их замещающих.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Традиционно организуются следующее мероприятия: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ематическая беседа «Что мы знаем о мире профессий»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(присутствовали 6-7 классы, и</w:t>
            </w:r>
            <w:r w:rsidRPr="006676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 них учащихся с ОВЗ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стреча-беседа с успешными выпускниками школы: Кулиш А. (методист Окружного центра национальных культур) и </w:t>
            </w:r>
            <w:proofErr w:type="spell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Каргачёвой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 (студентка ЯМК, сестринское дело) (п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рисутствовали 8-9 классы, и</w:t>
            </w:r>
            <w:r w:rsidRPr="006676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 них учащихся с ОВЗ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стреча-беседа с преподавателем 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Ямальского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многопрофильного колледжа 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Дибиковой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(присутствовали 8-9 классы, и</w:t>
            </w:r>
            <w:r w:rsidRPr="006676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 них учащихся с ОВЗ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ручение буклетов  «ЯМК. Достойное образование – успешная карьера»  (вручено учащимся 9-х классов,  и</w:t>
            </w:r>
            <w:r w:rsidRPr="006676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 них учащихся с ОВЗ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7 человек);</w:t>
            </w:r>
          </w:p>
          <w:p w:rsidR="00D17A50" w:rsidRDefault="00D17A50" w:rsidP="003900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иртуальная экскурсия «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ССУЗы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ЯНАО. </w:t>
            </w:r>
            <w:proofErr w:type="gram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Перспективные и востребованные  рабочие специальности» (присутствовали 8-9 классы,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 них</w:t>
            </w:r>
            <w:proofErr w:type="gramEnd"/>
          </w:p>
          <w:p w:rsidR="00D17A50" w:rsidRPr="00667611" w:rsidRDefault="00D17A50" w:rsidP="0039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учащихся с ОВЗ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игра «Немое кино»  (присутствовали 8 классы, из них</w:t>
            </w:r>
            <w:bookmarkStart w:id="0" w:name="_GoBack"/>
            <w:bookmarkEnd w:id="0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учащихся с ОВЗ  3  человека);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«Виртуальная экскурсия в военные ВУЗы РФ» (присутствовали 9-11 классы,  из них учащихся с ОВЗ  6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 - викторина   «В мире множества профессий»  (присутствовали 7 классы,  из них учащихся с ОВЗ  3 человека);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стреча-беседа с врачом-вирусологом Кузьминым В.Я. (г. Ноябрьск</w:t>
            </w:r>
            <w:proofErr w:type="gram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)(</w:t>
            </w:r>
            <w:proofErr w:type="gram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присутствовали 8-11 классы,  из них учащихся с ОВЗ  10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стреча-беседа с врачом психиатром-наркологом (присутствовали 8-11 классы,  из них учащихся с ОВЗ  10 человек);</w:t>
            </w:r>
          </w:p>
          <w:p w:rsidR="00D17A50" w:rsidRPr="00667611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рофориентационное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занятие  «Мониторинг рынка труда. 50-топ профессий»  (присутствовали 9 классы,  из них учащихся с ОВЗ  6 человек).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учащимися с ОВЗ 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проводятся тестирование профессиональных склонностей с последующей 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профконсультацией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групповые и индивидуальные занятия и консультации </w:t>
            </w:r>
            <w:proofErr w:type="spellStart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667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направленности, с целью их информирования о возможностях профессионального обучения и трудоустройства по выбираемой профессии, включая мероприятии по формированию, поддержанию и развитию у них устойчивой мотивации к выбору профессии. </w:t>
            </w:r>
            <w:proofErr w:type="gramEnd"/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истекший период в 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Красноселькупская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 осуществлены экскурсии в организации села: казачий корпус;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ЗАГС.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МОУ «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нтернат среднего общего образования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проведены экскурсия в пожарную часть в честь юбилея пожарной части в ходе данного мероприятия  дети выполняли практические задания по поиску пострадавших в задымлённом помещении. 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МОУ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Красноселькупская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«Радуга» реализуется  программа элективного курса «Познавая себя и окружающих» (2 человека).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базе МУДО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Красноселькупский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 дополнительного образования  детей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реализуются курсы профессиональной подготовки  «Портной»,  «Водитель категории «В»», «Водитель категории «ВС»», «Оператор ЭВ и ВМ», «Секретарь-машинистка», «Повар», «Водитель категории «А»». Организована  работа с детьми-инвалидами и детьми с ОВЗ. 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детей скорректированы программы обучения, составлены индивидуальные образовательные маршруты. Детские творческие 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 «Психология общения», «Волшебный мир красок», «Калейдоскоп», «Компьютерная грамотность», «Юный художник», «Радуга», «Мир природы», «</w:t>
            </w:r>
            <w:proofErr w:type="spell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</w:rPr>
              <w:t>Смайл</w:t>
            </w:r>
            <w:proofErr w:type="spellEnd"/>
            <w:r w:rsidRPr="00667611">
              <w:rPr>
                <w:rFonts w:ascii="Times New Roman" w:eastAsia="Calibri" w:hAnsi="Times New Roman" w:cs="Times New Roman"/>
                <w:sz w:val="24"/>
                <w:szCs w:val="24"/>
              </w:rPr>
              <w:t>-ТВ», «Ступеньки в школе» и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которые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посещают 5 детей-инвалидов  и 21 ребенок  с ОВЗ.      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школа-интернат среднего общего образования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в кружке «</w:t>
            </w:r>
            <w:proofErr w:type="gramStart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ручки» (взаимодействие с Домом ремес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ел) занимается 1 учащийся с ОВЗ.</w:t>
            </w:r>
          </w:p>
          <w:p w:rsidR="00D17A50" w:rsidRPr="00667611" w:rsidRDefault="00D17A50" w:rsidP="0039004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МУДО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 дополнительного образования детей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7  детей с ОВЗ занимаются в  секции «Гири»,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детском творческом объединении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«Параллель»,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посещают курсы</w:t>
            </w:r>
            <w:r w:rsidRPr="00667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профессиональной подготовки «Вождение».</w:t>
            </w:r>
          </w:p>
          <w:p w:rsidR="00D17A50" w:rsidRPr="006F5E9A" w:rsidRDefault="00D17A50" w:rsidP="00390043">
            <w:pPr>
              <w:ind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2016/2017 учебном году из 9-х классов выпуск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аются 13 обучающихся с ОВЗ – 9 из</w:t>
            </w:r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МОУ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школа-интернат среднего общего образования», 4 из</w:t>
            </w:r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Красноселькупсксая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«Радуга». 2 выпускника из указанной категории решили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родолжить обучение в 10 классе, </w:t>
            </w:r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обучающихся поступают в учреждения среднего профессионального образования (7 обучающихся МОУ «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Толькинская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школа-интернат среднего общего образования», 1 – 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Красноселькупская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</w:t>
            </w:r>
            <w:proofErr w:type="gram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школа «Радуга»), 3  обучающихся с. 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Красноселькуп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трудоустроены (причина – нежелание родителей отправлять детей на обучение далеко от дома).</w:t>
            </w:r>
            <w:proofErr w:type="gramEnd"/>
          </w:p>
          <w:p w:rsidR="00D17A50" w:rsidRDefault="00D17A50" w:rsidP="00390043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выпускника поступают в 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Тарко-Салинский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профессиональный колледж, 2 – в 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Ямальский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многопрофильный колледж, 1 – в Западно-Сибирский государственный колледж, 1 – в Пермский колледж железнодорожного транспорта, 1 – Речной колледж № 14 (</w:t>
            </w:r>
            <w:proofErr w:type="spell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юмень</w:t>
            </w:r>
            <w:proofErr w:type="spellEnd"/>
            <w:r w:rsidRPr="006F5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D17A50" w:rsidRPr="00EA3826" w:rsidTr="00390043">
        <w:tc>
          <w:tcPr>
            <w:tcW w:w="560" w:type="dxa"/>
          </w:tcPr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90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курсовых мероприятий в формате практических занятий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(тренингов, «погружений») для специалистов службы психолого-медико-педагогического сопровождения первичного уровня</w:t>
            </w:r>
          </w:p>
        </w:tc>
        <w:tc>
          <w:tcPr>
            <w:tcW w:w="1767" w:type="dxa"/>
          </w:tcPr>
          <w:p w:rsidR="00D17A50" w:rsidRPr="00FB56E0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25 марта, </w:t>
            </w:r>
          </w:p>
          <w:p w:rsidR="00D17A50" w:rsidRPr="00EA3826" w:rsidRDefault="00D17A50" w:rsidP="00390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июля 2017 </w:t>
            </w: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841" w:type="dxa"/>
          </w:tcPr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проведенных мероприятиях (ссылки на официальные сайты), заполненная таблица</w:t>
            </w:r>
          </w:p>
        </w:tc>
        <w:tc>
          <w:tcPr>
            <w:tcW w:w="5634" w:type="dxa"/>
          </w:tcPr>
          <w:p w:rsidR="00D17A50" w:rsidRPr="006053B5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педагога психолога МОУ </w:t>
            </w:r>
            <w:proofErr w:type="spellStart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Красноселькупская</w:t>
            </w:r>
            <w:proofErr w:type="spellEnd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«Радуга» в </w:t>
            </w:r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курсах повышения квалификации «Клиническая </w:t>
            </w:r>
            <w:proofErr w:type="spellStart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суицидология</w:t>
            </w:r>
            <w:proofErr w:type="spellEnd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D17A50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специалисты (педагог-психолог, социальные педагоги) приняли участие в </w:t>
            </w:r>
            <w:proofErr w:type="spellStart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«Особенности </w:t>
            </w:r>
            <w:proofErr w:type="spellStart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родителями. Психологический аспект» (г. Салехард, 2017).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053B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</w:t>
            </w:r>
            <w:r w:rsidRPr="0060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были рассмотрены следующие вопросы: </w:t>
            </w:r>
          </w:p>
          <w:p w:rsidR="00D17A50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60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внедрении в общеобразовательных учреждениях ФГОС начального общего образования обучающихся с  ОВЗ и ФГОС,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с умственной отсталостью;</w:t>
            </w:r>
          </w:p>
          <w:p w:rsidR="00D17A50" w:rsidRDefault="00D17A50" w:rsidP="0039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</w:t>
            </w:r>
            <w:r w:rsidRPr="0060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анализе </w:t>
            </w:r>
            <w:proofErr w:type="spellStart"/>
            <w:r w:rsidRPr="006053B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5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введения ФГОСНОО для детей ОВЗ и ФГОС для детей с умственной отсталостью (интеллектуальные нарушения)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7A50" w:rsidRPr="00EA3826" w:rsidRDefault="00D17A50" w:rsidP="00390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6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коррекционной работы и инклюзивного образования в условиях введения ФГОС ОВЗ.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 w:rsidP="007A7E3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7A7E3F" w:rsidRDefault="007A7E3F"/>
    <w:sectPr w:rsidR="007A7E3F" w:rsidSect="00FB56E0">
      <w:pgSz w:w="16834" w:h="11909" w:orient="landscape"/>
      <w:pgMar w:top="709" w:right="958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30"/>
    <w:multiLevelType w:val="hybridMultilevel"/>
    <w:tmpl w:val="A0D0C624"/>
    <w:lvl w:ilvl="0" w:tplc="47ECB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018"/>
    <w:multiLevelType w:val="hybridMultilevel"/>
    <w:tmpl w:val="286E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F"/>
    <w:rsid w:val="007A7E3F"/>
    <w:rsid w:val="00A773F1"/>
    <w:rsid w:val="00D17A50"/>
    <w:rsid w:val="00D7331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7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7A7E3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A7E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7A7E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A7E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7A7E3F"/>
    <w:rPr>
      <w:rFonts w:eastAsiaTheme="minorEastAsia"/>
      <w:lang w:eastAsia="ru-RU"/>
    </w:rPr>
  </w:style>
  <w:style w:type="paragraph" w:customStyle="1" w:styleId="10">
    <w:name w:val="Без интервала1"/>
    <w:aliases w:val="письмо"/>
    <w:link w:val="NoSpacingChar"/>
    <w:rsid w:val="007A7E3F"/>
    <w:pPr>
      <w:spacing w:after="0" w:line="240" w:lineRule="auto"/>
    </w:pPr>
    <w:rPr>
      <w:rFonts w:ascii="Calibri" w:eastAsia="Calibri" w:hAnsi="Calibri" w:cs="Calibri"/>
      <w:lang w:val="cs-CZ" w:eastAsia="cs-CZ"/>
    </w:rPr>
  </w:style>
  <w:style w:type="character" w:customStyle="1" w:styleId="NoSpacingChar">
    <w:name w:val="No Spacing Char"/>
    <w:aliases w:val="письмо Char"/>
    <w:link w:val="10"/>
    <w:locked/>
    <w:rsid w:val="007A7E3F"/>
    <w:rPr>
      <w:rFonts w:ascii="Calibri" w:eastAsia="Calibri" w:hAnsi="Calibri" w:cs="Calibri"/>
      <w:lang w:val="cs-CZ" w:eastAsia="cs-CZ"/>
    </w:rPr>
  </w:style>
  <w:style w:type="character" w:customStyle="1" w:styleId="5">
    <w:name w:val="Основной текст (5)_"/>
    <w:basedOn w:val="a0"/>
    <w:link w:val="50"/>
    <w:rsid w:val="007A7E3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7E3F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4">
    <w:name w:val="Основной текст4"/>
    <w:basedOn w:val="a"/>
    <w:rsid w:val="007A7E3F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7">
    <w:name w:val="Table Grid"/>
    <w:basedOn w:val="a1"/>
    <w:uiPriority w:val="59"/>
    <w:rsid w:val="007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A7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7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7A7E3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A7E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7A7E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A7E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7A7E3F"/>
    <w:rPr>
      <w:rFonts w:eastAsiaTheme="minorEastAsia"/>
      <w:lang w:eastAsia="ru-RU"/>
    </w:rPr>
  </w:style>
  <w:style w:type="paragraph" w:customStyle="1" w:styleId="10">
    <w:name w:val="Без интервала1"/>
    <w:aliases w:val="письмо"/>
    <w:link w:val="NoSpacingChar"/>
    <w:rsid w:val="007A7E3F"/>
    <w:pPr>
      <w:spacing w:after="0" w:line="240" w:lineRule="auto"/>
    </w:pPr>
    <w:rPr>
      <w:rFonts w:ascii="Calibri" w:eastAsia="Calibri" w:hAnsi="Calibri" w:cs="Calibri"/>
      <w:lang w:val="cs-CZ" w:eastAsia="cs-CZ"/>
    </w:rPr>
  </w:style>
  <w:style w:type="character" w:customStyle="1" w:styleId="NoSpacingChar">
    <w:name w:val="No Spacing Char"/>
    <w:aliases w:val="письмо Char"/>
    <w:link w:val="10"/>
    <w:locked/>
    <w:rsid w:val="007A7E3F"/>
    <w:rPr>
      <w:rFonts w:ascii="Calibri" w:eastAsia="Calibri" w:hAnsi="Calibri" w:cs="Calibri"/>
      <w:lang w:val="cs-CZ" w:eastAsia="cs-CZ"/>
    </w:rPr>
  </w:style>
  <w:style w:type="character" w:customStyle="1" w:styleId="5">
    <w:name w:val="Основной текст (5)_"/>
    <w:basedOn w:val="a0"/>
    <w:link w:val="50"/>
    <w:rsid w:val="007A7E3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7E3F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4">
    <w:name w:val="Основной текст4"/>
    <w:basedOn w:val="a"/>
    <w:rsid w:val="007A7E3F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7">
    <w:name w:val="Table Grid"/>
    <w:basedOn w:val="a1"/>
    <w:uiPriority w:val="59"/>
    <w:rsid w:val="007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A7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atino-dou.ru/node/256" TargetMode="External"/><Relationship Id="rId13" Type="http://schemas.openxmlformats.org/officeDocument/2006/relationships/hyperlink" Target="http://uoks.ru/node/2323" TargetMode="External"/><Relationship Id="rId18" Type="http://schemas.openxmlformats.org/officeDocument/2006/relationships/hyperlink" Target="mailto:laktyukhin.d@rf-poisk.ru" TargetMode="External"/><Relationship Id="rId26" Type="http://schemas.openxmlformats.org/officeDocument/2006/relationships/hyperlink" Target="https://sites.google.com/site/ucebnosetevojproektgorodok/h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amir.ru/division_238/" TargetMode="External"/><Relationship Id="rId34" Type="http://schemas.openxmlformats.org/officeDocument/2006/relationships/hyperlink" Target="http://xn--h1aakibte0cd.xn--p1ai/?q=node/568" TargetMode="External"/><Relationship Id="rId7" Type="http://schemas.openxmlformats.org/officeDocument/2006/relationships/hyperlink" Target="http://&#1084;&#1086;&#1096;&#1080;&#1090;&#1086;&#1096;&#1080;&#1089;.&#1088;&#1092;/sites/default/files/1/%5Bcurrent-date%3Acustom%3AY%5D/%5Bcurrent-date%3Acustom%3Am%5D/%E2%84%96412.pdf" TargetMode="External"/><Relationship Id="rId12" Type="http://schemas.openxmlformats.org/officeDocument/2006/relationships/hyperlink" Target="http://&#1084;&#1086;&#1096;&#1080;&#1090;&#1086;&#1096;&#1080;&#1089;.&#1088;&#1092;/sites/default/files/1/%5Bcurrent-date%3Acustom%3AY%5D/%5Bcurrent-date%3Acustom%3Am%5D/%E2%84%96402.pdf" TargetMode="External"/><Relationship Id="rId17" Type="http://schemas.openxmlformats.org/officeDocument/2006/relationships/hyperlink" Target="mailto:gynichev89@mail.ru" TargetMode="External"/><Relationship Id="rId25" Type="http://schemas.openxmlformats.org/officeDocument/2006/relationships/hyperlink" Target="https://sites.google.com/site/konoseenoki/" TargetMode="External"/><Relationship Id="rId33" Type="http://schemas.openxmlformats.org/officeDocument/2006/relationships/hyperlink" Target="http://xn--h1aakibte0cd.xn--p1ai/?q=node/570" TargetMode="External"/><Relationship Id="rId2" Type="http://schemas.openxmlformats.org/officeDocument/2006/relationships/styles" Target="styles.xml"/><Relationship Id="rId16" Type="http://schemas.openxmlformats.org/officeDocument/2006/relationships/hyperlink" Target="mailto:ood.yamalpoisk@yandex.ru" TargetMode="External"/><Relationship Id="rId20" Type="http://schemas.openxmlformats.org/officeDocument/2006/relationships/hyperlink" Target="mailto:kon67@bk.ru" TargetMode="External"/><Relationship Id="rId29" Type="http://schemas.openxmlformats.org/officeDocument/2006/relationships/hyperlink" Target="http://xn--h1aakibte0cd.xn--p1ai/?q=node/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6;&#1080;&#1090;&#1086;&#1096;&#1080;&#1089;.&#1088;&#1092;/sites/default/files/1/%5Bcurrent-date%3Acustom%3AY%5D/%5Bcurrent-date%3Acustom%3Am%5D/%E2%84%96405.pdf" TargetMode="External"/><Relationship Id="rId11" Type="http://schemas.openxmlformats.org/officeDocument/2006/relationships/hyperlink" Target="http://kcdod.org/node/469" TargetMode="External"/><Relationship Id="rId24" Type="http://schemas.openxmlformats.org/officeDocument/2006/relationships/hyperlink" Target="https://sites.google.com/site/matematikavmirezivotnyh1/" TargetMode="External"/><Relationship Id="rId32" Type="http://schemas.openxmlformats.org/officeDocument/2006/relationships/hyperlink" Target="http://xn--h1aakibte0cd.xn--p1ai/?q=node/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obeda-89@yandex.ru" TargetMode="External"/><Relationship Id="rId23" Type="http://schemas.openxmlformats.org/officeDocument/2006/relationships/hyperlink" Target="https://sites.google.com/site/sledstvievedutznatoki/home" TargetMode="External"/><Relationship Id="rId28" Type="http://schemas.openxmlformats.org/officeDocument/2006/relationships/hyperlink" Target="http://xn--h1aakibte0cd.xn--p1ai/?q=node/45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eremok-dou.ru/taxonomy/term/46" TargetMode="External"/><Relationship Id="rId19" Type="http://schemas.openxmlformats.org/officeDocument/2006/relationships/hyperlink" Target="http://rvio.histrf.ru/" TargetMode="External"/><Relationship Id="rId31" Type="http://schemas.openxmlformats.org/officeDocument/2006/relationships/hyperlink" Target="http://xn--h1aakibte0cd.xn--p1ai/?q=node/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emok-dou.ru/taxonomy/term/45" TargetMode="External"/><Relationship Id="rId14" Type="http://schemas.openxmlformats.org/officeDocument/2006/relationships/hyperlink" Target="http://uoks.ru/node/2323" TargetMode="External"/><Relationship Id="rId22" Type="http://schemas.openxmlformats.org/officeDocument/2006/relationships/hyperlink" Target="http://letopisi.org/index.php/%D0%A1%D0%B5%D1%82%D0%B5%D0%B2%D0%BE%D0%B9_%D0%BF%D1%80%D0%BE%D0%B5%D0%BA%D1%82_%D0%96%D0%B8%D0%B2%D0%BE%D0%B9_%D1%81%D0%B8%D0%BC%D0%B2%D0%BE%D0%BB_%D0%90%D1%80%D0%BA%D1%82%D0%B8%D0%BA%D0%B8" TargetMode="External"/><Relationship Id="rId27" Type="http://schemas.openxmlformats.org/officeDocument/2006/relationships/hyperlink" Target="http://xn--h1aakibte0cd.xn--p1ai/?q=node/448" TargetMode="External"/><Relationship Id="rId30" Type="http://schemas.openxmlformats.org/officeDocument/2006/relationships/hyperlink" Target="http://xn--h1aakibte0cd.xn--p1ai/?q=node/5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2017-06-27T12:35:00Z</cp:lastPrinted>
  <dcterms:created xsi:type="dcterms:W3CDTF">2017-06-27T11:54:00Z</dcterms:created>
  <dcterms:modified xsi:type="dcterms:W3CDTF">2017-06-28T03:50:00Z</dcterms:modified>
</cp:coreProperties>
</file>