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A2" w:rsidRDefault="003B05A2" w:rsidP="0040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развития. </w:t>
      </w:r>
      <w:r w:rsidRPr="00B33565">
        <w:rPr>
          <w:rFonts w:ascii="Times New Roman" w:hAnsi="Times New Roman" w:cs="Times New Roman"/>
          <w:b/>
          <w:sz w:val="28"/>
          <w:szCs w:val="28"/>
        </w:rPr>
        <w:t xml:space="preserve">Индивидуальные рекомендации </w:t>
      </w:r>
    </w:p>
    <w:p w:rsidR="003B05A2" w:rsidRPr="00B33565" w:rsidRDefault="003B05A2" w:rsidP="0040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565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B33565">
        <w:rPr>
          <w:rFonts w:ascii="Times New Roman" w:hAnsi="Times New Roman" w:cs="Times New Roman"/>
          <w:b/>
          <w:color w:val="000000"/>
          <w:sz w:val="28"/>
          <w:szCs w:val="28"/>
        </w:rPr>
        <w:t>независимого</w:t>
      </w:r>
      <w:proofErr w:type="gramEnd"/>
      <w:r w:rsidRPr="00B33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общественного </w:t>
      </w:r>
      <w:proofErr w:type="spellStart"/>
      <w:r w:rsidRPr="00B33565">
        <w:rPr>
          <w:rFonts w:ascii="Times New Roman" w:hAnsi="Times New Roman" w:cs="Times New Roman"/>
          <w:b/>
          <w:color w:val="000000"/>
          <w:sz w:val="28"/>
          <w:szCs w:val="28"/>
        </w:rPr>
        <w:t>рейтингования</w:t>
      </w:r>
      <w:proofErr w:type="spellEnd"/>
      <w:r w:rsidRPr="00B33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образовательных организаций</w:t>
      </w:r>
    </w:p>
    <w:p w:rsidR="003B05A2" w:rsidRDefault="003B05A2" w:rsidP="00796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5A2" w:rsidRDefault="003B05A2" w:rsidP="00796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11F3C">
        <w:rPr>
          <w:rFonts w:ascii="Times New Roman" w:hAnsi="Times New Roman" w:cs="Times New Roman"/>
          <w:noProof/>
          <w:sz w:val="20"/>
          <w:szCs w:val="20"/>
        </w:rPr>
        <w:t>Красноселькупский район</w:t>
      </w:r>
    </w:p>
    <w:p w:rsidR="003B05A2" w:rsidRPr="009D6BEA" w:rsidRDefault="003B05A2" w:rsidP="00796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143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11F3C">
        <w:rPr>
          <w:rFonts w:ascii="Times New Roman" w:hAnsi="Times New Roman" w:cs="Times New Roman"/>
          <w:noProof/>
          <w:sz w:val="20"/>
          <w:szCs w:val="20"/>
        </w:rPr>
        <w:t>МОУ Раттовская ОШИООО имени С.И. Ирикова</w:t>
      </w:r>
    </w:p>
    <w:p w:rsidR="003B05A2" w:rsidRDefault="003B05A2" w:rsidP="00796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37242" wp14:editId="18D321AD">
                <wp:simplePos x="0" y="0"/>
                <wp:positionH relativeFrom="column">
                  <wp:posOffset>-31451</wp:posOffset>
                </wp:positionH>
                <wp:positionV relativeFrom="paragraph">
                  <wp:posOffset>63949</wp:posOffset>
                </wp:positionV>
                <wp:extent cx="9503410" cy="1136650"/>
                <wp:effectExtent l="0" t="0" r="40640" b="6350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341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2.5pt;margin-top:5.05pt;width:748.3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0+ZgMAALgHAAAOAAAAZHJzL2Uyb0RvYy54bWysVcuO2zYU3RfoPxDceyTZsvzAaIKBPVMU&#10;SNug06JrDklJbClSIemRJ0WBAFkmQL8h3xAUaJMm/QXNH+WSkp1xm0UdRAuBz8t7zrmP0wfbWqIb&#10;bqzQKsfJSYwRV1Qzococ//jD5WiOkXVEMSK14jm+5RY/OPvyi9O2WfKxrrRk3CAwouyybXJcOdcs&#10;o8jSitfEnuiGK9gstKmJg6kpI2ZIC9ZrGY3jOItabVhjNOXWwuq638RnwX5RcOq+KwrLHZI5Bt9c&#10;+Jvwv/b/6OyULEtDmkrQwQ3yCV7URCh4dG9qTRxBGyP+Y6oW1GirC3dCdR3pohCUBwyAJon/heaq&#10;Ig0PWIAc2+xpsp/PLP325pFBgoF2GClSg0Tdy+713dO7Z92r7k33R/e2e3v3vPsLdf/A4u/d3927&#10;sPWue3P3Ajb/7F6jxNPYNnYJ1q6aR8YTYZuHmv5ikdKriqiSnxuj24oTBs6H89HBBT+xcBVdt99o&#10;Bl6QjdOB0W1ham8QuELbINztXji+dYjC4mIaT9IE9KWwlySTLJsGaSOy3F1vjHVfcV0jP8ix0RvF&#10;vofwCG+Qm4fWBfnYQAJhP2NU1BKC4YZIlGRZNvMoweJwGEY7m/6m0pdCyhBOUqEW3BjP4jhYt1oK&#10;5ncDLz6y+UoaBHYBJqVcuSSck5sasPfrSey/PjxhHYK4X9/BCgnizQSXDl4I0IIjnu4LxcLYESH7&#10;MTgulXeFh/wYkOuN4+aqYi1iwhM0nk8WkLtMQLJM5nEWL2YYEVlCllNnMDLa/SRcFULU63EEtukx&#10;0PZ+BaAHLoP6g/M+DkK2/bqIFxfzi3k6SsfZxSiN1+vR+eUqHWWXyWy6nqxXq3Xym3c2SZeVYIwr&#10;L8wu85P0/2XWUIP6nL2f+0Hmj3JT2l2IWdRoSIKjKMs+Tlm6WwZNDyOitF6QcnirZ/wIiY4Lv8PH&#10;hrtHvPZJ6ADynlMpFIIik+NpYAQKgaVE8lDV+qSFEj+kYHQofR9WW8h+MLiLqFCbfDnqy9q1ZrdQ&#10;miDkvWy+3cGg0uYJRi20jhzbxxtiOEbyawXKLpI09b0mTNLpbAwTc3/n+v4OURRM5dhBeoXhyvX9&#10;adMYUVbwUl8dlD6HklgI5wH5ctl7NUygPQQEQyvz/ef+PJz60HDP3gMAAP//AwBQSwMEFAAGAAgA&#10;AAAhANPsRdjhAAAACgEAAA8AAABkcnMvZG93bnJldi54bWxMj0FPwkAQhe8m/IfNkHgxsF0RArVb&#10;YlQSbwrVRG9Ld2wbu7NNd4Hy7x1OepuZ9/Lme9l6cK04Yh8aTxrUNAGBVHrbUKXhvdhMliBCNGRN&#10;6wk1nDHAOh9dZSa1/kRbPO5iJTiEQmo01DF2qZShrNGZMPUdEmvfvncm8tpX0vbmxOGulbdJspDO&#10;NMQfatPhY43lz+7gNHzFYY6vb+fPWVc8VS8f6qZ43qLW1+Ph4R5ExCH+meGCz+iQM9PeH8gG0WqY&#10;zLlK5HuiQFz0u5VagNjztFwpkHkm/1fIfwEAAP//AwBQSwECLQAUAAYACAAAACEAtoM4kv4AAADh&#10;AQAAEwAAAAAAAAAAAAAAAAAAAAAAW0NvbnRlbnRfVHlwZXNdLnhtbFBLAQItABQABgAIAAAAIQA4&#10;/SH/1gAAAJQBAAALAAAAAAAAAAAAAAAAAC8BAABfcmVscy8ucmVsc1BLAQItABQABgAIAAAAIQCL&#10;fp0+ZgMAALgHAAAOAAAAAAAAAAAAAAAAAC4CAABkcnMvZTJvRG9jLnhtbFBLAQItABQABgAIAAAA&#10;IQDT7EXY4QAAAAoBAAAPAAAAAAAAAAAAAAAAAMAFAABkcnMvZG93bnJldi54bWxQSwUGAAAAAAQA&#10;BADzAAAAzgYAAAAA&#10;" filled="f" fillcolor="#95b3d7 [1940]" strokecolor="#4f81bd [3204]" strokeweight="1pt">
                <v:fill color2="#4f81bd [3204]" focus="50%" type="gradient"/>
                <v:shadow on="t" color="#243f60 [1604]" offset="1pt"/>
              </v:roundrect>
            </w:pict>
          </mc:Fallback>
        </mc:AlternateContent>
      </w:r>
    </w:p>
    <w:p w:rsidR="003B05A2" w:rsidRDefault="003B05A2" w:rsidP="00405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сравнении значений образовательной организации со значениями кластера, в который она включена, рекомендуем руководствоваться следующей интерпретацией результатов:</w:t>
      </w:r>
    </w:p>
    <w:p w:rsidR="003B05A2" w:rsidRDefault="003B05A2" w:rsidP="00405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8A3">
        <w:rPr>
          <w:rFonts w:ascii="Times New Roman" w:hAnsi="Times New Roman" w:cs="Times New Roman"/>
          <w:b/>
          <w:sz w:val="32"/>
          <w:szCs w:val="20"/>
        </w:rPr>
        <w:t>«+»</w:t>
      </w:r>
      <w:r>
        <w:rPr>
          <w:rFonts w:ascii="Times New Roman" w:hAnsi="Times New Roman" w:cs="Times New Roman"/>
          <w:sz w:val="20"/>
          <w:szCs w:val="20"/>
        </w:rPr>
        <w:t xml:space="preserve"> - ваш результат превосходит средние значения аналогичных школ. В среднесрочной перспективе необходимо сохранить достигнутый уровень или использовать возможности для его увеличения.</w:t>
      </w:r>
    </w:p>
    <w:p w:rsidR="003B05A2" w:rsidRPr="00904E78" w:rsidRDefault="003B05A2" w:rsidP="00405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8A3">
        <w:rPr>
          <w:rFonts w:ascii="Times New Roman" w:hAnsi="Times New Roman" w:cs="Times New Roman"/>
          <w:b/>
          <w:sz w:val="32"/>
          <w:szCs w:val="20"/>
        </w:rPr>
        <w:t>«-»</w:t>
      </w:r>
      <w:r>
        <w:rPr>
          <w:rFonts w:ascii="Times New Roman" w:hAnsi="Times New Roman" w:cs="Times New Roman"/>
          <w:sz w:val="20"/>
          <w:szCs w:val="20"/>
        </w:rPr>
        <w:t xml:space="preserve"> - ваш результат ниже относительно средних значений аналогичных школ. Для повышения значений по показателю, рекомендуем проанализировать ресурсы, перераспределить их или подключить дополнительные.</w:t>
      </w:r>
    </w:p>
    <w:p w:rsidR="003B05A2" w:rsidRPr="00904E78" w:rsidRDefault="003B05A2" w:rsidP="007961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797"/>
        <w:gridCol w:w="1134"/>
        <w:gridCol w:w="1134"/>
        <w:gridCol w:w="992"/>
        <w:gridCol w:w="1276"/>
      </w:tblGrid>
      <w:tr w:rsidR="003B05A2" w:rsidRPr="00904E78" w:rsidTr="00B5315C">
        <w:tc>
          <w:tcPr>
            <w:tcW w:w="392" w:type="dxa"/>
            <w:vMerge w:val="restart"/>
            <w:shd w:val="clear" w:color="auto" w:fill="BFBFBF" w:themeFill="background1" w:themeFillShade="BF"/>
          </w:tcPr>
          <w:p w:rsidR="003B05A2" w:rsidRDefault="003B05A2" w:rsidP="00B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05A2" w:rsidRPr="00904E78" w:rsidRDefault="003B05A2" w:rsidP="00B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3B05A2" w:rsidRPr="00904E78" w:rsidRDefault="003B05A2" w:rsidP="00B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7797" w:type="dxa"/>
            <w:vMerge w:val="restart"/>
            <w:shd w:val="clear" w:color="auto" w:fill="BFBFBF" w:themeFill="background1" w:themeFillShade="BF"/>
          </w:tcPr>
          <w:p w:rsidR="003B05A2" w:rsidRPr="00904E78" w:rsidRDefault="003B05A2" w:rsidP="00B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оказатели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3B05A2" w:rsidRPr="00904E78" w:rsidRDefault="003B05A2" w:rsidP="00B53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3B05A2" w:rsidRPr="00904E78" w:rsidRDefault="003B05A2" w:rsidP="00B531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 кластеру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3B05A2" w:rsidRPr="00904E78" w:rsidRDefault="003B05A2" w:rsidP="00B5315C">
            <w:pPr>
              <w:ind w:left="-257"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со значениями кластера</w:t>
            </w:r>
          </w:p>
        </w:tc>
      </w:tr>
      <w:tr w:rsidR="003B05A2" w:rsidRPr="00904E78" w:rsidTr="00B5315C">
        <w:tc>
          <w:tcPr>
            <w:tcW w:w="392" w:type="dxa"/>
            <w:vMerge/>
          </w:tcPr>
          <w:p w:rsidR="003B05A2" w:rsidRPr="00B5315C" w:rsidRDefault="003B05A2" w:rsidP="00B5315C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vMerge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05A2" w:rsidRDefault="003B05A2" w:rsidP="00B531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05A2" w:rsidRDefault="003B05A2" w:rsidP="00B531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Пороговое 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531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Качество обучения</w:t>
            </w:r>
          </w:p>
        </w:tc>
        <w:tc>
          <w:tcPr>
            <w:tcW w:w="7797" w:type="dxa"/>
          </w:tcPr>
          <w:p w:rsidR="003B05A2" w:rsidRPr="004C5C9E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. Средний балл русский язык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B05A2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05A2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531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-9. С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редний балл математика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20,47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531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выпускников 9 классов, выбравших форму сдачи ГИА в новой форме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57,69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531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обучающихся, участвующих в предметных олимпиадах  муниципальный этап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531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обучающихся, участвующих в предметных олимпиадах  региональный этап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531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выпускников, поступивших в учреждения СПО по профилю обучения, от общей численности выпускников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531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качеством результатов обучения в школе.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531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технология обучения</w:t>
            </w:r>
          </w:p>
        </w:tc>
        <w:tc>
          <w:tcPr>
            <w:tcW w:w="7797" w:type="dxa"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учебного времени, используемого на занятия по выбору учащихся (семей)  5-9 классов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531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обучающихся, занимающихся в предметных кружках и факультативах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от общего числа обучающихся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27,23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531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Использование Интернет-ресурсов на уроках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531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53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обучающихся, которым созданы условия для занятий творчеством в специально оборудованных студиях (в общей численности обучающихся)</w:t>
            </w:r>
            <w:proofErr w:type="gramEnd"/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50,54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различных способов </w:t>
            </w:r>
            <w:proofErr w:type="spellStart"/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тестирования на уроке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педагогов, использующих обучающие компьютерные программы и игры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79,32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педагогов, использующих проектные методики на уроках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64,75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Доступность и качество дополнительного образования</w:t>
            </w: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охваченных  дополнительными образовательными услугами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63,4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83,53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творческих конкурсах, выставках, фестивалях регионального этапа обучающихся 9-11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14,38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творческих конкурсах, выставках, фестивалях 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этапа обучающихся 7-11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33,62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творческих конкурсах, выставках, фестивалях регионального этапа обучающихся 9-11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творческих конкурсах, выставках, фестивалях муниципального этапа обучающихся 7-8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22,2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20,68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спортивных соревнованиях федерального этапа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участвующих в спортивных соревнованиях муниципального этапа обучающихся 7-11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37,85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спортивных соревнованиях федерального этапа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спортивных соревнованиях регионального этапа обучающихся 9-11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Доля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занявших призовые места в спортивных соревнованиях муниципального этапа обучающихся 7-11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обучающихся ОУ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19,39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набором предлагаемых дополнительных образовательных услуг (по шкале 0-4)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результатами дополнительных образовательных услуг (по шкале 0-4)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E">
              <w:rPr>
                <w:rFonts w:ascii="Times New Roman" w:hAnsi="Times New Roman" w:cs="Times New Roman"/>
                <w:sz w:val="20"/>
                <w:szCs w:val="20"/>
              </w:rPr>
              <w:t>Удовлетворенность доступностью дополнительных образовательных услуг (по шкале 0-4)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Режим работы школы</w:t>
            </w: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которые имеют возможность пользоваться современной библиотекой с использованием электронных образовательных  ресурсов во </w:t>
            </w:r>
            <w:proofErr w:type="spell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внеучебное</w:t>
            </w:r>
            <w:proofErr w:type="spell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82,31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BF514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BF5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которым предоставлена возможность пользоваться широкополосным Интернетом во </w:t>
            </w:r>
            <w:proofErr w:type="spell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внеучебное</w:t>
            </w:r>
            <w:proofErr w:type="spell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детей, обучающихся в одну смену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которым в школе обеспечен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режим полного дня</w:t>
            </w:r>
            <w:proofErr w:type="gram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(спортивные секции, кружки, научные сообщества)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71,85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Оснащенность образовательного процесса</w:t>
            </w: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медиатеки</w:t>
            </w:r>
            <w:proofErr w:type="spellEnd"/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  <w:r w:rsidRPr="00E0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лабораторий для проведения проектных и исследовательских работ учащихся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  <w:r w:rsidRPr="00E0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залов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  <w:r w:rsidRPr="00E0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спортивных площадок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  <w:r w:rsidRPr="00E02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6B0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 на 1 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класс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использовать электронное оборудование (электронные лаборатории, опытные станции, робототехника) во </w:t>
            </w:r>
            <w:proofErr w:type="spell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внеучебное</w:t>
            </w:r>
            <w:proofErr w:type="spell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Количество точек свободного доступа в Интернет на 100 учащихся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38,38</w:t>
            </w: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Безопасность и комфортность образовательной среды</w:t>
            </w:r>
          </w:p>
        </w:tc>
        <w:tc>
          <w:tcPr>
            <w:tcW w:w="7797" w:type="dxa"/>
          </w:tcPr>
          <w:p w:rsidR="003B05A2" w:rsidRPr="00904E78" w:rsidRDefault="003B05A2" w:rsidP="005C6B39">
            <w:pPr>
              <w:tabs>
                <w:tab w:val="left" w:pos="2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лицензированного медицинского кабинета.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несчастных случаев (травматизма) в школе за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3 года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Среднее количество дней в год, пропущенных по болезни одним ребенком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в плане работы учреждения массовых оздоровительных и спортивных мероприятий с одновременным охватом от 20 и более процентов обучающихся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надзорных органов, исполненных с нарушением сроков (за учебный год)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столовой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учащихся, охваченных горячим питанием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94,54</w:t>
            </w: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охваченных одноразовым питанием, от общего количества обучающихся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46,92</w:t>
            </w: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охваченных двухразовым питанием, от общего количества обучающихся.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47,46</w:t>
            </w: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учащихся, совершивших правонарушения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состоящих на учете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КДН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учащихся, охваченных профилактическими программами от общего количества обучающихся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учредителем паспорта безопасности (антитеррористической защищенности) образовательной организации.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систем видеонаблюдения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  <w:r w:rsidRPr="006D3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системы пропускного режима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  <w:r w:rsidRPr="006D3D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пропусков занятий в год по неуважительным причинам, в расчете на 1 </w:t>
            </w:r>
            <w:proofErr w:type="gramStart"/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rPr>
          <w:trHeight w:val="551"/>
        </w:trPr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условиями пребывания в школе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rPr>
          <w:trHeight w:val="440"/>
        </w:trPr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Качество кадрового обеспечения</w:t>
            </w: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Средняя нагрузка на учителя в неделю (без учета внешних совместителей)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20,66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учителей, работающих более чем на 1 ставку, от общей численности учителей-предметников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59,69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 xml:space="preserve"> с высшей категорией, от числа всех педагогических работников ОУ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сотрудников учреждения прошедших повышение квалификации за прошедший учебный год, от числа всех педагогических работников ОУ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57,85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педагогов, которые своевременно не прошли курсы повышения квалификации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педагогов в возрасте до 30 лет от общей численности педагогических работников ОУ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16,54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Доля педагогов пенсионного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 xml:space="preserve"> от общей численности педагогических работников ОУ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30,08</w:t>
            </w:r>
          </w:p>
        </w:tc>
        <w:tc>
          <w:tcPr>
            <w:tcW w:w="992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ткрытость образовательной организации</w:t>
            </w:r>
          </w:p>
        </w:tc>
        <w:tc>
          <w:tcPr>
            <w:tcW w:w="7797" w:type="dxa"/>
          </w:tcPr>
          <w:p w:rsidR="003B05A2" w:rsidRPr="00904E78" w:rsidRDefault="003B05A2" w:rsidP="005C6B39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Частота обновления школьного сайта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один раз в месяц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одного раза</w:t>
            </w: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сайта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до 1 000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10000 посещений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tabs>
                <w:tab w:val="left" w:pos="6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публичного доклада на сайте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Использование электронных дневников/журналов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родителей в составе органа коллегиального государственно-общественного управления (Совета)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  <w:r w:rsidRPr="00FD7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Участие родителей в распределении фонда надбавок и доплат, рассматривании отчета о финансово-хозяйственной деятельности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  <w:r w:rsidRPr="00FD7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и содержанием школьного сайта (по шкале 0-4)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41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возможности для детей-инвалидов и </w:t>
            </w:r>
            <w:proofErr w:type="gramStart"/>
            <w:r w:rsidRPr="00F54415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F54415">
              <w:rPr>
                <w:rFonts w:ascii="Times New Roman" w:hAnsi="Times New Roman" w:cs="Times New Roman"/>
                <w:sz w:val="20"/>
                <w:szCs w:val="20"/>
              </w:rPr>
              <w:t xml:space="preserve"> испытывающих трудности в обучении</w:t>
            </w:r>
          </w:p>
        </w:tc>
        <w:tc>
          <w:tcPr>
            <w:tcW w:w="7797" w:type="dxa"/>
          </w:tcPr>
          <w:p w:rsidR="003B05A2" w:rsidRPr="00904E78" w:rsidRDefault="003B05A2" w:rsidP="005C6B39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программ и пособий для обучения инвалидов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Обучение детей-инвалидов осуществляется вместе с обычными детьми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пандусов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Наличие широких дверных проемов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DE4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условий для проведения занятий с  детьми, испытывающими трудности в обучении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Default="003B05A2" w:rsidP="005C6B39">
            <w:pPr>
              <w:ind w:left="-57" w:right="-57"/>
              <w:jc w:val="center"/>
            </w:pPr>
            <w:r w:rsidRPr="00A40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Создана доступная среда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частично создана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Pr="00904E78" w:rsidRDefault="003B05A2" w:rsidP="005C6B39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Внедрение и использование Дистанционных образовательных технологий для обучения детей-инвалидов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+</w:t>
            </w:r>
          </w:p>
        </w:tc>
      </w:tr>
      <w:tr w:rsidR="003B05A2" w:rsidRPr="00904E78" w:rsidTr="005C6B39">
        <w:tc>
          <w:tcPr>
            <w:tcW w:w="392" w:type="dxa"/>
          </w:tcPr>
          <w:p w:rsidR="003B05A2" w:rsidRPr="00904E78" w:rsidRDefault="003B05A2" w:rsidP="005C6B3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B05A2" w:rsidRPr="00904E78" w:rsidRDefault="003B05A2" w:rsidP="005C6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</w:tcPr>
          <w:p w:rsidR="003B05A2" w:rsidRDefault="003B05A2" w:rsidP="00F329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lang w:val="ru"/>
              </w:rPr>
            </w:pPr>
            <w:r w:rsidRPr="00904E78">
              <w:rPr>
                <w:rFonts w:ascii="Times New Roman" w:hAnsi="Times New Roman" w:cs="Times New Roman"/>
                <w:sz w:val="20"/>
                <w:szCs w:val="20"/>
              </w:rPr>
              <w:t>Доля детей с неродным русским языком, получающих образовательные услуги по изучению родного языка и литературы, от общего числа детей с неродным русским языком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(при отсутствии детей  с неродным русским языком, значение показания расценивается как положительное)</w:t>
            </w:r>
          </w:p>
          <w:p w:rsidR="003B05A2" w:rsidRPr="00F3299D" w:rsidRDefault="003B05A2" w:rsidP="005C6B39">
            <w:pPr>
              <w:tabs>
                <w:tab w:val="left" w:pos="53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3C">
              <w:rPr>
                <w:rFonts w:ascii="Times New Roman" w:hAnsi="Times New Roman" w:cs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3B05A2" w:rsidRPr="00904E78" w:rsidRDefault="003B05A2" w:rsidP="005C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B05A2" w:rsidRPr="00F8371C" w:rsidRDefault="003B05A2" w:rsidP="005C6B3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3B05A2" w:rsidRPr="003B05A2" w:rsidRDefault="003B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5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-</w:t>
            </w:r>
          </w:p>
        </w:tc>
      </w:tr>
    </w:tbl>
    <w:p w:rsidR="003B05A2" w:rsidRDefault="003B05A2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B05A2" w:rsidSect="003B05A2">
          <w:headerReference w:type="default" r:id="rId9"/>
          <w:footerReference w:type="default" r:id="rId10"/>
          <w:pgSz w:w="16838" w:h="11906" w:orient="landscape"/>
          <w:pgMar w:top="709" w:right="1134" w:bottom="850" w:left="1134" w:header="426" w:footer="708" w:gutter="0"/>
          <w:pgNumType w:start="1"/>
          <w:cols w:space="708"/>
          <w:docGrid w:linePitch="360"/>
        </w:sectPr>
      </w:pPr>
    </w:p>
    <w:p w:rsidR="003B05A2" w:rsidRDefault="003B05A2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2FD" w:rsidRDefault="001C72FD" w:rsidP="001C72FD">
      <w:pPr>
        <w:jc w:val="center"/>
      </w:pPr>
    </w:p>
    <w:p w:rsidR="001C72FD" w:rsidRDefault="001C72FD" w:rsidP="001C72FD">
      <w:pPr>
        <w:jc w:val="center"/>
      </w:pPr>
      <w:r>
        <w:rPr>
          <w:noProof/>
          <w:lang w:eastAsia="ru-RU"/>
        </w:rPr>
        <w:drawing>
          <wp:inline distT="0" distB="0" distL="0" distR="0" wp14:anchorId="337A3128" wp14:editId="71BC8885">
            <wp:extent cx="6152515" cy="3963670"/>
            <wp:effectExtent l="0" t="0" r="19685" b="1778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72FD" w:rsidRPr="00904E78" w:rsidRDefault="001C72FD" w:rsidP="006B0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C72FD" w:rsidRPr="00904E78" w:rsidSect="003B05A2">
      <w:headerReference w:type="default" r:id="rId12"/>
      <w:footerReference w:type="default" r:id="rId13"/>
      <w:type w:val="continuous"/>
      <w:pgSz w:w="16838" w:h="11906" w:orient="landscape"/>
      <w:pgMar w:top="709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A2" w:rsidRDefault="003B05A2" w:rsidP="000A7200">
      <w:pPr>
        <w:spacing w:after="0" w:line="240" w:lineRule="auto"/>
      </w:pPr>
      <w:r>
        <w:separator/>
      </w:r>
    </w:p>
  </w:endnote>
  <w:endnote w:type="continuationSeparator" w:id="0">
    <w:p w:rsidR="003B05A2" w:rsidRDefault="003B05A2" w:rsidP="000A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A2" w:rsidRPr="00234A3E" w:rsidRDefault="003B05A2">
    <w:pPr>
      <w:pStyle w:val="a7"/>
      <w:rPr>
        <w:rFonts w:ascii="Times New Roman" w:hAnsi="Times New Roman" w:cs="Times New Roman"/>
      </w:rPr>
    </w:pPr>
    <w:r w:rsidRPr="00234A3E">
      <w:rPr>
        <w:rFonts w:ascii="Times New Roman" w:hAnsi="Times New Roman" w:cs="Times New Roman"/>
      </w:rPr>
      <w:t>ГКУ ЯНАО «РЦОКО»                                                       2013-2014 учебный год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FF" w:rsidRPr="00234A3E" w:rsidRDefault="00AB2DFF">
    <w:pPr>
      <w:pStyle w:val="a7"/>
      <w:rPr>
        <w:rFonts w:ascii="Times New Roman" w:hAnsi="Times New Roman" w:cs="Times New Roman"/>
      </w:rPr>
    </w:pPr>
    <w:r w:rsidRPr="00234A3E">
      <w:rPr>
        <w:rFonts w:ascii="Times New Roman" w:hAnsi="Times New Roman" w:cs="Times New Roman"/>
      </w:rPr>
      <w:t>ГКУ ЯНАО «РЦОКО»                                                       2013-2014 учебный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A2" w:rsidRDefault="003B05A2" w:rsidP="000A7200">
      <w:pPr>
        <w:spacing w:after="0" w:line="240" w:lineRule="auto"/>
      </w:pPr>
      <w:r>
        <w:separator/>
      </w:r>
    </w:p>
  </w:footnote>
  <w:footnote w:type="continuationSeparator" w:id="0">
    <w:p w:rsidR="003B05A2" w:rsidRDefault="003B05A2" w:rsidP="000A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Название"/>
      <w:id w:val="-1304223049"/>
      <w:placeholder>
        <w:docPart w:val="EC97EB8AE3874296B25B4C993B11AF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05A2" w:rsidRDefault="003B05A2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05143">
          <w:rPr>
            <w:rFonts w:ascii="Times New Roman" w:hAnsi="Times New Roman" w:cs="Times New Roman"/>
          </w:rPr>
          <w:t>Кластер 4. ОШ – основные школы</w:t>
        </w:r>
      </w:p>
    </w:sdtContent>
  </w:sdt>
  <w:p w:rsidR="003B05A2" w:rsidRPr="00633573" w:rsidRDefault="003B05A2" w:rsidP="006335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Название"/>
      <w:id w:val="77738743"/>
      <w:placeholder>
        <w:docPart w:val="EC97EB8AE3874296B25B4C993B11AF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2DFF" w:rsidRDefault="00AB2DF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05143">
          <w:rPr>
            <w:rFonts w:ascii="Times New Roman" w:hAnsi="Times New Roman" w:cs="Times New Roman"/>
          </w:rPr>
          <w:t>Кластер 4. ОШ – основные школы</w:t>
        </w:r>
      </w:p>
    </w:sdtContent>
  </w:sdt>
  <w:p w:rsidR="00AB2DFF" w:rsidRPr="00633573" w:rsidRDefault="00AB2DFF" w:rsidP="006335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7517"/>
    <w:multiLevelType w:val="hybridMultilevel"/>
    <w:tmpl w:val="A110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DF"/>
    <w:rsid w:val="000A7200"/>
    <w:rsid w:val="000E65EA"/>
    <w:rsid w:val="00117EDA"/>
    <w:rsid w:val="00126989"/>
    <w:rsid w:val="00166195"/>
    <w:rsid w:val="001C72FD"/>
    <w:rsid w:val="002175CA"/>
    <w:rsid w:val="00234A3E"/>
    <w:rsid w:val="002B05E6"/>
    <w:rsid w:val="00373E3D"/>
    <w:rsid w:val="003B05A2"/>
    <w:rsid w:val="00405143"/>
    <w:rsid w:val="004221F6"/>
    <w:rsid w:val="004C5C9E"/>
    <w:rsid w:val="004E4F69"/>
    <w:rsid w:val="005243B5"/>
    <w:rsid w:val="005C6B39"/>
    <w:rsid w:val="005D03CD"/>
    <w:rsid w:val="00627CCF"/>
    <w:rsid w:val="00633573"/>
    <w:rsid w:val="00642C2E"/>
    <w:rsid w:val="006B0C35"/>
    <w:rsid w:val="007961DF"/>
    <w:rsid w:val="007D7270"/>
    <w:rsid w:val="00904E78"/>
    <w:rsid w:val="009D6BEA"/>
    <w:rsid w:val="00AB2DFF"/>
    <w:rsid w:val="00AD3645"/>
    <w:rsid w:val="00B5315C"/>
    <w:rsid w:val="00B55036"/>
    <w:rsid w:val="00BA0AEC"/>
    <w:rsid w:val="00BF5147"/>
    <w:rsid w:val="00C11D3B"/>
    <w:rsid w:val="00D002D8"/>
    <w:rsid w:val="00DE3DE4"/>
    <w:rsid w:val="00E037C5"/>
    <w:rsid w:val="00F3299D"/>
    <w:rsid w:val="00F33CB7"/>
    <w:rsid w:val="00F54415"/>
    <w:rsid w:val="00F61A4B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E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200"/>
  </w:style>
  <w:style w:type="paragraph" w:styleId="a7">
    <w:name w:val="footer"/>
    <w:basedOn w:val="a"/>
    <w:link w:val="a8"/>
    <w:uiPriority w:val="99"/>
    <w:unhideWhenUsed/>
    <w:rsid w:val="000A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200"/>
  </w:style>
  <w:style w:type="paragraph" w:styleId="a9">
    <w:name w:val="Balloon Text"/>
    <w:basedOn w:val="a"/>
    <w:link w:val="aa"/>
    <w:uiPriority w:val="99"/>
    <w:semiHidden/>
    <w:unhideWhenUsed/>
    <w:rsid w:val="0040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E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200"/>
  </w:style>
  <w:style w:type="paragraph" w:styleId="a7">
    <w:name w:val="footer"/>
    <w:basedOn w:val="a"/>
    <w:link w:val="a8"/>
    <w:uiPriority w:val="99"/>
    <w:unhideWhenUsed/>
    <w:rsid w:val="000A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200"/>
  </w:style>
  <w:style w:type="paragraph" w:styleId="a9">
    <w:name w:val="Balloon Text"/>
    <w:basedOn w:val="a"/>
    <w:link w:val="aa"/>
    <w:uiPriority w:val="99"/>
    <w:semiHidden/>
    <w:unhideWhenUsed/>
    <w:rsid w:val="0040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51;&#1048;&#1071;\Desktop\&#1088;&#1077;&#1081;&#1090;&#1080;&#1085;&#1075;%20&#1087;&#1086;%20&#1082;&#1083;&#1072;&#1089;&#1090;&#1077;&#1088;&#1072;&#1084;_&#1044;&#1054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Рейтинг для директора.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Профиль образовательной организации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8401761558431077"/>
          <c:y val="0.26315809364576309"/>
          <c:w val="0.39848859372855777"/>
          <c:h val="0.57120786208992091"/>
        </c:manualLayout>
      </c:layout>
      <c:radarChart>
        <c:radarStyle val="marker"/>
        <c:varyColors val="0"/>
        <c:ser>
          <c:idx val="0"/>
          <c:order val="0"/>
          <c:tx>
            <c:strRef>
              <c:f>кл4_рейтинг!$B$16</c:f>
              <c:strCache>
                <c:ptCount val="1"/>
                <c:pt idx="0">
                  <c:v>МОУ Раттовская ОШИООО имени С.И. Ирикова</c:v>
                </c:pt>
              </c:strCache>
            </c:strRef>
          </c:tx>
          <c:dLbls>
            <c:dLbl>
              <c:idx val="0"/>
              <c:layout>
                <c:manualLayout>
                  <c:x val="1.6896061366942137E-2"/>
                  <c:y val="7.303654350898444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767801857585141E-2"/>
                  <c:y val="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050028846777125E-2"/>
                  <c:y val="-2.820526337421350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425115591201252E-2"/>
                  <c:y val="-2.243589743589743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70329831062139E-2"/>
                  <c:y val="-8.897864930345245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2800005611842866E-3"/>
                  <c:y val="-5.32738445398504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425042228924624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504221415047577E-2"/>
                  <c:y val="-2.790581465778322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757025664099152E-2"/>
                  <c:y val="-1.799936740868079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кл4_рейтинг!$D$2:$L$2</c:f>
              <c:strCache>
                <c:ptCount val="9"/>
                <c:pt idx="0">
                  <c:v>Индекс по направлению качество обучения</c:v>
                </c:pt>
                <c:pt idx="1">
                  <c:v>Индекс по направлению содержание и технология обучения</c:v>
                </c:pt>
                <c:pt idx="2">
                  <c:v>Индекс по направлению доступность и качество дополнительного образования</c:v>
                </c:pt>
                <c:pt idx="3">
                  <c:v>Индекс по направлению режим работы школы</c:v>
                </c:pt>
                <c:pt idx="4">
                  <c:v>Индекс по направлению оснащенность образовательного процесса</c:v>
                </c:pt>
                <c:pt idx="5">
                  <c:v>Индекс по направлению безопасность и комфортность образовательной среды</c:v>
                </c:pt>
                <c:pt idx="6">
                  <c:v>Индекс по направлению качество кадрового обеспечения</c:v>
                </c:pt>
                <c:pt idx="7">
                  <c:v>Индекс по направлению открытость образовательной организации</c:v>
                </c:pt>
                <c:pt idx="8">
                  <c:v>Индекс по направлению образовательные возможности для детей-инвалидов и детей испытывающих трудности в обучении</c:v>
                </c:pt>
              </c:strCache>
            </c:strRef>
          </c:cat>
          <c:val>
            <c:numRef>
              <c:f>кл4_рейтинг!$D$16:$L$16</c:f>
              <c:numCache>
                <c:formatCode>0.00</c:formatCode>
                <c:ptCount val="9"/>
                <c:pt idx="0">
                  <c:v>0</c:v>
                </c:pt>
                <c:pt idx="1">
                  <c:v>0.42857142857142855</c:v>
                </c:pt>
                <c:pt idx="2">
                  <c:v>0.15384615384615385</c:v>
                </c:pt>
                <c:pt idx="3">
                  <c:v>0.5</c:v>
                </c:pt>
                <c:pt idx="4">
                  <c:v>0.5714285714285714</c:v>
                </c:pt>
                <c:pt idx="5">
                  <c:v>0.76470588235294112</c:v>
                </c:pt>
                <c:pt idx="6">
                  <c:v>0.42857142857142855</c:v>
                </c:pt>
                <c:pt idx="7">
                  <c:v>0.5714285714285714</c:v>
                </c:pt>
                <c:pt idx="8">
                  <c:v>0.6333333333333333</c:v>
                </c:pt>
              </c:numCache>
            </c:numRef>
          </c:val>
        </c:ser>
        <c:ser>
          <c:idx val="1"/>
          <c:order val="1"/>
          <c:tx>
            <c:strRef>
              <c:f>кл4_рейтинг!$C$19</c:f>
              <c:strCache>
                <c:ptCount val="1"/>
                <c:pt idx="0">
                  <c:v>Среднее значение кластера</c:v>
                </c:pt>
              </c:strCache>
            </c:strRef>
          </c:tx>
          <c:dLbls>
            <c:dLbl>
              <c:idx val="0"/>
              <c:layout>
                <c:manualLayout>
                  <c:x val="1.4847950940240683E-2"/>
                  <c:y val="7.92682490980213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200068257721656E-2"/>
                  <c:y val="2.16182111851403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212667768133505E-2"/>
                  <c:y val="-6.52471484248654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0454960751077909E-2"/>
                  <c:y val="-8.55159818657155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3408002020263429E-2"/>
                  <c:y val="-8.11791916797720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4704752429538045E-3"/>
                  <c:y val="-4.44636644192400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9088028083176906E-2"/>
                  <c:y val="1.3352513628104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1571455681407221E-2"/>
                  <c:y val="9.13265743750480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кл4_рейтинг!$D$2:$L$2</c:f>
              <c:strCache>
                <c:ptCount val="9"/>
                <c:pt idx="0">
                  <c:v>Индекс по направлению качество обучения</c:v>
                </c:pt>
                <c:pt idx="1">
                  <c:v>Индекс по направлению содержание и технология обучения</c:v>
                </c:pt>
                <c:pt idx="2">
                  <c:v>Индекс по направлению доступность и качество дополнительного образования</c:v>
                </c:pt>
                <c:pt idx="3">
                  <c:v>Индекс по направлению режим работы школы</c:v>
                </c:pt>
                <c:pt idx="4">
                  <c:v>Индекс по направлению оснащенность образовательного процесса</c:v>
                </c:pt>
                <c:pt idx="5">
                  <c:v>Индекс по направлению безопасность и комфортность образовательной среды</c:v>
                </c:pt>
                <c:pt idx="6">
                  <c:v>Индекс по направлению качество кадрового обеспечения</c:v>
                </c:pt>
                <c:pt idx="7">
                  <c:v>Индекс по направлению открытость образовательной организации</c:v>
                </c:pt>
                <c:pt idx="8">
                  <c:v>Индекс по направлению образовательные возможности для детей-инвалидов и детей испытывающих трудности в обучении</c:v>
                </c:pt>
              </c:strCache>
            </c:strRef>
          </c:cat>
          <c:val>
            <c:numRef>
              <c:f>кл4_рейтинг!$D$19:$L$19</c:f>
              <c:numCache>
                <c:formatCode>0.00</c:formatCode>
                <c:ptCount val="9"/>
                <c:pt idx="0">
                  <c:v>0.56122448979591844</c:v>
                </c:pt>
                <c:pt idx="1">
                  <c:v>0.62244897959183665</c:v>
                </c:pt>
                <c:pt idx="2">
                  <c:v>0.41758241758241771</c:v>
                </c:pt>
                <c:pt idx="3">
                  <c:v>0.7678571428571429</c:v>
                </c:pt>
                <c:pt idx="4">
                  <c:v>0.79591836734693866</c:v>
                </c:pt>
                <c:pt idx="5">
                  <c:v>0.75630252100840334</c:v>
                </c:pt>
                <c:pt idx="6">
                  <c:v>0.52040816326530615</c:v>
                </c:pt>
                <c:pt idx="7">
                  <c:v>0.77551020408163251</c:v>
                </c:pt>
                <c:pt idx="8">
                  <c:v>0.76666666666666661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359680"/>
        <c:axId val="110361216"/>
      </c:radarChart>
      <c:catAx>
        <c:axId val="110359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361216"/>
        <c:crosses val="autoZero"/>
        <c:auto val="0"/>
        <c:lblAlgn val="ctr"/>
        <c:lblOffset val="100"/>
        <c:noMultiLvlLbl val="0"/>
      </c:catAx>
      <c:valAx>
        <c:axId val="110361216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03596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97EB8AE3874296B25B4C993B11AF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8A44C-5698-4F45-94D6-DD9AD5BF0430}"/>
      </w:docPartPr>
      <w:docPartBody>
        <w:p w:rsidR="00971AA7" w:rsidRDefault="00F1223D" w:rsidP="00F1223D">
          <w:pPr>
            <w:pStyle w:val="EC97EB8AE3874296B25B4C993B11AF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3D"/>
    <w:rsid w:val="00971AA7"/>
    <w:rsid w:val="00F1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97EB8AE3874296B25B4C993B11AF8B">
    <w:name w:val="EC97EB8AE3874296B25B4C993B11AF8B"/>
    <w:rsid w:val="00F122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97EB8AE3874296B25B4C993B11AF8B">
    <w:name w:val="EC97EB8AE3874296B25B4C993B11AF8B"/>
    <w:rsid w:val="00F12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A2C1-DDB0-4BD5-A23E-50AAEC6A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Кластер 4. ОШ – основные школы</vt:lpstr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Кластер 4. ОШ – основные школы</dc:title>
  <dc:creator>Юлия Андреевна Абдукаримова</dc:creator>
  <cp:lastModifiedBy>Анастасия Владимировна Ларионова</cp:lastModifiedBy>
  <cp:revision>2</cp:revision>
  <dcterms:created xsi:type="dcterms:W3CDTF">2014-04-10T06:13:00Z</dcterms:created>
  <dcterms:modified xsi:type="dcterms:W3CDTF">2014-04-11T03:38:00Z</dcterms:modified>
</cp:coreProperties>
</file>