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7A" w:rsidRDefault="003372FA" w:rsidP="003372FA">
      <w:pPr>
        <w:pStyle w:val="a3"/>
        <w:spacing w:line="276" w:lineRule="auto"/>
        <w:ind w:firstLine="709"/>
        <w:jc w:val="center"/>
        <w:rPr>
          <w:rFonts w:ascii="Times New Roman" w:hAnsi="Times New Roman" w:cs="Times New Roman"/>
          <w:b/>
          <w:sz w:val="28"/>
        </w:rPr>
      </w:pPr>
      <w:r w:rsidRPr="002926AC">
        <w:rPr>
          <w:rFonts w:ascii="Times New Roman" w:hAnsi="Times New Roman" w:cs="Times New Roman"/>
          <w:b/>
          <w:sz w:val="28"/>
        </w:rPr>
        <w:t>Анали</w:t>
      </w:r>
      <w:r w:rsidR="00D84C7A">
        <w:rPr>
          <w:rFonts w:ascii="Times New Roman" w:hAnsi="Times New Roman" w:cs="Times New Roman"/>
          <w:b/>
          <w:sz w:val="28"/>
        </w:rPr>
        <w:t>тическая справка</w:t>
      </w:r>
      <w:r w:rsidRPr="002926AC">
        <w:rPr>
          <w:rFonts w:ascii="Times New Roman" w:hAnsi="Times New Roman" w:cs="Times New Roman"/>
          <w:b/>
          <w:sz w:val="28"/>
        </w:rPr>
        <w:t xml:space="preserve"> </w:t>
      </w:r>
    </w:p>
    <w:p w:rsidR="0035459B" w:rsidRPr="002926AC" w:rsidRDefault="00D84C7A" w:rsidP="003372FA">
      <w:pPr>
        <w:pStyle w:val="a3"/>
        <w:spacing w:line="276" w:lineRule="auto"/>
        <w:ind w:firstLine="709"/>
        <w:jc w:val="center"/>
        <w:rPr>
          <w:rFonts w:ascii="Times New Roman" w:hAnsi="Times New Roman" w:cs="Times New Roman"/>
          <w:b/>
          <w:sz w:val="28"/>
        </w:rPr>
      </w:pPr>
      <w:r>
        <w:rPr>
          <w:rFonts w:ascii="Times New Roman" w:hAnsi="Times New Roman" w:cs="Times New Roman"/>
          <w:b/>
          <w:sz w:val="28"/>
        </w:rPr>
        <w:t>Р</w:t>
      </w:r>
      <w:r w:rsidR="003372FA" w:rsidRPr="002926AC">
        <w:rPr>
          <w:rFonts w:ascii="Times New Roman" w:hAnsi="Times New Roman" w:cs="Times New Roman"/>
          <w:b/>
          <w:sz w:val="28"/>
        </w:rPr>
        <w:t>езультат</w:t>
      </w:r>
      <w:r>
        <w:rPr>
          <w:rFonts w:ascii="Times New Roman" w:hAnsi="Times New Roman" w:cs="Times New Roman"/>
          <w:b/>
          <w:sz w:val="28"/>
        </w:rPr>
        <w:t>ы</w:t>
      </w:r>
      <w:r w:rsidR="003372FA" w:rsidRPr="002926AC">
        <w:rPr>
          <w:rFonts w:ascii="Times New Roman" w:hAnsi="Times New Roman" w:cs="Times New Roman"/>
          <w:b/>
          <w:sz w:val="28"/>
        </w:rPr>
        <w:t xml:space="preserve"> ЕГЭ выпускников профильных классов</w:t>
      </w:r>
    </w:p>
    <w:p w:rsidR="003372FA" w:rsidRPr="002926AC" w:rsidRDefault="003372FA" w:rsidP="003372FA">
      <w:pPr>
        <w:pStyle w:val="a3"/>
        <w:spacing w:line="276" w:lineRule="auto"/>
        <w:ind w:firstLine="709"/>
        <w:jc w:val="both"/>
        <w:rPr>
          <w:rFonts w:ascii="Times New Roman" w:hAnsi="Times New Roman" w:cs="Times New Roman"/>
          <w:sz w:val="28"/>
        </w:rPr>
      </w:pPr>
    </w:p>
    <w:p w:rsidR="0035459B" w:rsidRPr="002926AC" w:rsidRDefault="001371F8" w:rsidP="001371F8">
      <w:pPr>
        <w:pStyle w:val="a3"/>
        <w:spacing w:line="276" w:lineRule="auto"/>
        <w:ind w:firstLine="709"/>
        <w:jc w:val="both"/>
        <w:rPr>
          <w:rFonts w:ascii="Times New Roman" w:hAnsi="Times New Roman" w:cs="Times New Roman"/>
          <w:sz w:val="28"/>
        </w:rPr>
      </w:pPr>
      <w:r w:rsidRPr="002926AC">
        <w:rPr>
          <w:rFonts w:ascii="Times New Roman" w:hAnsi="Times New Roman" w:cs="Times New Roman"/>
          <w:sz w:val="28"/>
        </w:rPr>
        <w:t>Профильное обучение – это система специализированной подготовки старшеклассников, направленная на то, чтобы сделать процесс их обучения на последней ступени общеобразовательной школы более индивидуализированным, отвечающим реальным запросам и ориентациям, способная обеспечить осознанный выбор школьниками своей профессиональной деятельности.</w:t>
      </w:r>
    </w:p>
    <w:p w:rsidR="003372FA" w:rsidRPr="002926AC" w:rsidRDefault="003372FA" w:rsidP="003372FA">
      <w:pPr>
        <w:pStyle w:val="a3"/>
        <w:spacing w:line="276" w:lineRule="auto"/>
        <w:ind w:firstLine="709"/>
        <w:jc w:val="both"/>
        <w:rPr>
          <w:rFonts w:ascii="Times New Roman" w:hAnsi="Times New Roman" w:cs="Times New Roman"/>
          <w:sz w:val="28"/>
        </w:rPr>
      </w:pPr>
      <w:r w:rsidRPr="002926AC">
        <w:rPr>
          <w:rFonts w:ascii="Times New Roman" w:hAnsi="Times New Roman" w:cs="Times New Roman"/>
          <w:sz w:val="28"/>
        </w:rPr>
        <w:t>В 2019 году в образовательных организациях района профильное обучение осуществлялось по восьми предметам: русский язык, обществознание, право, физика, математика (включая алгебру и геометрию), информатика, химия и биология.</w:t>
      </w:r>
    </w:p>
    <w:p w:rsidR="003372FA" w:rsidRPr="002926AC" w:rsidRDefault="003372FA" w:rsidP="003372FA">
      <w:pPr>
        <w:pStyle w:val="a3"/>
        <w:spacing w:line="276" w:lineRule="auto"/>
        <w:ind w:firstLine="709"/>
        <w:jc w:val="both"/>
        <w:rPr>
          <w:rFonts w:ascii="Times New Roman" w:hAnsi="Times New Roman" w:cs="Times New Roman"/>
          <w:sz w:val="28"/>
        </w:rPr>
      </w:pPr>
      <w:r w:rsidRPr="002926AC">
        <w:rPr>
          <w:rFonts w:ascii="Times New Roman" w:hAnsi="Times New Roman" w:cs="Times New Roman"/>
          <w:sz w:val="28"/>
        </w:rPr>
        <w:t>Охват профильным обучением составил 100% (44 выпускника, из них трое обучались в универсальной группе).</w:t>
      </w:r>
    </w:p>
    <w:p w:rsidR="003372FA" w:rsidRPr="002926AC" w:rsidRDefault="003372FA" w:rsidP="003372FA">
      <w:pPr>
        <w:pStyle w:val="a3"/>
        <w:spacing w:line="276" w:lineRule="auto"/>
        <w:ind w:firstLine="709"/>
        <w:jc w:val="both"/>
        <w:rPr>
          <w:rFonts w:ascii="Times New Roman" w:hAnsi="Times New Roman" w:cs="Times New Roman"/>
          <w:sz w:val="8"/>
          <w:szCs w:val="8"/>
        </w:rPr>
      </w:pPr>
    </w:p>
    <w:p w:rsidR="003372FA" w:rsidRPr="002926AC" w:rsidRDefault="003372FA" w:rsidP="003372FA">
      <w:pPr>
        <w:pStyle w:val="a3"/>
        <w:spacing w:line="276" w:lineRule="auto"/>
        <w:jc w:val="center"/>
        <w:rPr>
          <w:rFonts w:ascii="Times New Roman" w:hAnsi="Times New Roman" w:cs="Times New Roman"/>
          <w:b/>
          <w:sz w:val="24"/>
        </w:rPr>
      </w:pPr>
      <w:r w:rsidRPr="002926AC">
        <w:rPr>
          <w:rFonts w:ascii="Times New Roman" w:hAnsi="Times New Roman" w:cs="Times New Roman"/>
          <w:b/>
          <w:sz w:val="24"/>
        </w:rPr>
        <w:t>Количество выпускников, проходивших обучение на профильном уровне по предметам*</w:t>
      </w:r>
    </w:p>
    <w:p w:rsidR="003372FA" w:rsidRPr="002926AC" w:rsidRDefault="003372FA" w:rsidP="003372FA">
      <w:pPr>
        <w:pStyle w:val="a3"/>
        <w:spacing w:line="276" w:lineRule="auto"/>
        <w:jc w:val="center"/>
        <w:rPr>
          <w:rFonts w:ascii="Times New Roman" w:hAnsi="Times New Roman" w:cs="Times New Roman"/>
          <w:sz w:val="8"/>
          <w:szCs w:val="8"/>
        </w:rPr>
      </w:pPr>
    </w:p>
    <w:p w:rsidR="003372FA" w:rsidRPr="002926AC" w:rsidRDefault="003372FA" w:rsidP="003372FA">
      <w:pPr>
        <w:pStyle w:val="a3"/>
        <w:spacing w:line="276" w:lineRule="auto"/>
        <w:jc w:val="center"/>
        <w:rPr>
          <w:rFonts w:ascii="Times New Roman" w:hAnsi="Times New Roman" w:cs="Times New Roman"/>
          <w:sz w:val="8"/>
          <w:szCs w:val="8"/>
        </w:rPr>
      </w:pPr>
    </w:p>
    <w:tbl>
      <w:tblPr>
        <w:tblStyle w:val="-1"/>
        <w:tblW w:w="0" w:type="auto"/>
        <w:tblLayout w:type="fixed"/>
        <w:tblLook w:val="0480" w:firstRow="0" w:lastRow="0" w:firstColumn="1" w:lastColumn="0" w:noHBand="0" w:noVBand="1"/>
      </w:tblPr>
      <w:tblGrid>
        <w:gridCol w:w="3085"/>
        <w:gridCol w:w="686"/>
        <w:gridCol w:w="829"/>
        <w:gridCol w:w="828"/>
        <w:gridCol w:w="829"/>
        <w:gridCol w:w="828"/>
        <w:gridCol w:w="829"/>
        <w:gridCol w:w="828"/>
        <w:gridCol w:w="829"/>
      </w:tblGrid>
      <w:tr w:rsidR="002926AC" w:rsidRPr="002926AC" w:rsidTr="00FD2A95">
        <w:trPr>
          <w:cnfStyle w:val="000000100000" w:firstRow="0" w:lastRow="0" w:firstColumn="0" w:lastColumn="0" w:oddVBand="0" w:evenVBand="0" w:oddHBand="1"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3085" w:type="dxa"/>
          </w:tcPr>
          <w:p w:rsidR="00FD2A95" w:rsidRPr="002926AC" w:rsidRDefault="00FD2A95" w:rsidP="00FD2A95">
            <w:pPr>
              <w:pStyle w:val="a3"/>
              <w:jc w:val="right"/>
              <w:rPr>
                <w:rFonts w:ascii="Times New Roman" w:hAnsi="Times New Roman" w:cs="Times New Roman"/>
                <w:sz w:val="24"/>
                <w:szCs w:val="24"/>
              </w:rPr>
            </w:pPr>
            <w:r w:rsidRPr="002926AC">
              <w:rPr>
                <w:rFonts w:ascii="Times New Roman" w:hAnsi="Times New Roman" w:cs="Times New Roman"/>
                <w:sz w:val="24"/>
                <w:szCs w:val="24"/>
              </w:rPr>
              <w:t xml:space="preserve">Наименование </w:t>
            </w:r>
          </w:p>
          <w:p w:rsidR="00FD2A95" w:rsidRPr="002926AC" w:rsidRDefault="00FD2A95" w:rsidP="00FD2A95">
            <w:pPr>
              <w:pStyle w:val="a3"/>
              <w:jc w:val="right"/>
              <w:rPr>
                <w:rFonts w:ascii="Times New Roman" w:hAnsi="Times New Roman" w:cs="Times New Roman"/>
                <w:sz w:val="24"/>
                <w:szCs w:val="24"/>
              </w:rPr>
            </w:pPr>
            <w:r w:rsidRPr="002926AC">
              <w:rPr>
                <w:rFonts w:ascii="Times New Roman" w:hAnsi="Times New Roman" w:cs="Times New Roman"/>
                <w:sz w:val="24"/>
                <w:szCs w:val="24"/>
              </w:rPr>
              <w:t>предмета</w:t>
            </w:r>
          </w:p>
          <w:p w:rsidR="00FD2A95" w:rsidRPr="002926AC" w:rsidRDefault="00FD2A95" w:rsidP="00FD2A95">
            <w:pPr>
              <w:pStyle w:val="a3"/>
              <w:jc w:val="right"/>
              <w:rPr>
                <w:rFonts w:ascii="Times New Roman" w:hAnsi="Times New Roman" w:cs="Times New Roman"/>
                <w:sz w:val="24"/>
                <w:szCs w:val="24"/>
              </w:rPr>
            </w:pPr>
          </w:p>
          <w:p w:rsidR="00FD2A95" w:rsidRPr="002926AC" w:rsidRDefault="00FD2A95" w:rsidP="00FD2A95">
            <w:pPr>
              <w:pStyle w:val="a3"/>
              <w:jc w:val="right"/>
              <w:rPr>
                <w:rFonts w:ascii="Times New Roman" w:hAnsi="Times New Roman" w:cs="Times New Roman"/>
                <w:sz w:val="24"/>
                <w:szCs w:val="24"/>
              </w:rPr>
            </w:pPr>
          </w:p>
          <w:p w:rsidR="00FD2A95" w:rsidRPr="002926AC" w:rsidRDefault="00FD2A95" w:rsidP="00FD2A95">
            <w:pPr>
              <w:pStyle w:val="a3"/>
              <w:rPr>
                <w:rFonts w:ascii="Times New Roman" w:hAnsi="Times New Roman" w:cs="Times New Roman"/>
                <w:sz w:val="24"/>
                <w:szCs w:val="24"/>
              </w:rPr>
            </w:pPr>
            <w:r w:rsidRPr="002926AC">
              <w:rPr>
                <w:rFonts w:ascii="Times New Roman" w:hAnsi="Times New Roman" w:cs="Times New Roman"/>
                <w:sz w:val="24"/>
                <w:szCs w:val="24"/>
              </w:rPr>
              <w:t>Образовательное учреждение</w:t>
            </w:r>
          </w:p>
        </w:tc>
        <w:tc>
          <w:tcPr>
            <w:tcW w:w="686" w:type="dxa"/>
            <w:textDirection w:val="btLr"/>
          </w:tcPr>
          <w:p w:rsidR="00FD2A95" w:rsidRPr="002926AC" w:rsidRDefault="00DA60B8" w:rsidP="00FD2A95">
            <w:pPr>
              <w:pStyle w:val="a3"/>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Обществознание</w:t>
            </w:r>
          </w:p>
        </w:tc>
        <w:tc>
          <w:tcPr>
            <w:tcW w:w="829" w:type="dxa"/>
            <w:textDirection w:val="btLr"/>
          </w:tcPr>
          <w:p w:rsidR="00FD2A95" w:rsidRPr="002926AC" w:rsidRDefault="00DA60B8" w:rsidP="00DA60B8">
            <w:pPr>
              <w:pStyle w:val="a3"/>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 xml:space="preserve">Русский язык </w:t>
            </w:r>
          </w:p>
        </w:tc>
        <w:tc>
          <w:tcPr>
            <w:tcW w:w="828" w:type="dxa"/>
            <w:textDirection w:val="btLr"/>
          </w:tcPr>
          <w:p w:rsidR="00FD2A95" w:rsidRPr="002926AC" w:rsidRDefault="00FD2A95" w:rsidP="00FD2A95">
            <w:pPr>
              <w:pStyle w:val="a3"/>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 xml:space="preserve">Право </w:t>
            </w:r>
          </w:p>
        </w:tc>
        <w:tc>
          <w:tcPr>
            <w:tcW w:w="829" w:type="dxa"/>
            <w:textDirection w:val="btLr"/>
          </w:tcPr>
          <w:p w:rsidR="00FD2A95" w:rsidRPr="002926AC" w:rsidRDefault="00FD2A95" w:rsidP="00FD2A95">
            <w:pPr>
              <w:pStyle w:val="a3"/>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 xml:space="preserve">Физика </w:t>
            </w:r>
          </w:p>
        </w:tc>
        <w:tc>
          <w:tcPr>
            <w:tcW w:w="828" w:type="dxa"/>
            <w:textDirection w:val="btLr"/>
          </w:tcPr>
          <w:p w:rsidR="00FD2A95" w:rsidRPr="002926AC" w:rsidRDefault="00FD2A95" w:rsidP="00FD2A95">
            <w:pPr>
              <w:pStyle w:val="a3"/>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 xml:space="preserve">Математика </w:t>
            </w:r>
          </w:p>
        </w:tc>
        <w:tc>
          <w:tcPr>
            <w:tcW w:w="829" w:type="dxa"/>
            <w:textDirection w:val="btLr"/>
          </w:tcPr>
          <w:p w:rsidR="00FD2A95" w:rsidRPr="002926AC" w:rsidRDefault="00FD2A95" w:rsidP="00FD2A95">
            <w:pPr>
              <w:pStyle w:val="a3"/>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Информатика и ИКТ</w:t>
            </w:r>
          </w:p>
        </w:tc>
        <w:tc>
          <w:tcPr>
            <w:tcW w:w="828" w:type="dxa"/>
            <w:textDirection w:val="btLr"/>
          </w:tcPr>
          <w:p w:rsidR="00FD2A95" w:rsidRPr="002926AC" w:rsidRDefault="00FD2A95" w:rsidP="00FD2A95">
            <w:pPr>
              <w:pStyle w:val="a3"/>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Биология</w:t>
            </w:r>
          </w:p>
        </w:tc>
        <w:tc>
          <w:tcPr>
            <w:tcW w:w="829" w:type="dxa"/>
            <w:textDirection w:val="btLr"/>
          </w:tcPr>
          <w:p w:rsidR="00FD2A95" w:rsidRPr="002926AC" w:rsidRDefault="00FD2A95" w:rsidP="00FD2A95">
            <w:pPr>
              <w:pStyle w:val="a3"/>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 xml:space="preserve">Химия </w:t>
            </w:r>
          </w:p>
        </w:tc>
      </w:tr>
      <w:tr w:rsidR="002926AC" w:rsidRPr="002926AC" w:rsidTr="00FD2A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2A95" w:rsidRPr="002926AC" w:rsidRDefault="00FD2A95" w:rsidP="00FD2A95">
            <w:pPr>
              <w:pStyle w:val="a3"/>
              <w:rPr>
                <w:rFonts w:ascii="Times New Roman" w:hAnsi="Times New Roman" w:cs="Times New Roman"/>
                <w:b w:val="0"/>
                <w:sz w:val="24"/>
                <w:szCs w:val="24"/>
              </w:rPr>
            </w:pPr>
            <w:r w:rsidRPr="002926AC">
              <w:rPr>
                <w:rFonts w:ascii="Times New Roman" w:hAnsi="Times New Roman" w:cs="Times New Roman"/>
                <w:b w:val="0"/>
                <w:sz w:val="24"/>
                <w:szCs w:val="24"/>
              </w:rPr>
              <w:t>МОУ Красноселькупская средняя общеобразовательная школа «Радуга»</w:t>
            </w:r>
          </w:p>
        </w:tc>
        <w:tc>
          <w:tcPr>
            <w:tcW w:w="686" w:type="dxa"/>
            <w:vAlign w:val="center"/>
          </w:tcPr>
          <w:p w:rsidR="00FD2A95" w:rsidRPr="002926AC" w:rsidRDefault="00FD2A95"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15</w:t>
            </w:r>
          </w:p>
        </w:tc>
        <w:tc>
          <w:tcPr>
            <w:tcW w:w="829" w:type="dxa"/>
            <w:vAlign w:val="center"/>
          </w:tcPr>
          <w:p w:rsidR="00FD2A95" w:rsidRPr="002926AC" w:rsidRDefault="00FD2A95"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15</w:t>
            </w:r>
          </w:p>
        </w:tc>
        <w:tc>
          <w:tcPr>
            <w:tcW w:w="828" w:type="dxa"/>
            <w:vAlign w:val="center"/>
          </w:tcPr>
          <w:p w:rsidR="00FD2A95" w:rsidRPr="002926AC" w:rsidRDefault="00FD2A95"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15</w:t>
            </w:r>
          </w:p>
        </w:tc>
        <w:tc>
          <w:tcPr>
            <w:tcW w:w="829" w:type="dxa"/>
            <w:vAlign w:val="center"/>
          </w:tcPr>
          <w:p w:rsidR="00FD2A95" w:rsidRPr="002926AC" w:rsidRDefault="004E7BBE"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12</w:t>
            </w:r>
          </w:p>
        </w:tc>
        <w:tc>
          <w:tcPr>
            <w:tcW w:w="828" w:type="dxa"/>
            <w:vAlign w:val="center"/>
          </w:tcPr>
          <w:p w:rsidR="00FD2A95" w:rsidRPr="002926AC" w:rsidRDefault="004E7BBE" w:rsidP="004E7BBE">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12</w:t>
            </w:r>
          </w:p>
        </w:tc>
        <w:tc>
          <w:tcPr>
            <w:tcW w:w="829" w:type="dxa"/>
            <w:vAlign w:val="center"/>
          </w:tcPr>
          <w:p w:rsidR="00FD2A95" w:rsidRPr="002926AC" w:rsidRDefault="004E7BBE"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12</w:t>
            </w:r>
          </w:p>
        </w:tc>
        <w:tc>
          <w:tcPr>
            <w:tcW w:w="828" w:type="dxa"/>
            <w:vAlign w:val="center"/>
          </w:tcPr>
          <w:p w:rsidR="00FD2A95" w:rsidRPr="002926AC" w:rsidRDefault="00FD2A95"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29" w:type="dxa"/>
            <w:vAlign w:val="center"/>
          </w:tcPr>
          <w:p w:rsidR="00FD2A95" w:rsidRPr="002926AC" w:rsidRDefault="00FD2A95"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2926AC" w:rsidRPr="002926AC" w:rsidTr="00FD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2A95" w:rsidRPr="002926AC" w:rsidRDefault="00FD2A95" w:rsidP="00FD2A95">
            <w:pPr>
              <w:pStyle w:val="a3"/>
              <w:rPr>
                <w:rFonts w:ascii="Times New Roman" w:hAnsi="Times New Roman" w:cs="Times New Roman"/>
                <w:b w:val="0"/>
                <w:sz w:val="24"/>
                <w:szCs w:val="24"/>
              </w:rPr>
            </w:pPr>
            <w:r w:rsidRPr="002926AC">
              <w:rPr>
                <w:rFonts w:ascii="Times New Roman" w:hAnsi="Times New Roman" w:cs="Times New Roman"/>
                <w:b w:val="0"/>
                <w:sz w:val="24"/>
                <w:szCs w:val="24"/>
              </w:rPr>
              <w:t>МОУ «Толькинская школа-интернат среднего общего образования»</w:t>
            </w:r>
          </w:p>
        </w:tc>
        <w:tc>
          <w:tcPr>
            <w:tcW w:w="686" w:type="dxa"/>
            <w:vAlign w:val="center"/>
          </w:tcPr>
          <w:p w:rsidR="00FD2A95" w:rsidRPr="002926AC" w:rsidRDefault="00FD2A95" w:rsidP="00FD2A9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15</w:t>
            </w:r>
          </w:p>
        </w:tc>
        <w:tc>
          <w:tcPr>
            <w:tcW w:w="829" w:type="dxa"/>
            <w:vAlign w:val="center"/>
          </w:tcPr>
          <w:p w:rsidR="00FD2A95" w:rsidRPr="002926AC" w:rsidRDefault="00FD2A95" w:rsidP="000900BD">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1</w:t>
            </w:r>
            <w:r w:rsidR="000900BD" w:rsidRPr="002926AC">
              <w:rPr>
                <w:rFonts w:ascii="Times New Roman" w:hAnsi="Times New Roman" w:cs="Times New Roman"/>
                <w:sz w:val="24"/>
                <w:szCs w:val="24"/>
              </w:rPr>
              <w:t>3</w:t>
            </w:r>
          </w:p>
        </w:tc>
        <w:tc>
          <w:tcPr>
            <w:tcW w:w="828" w:type="dxa"/>
            <w:vAlign w:val="center"/>
          </w:tcPr>
          <w:p w:rsidR="00FD2A95" w:rsidRPr="002926AC" w:rsidRDefault="00FD2A95" w:rsidP="00FD2A9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9" w:type="dxa"/>
            <w:vAlign w:val="center"/>
          </w:tcPr>
          <w:p w:rsidR="00FD2A95" w:rsidRPr="002926AC" w:rsidRDefault="00FD2A95" w:rsidP="00FD2A9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8" w:type="dxa"/>
            <w:vAlign w:val="center"/>
          </w:tcPr>
          <w:p w:rsidR="00FD2A95" w:rsidRPr="002926AC" w:rsidRDefault="00FD2A95" w:rsidP="00FD2A9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9" w:type="dxa"/>
            <w:vAlign w:val="center"/>
          </w:tcPr>
          <w:p w:rsidR="00FD2A95" w:rsidRPr="002926AC" w:rsidRDefault="00FD2A95" w:rsidP="00FD2A9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8" w:type="dxa"/>
            <w:vAlign w:val="center"/>
          </w:tcPr>
          <w:p w:rsidR="00FD2A95" w:rsidRPr="002926AC" w:rsidRDefault="00FD2A95" w:rsidP="00FD2A9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3</w:t>
            </w:r>
          </w:p>
        </w:tc>
        <w:tc>
          <w:tcPr>
            <w:tcW w:w="829" w:type="dxa"/>
            <w:vAlign w:val="center"/>
          </w:tcPr>
          <w:p w:rsidR="00FD2A95" w:rsidRPr="002926AC" w:rsidRDefault="00FD2A95" w:rsidP="00FD2A95">
            <w:pPr>
              <w:pStyle w:val="a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26AC">
              <w:rPr>
                <w:rFonts w:ascii="Times New Roman" w:hAnsi="Times New Roman" w:cs="Times New Roman"/>
                <w:sz w:val="24"/>
                <w:szCs w:val="24"/>
              </w:rPr>
              <w:t>3</w:t>
            </w:r>
          </w:p>
        </w:tc>
      </w:tr>
      <w:tr w:rsidR="002926AC" w:rsidRPr="002926AC" w:rsidTr="00FD2A95">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085" w:type="dxa"/>
          </w:tcPr>
          <w:p w:rsidR="00FD2A95" w:rsidRPr="002926AC" w:rsidRDefault="00FD2A95" w:rsidP="00FD2A95">
            <w:pPr>
              <w:pStyle w:val="a3"/>
              <w:ind w:left="-142" w:right="-108"/>
              <w:jc w:val="center"/>
              <w:rPr>
                <w:rFonts w:ascii="Times New Roman" w:hAnsi="Times New Roman" w:cs="Times New Roman"/>
                <w:sz w:val="24"/>
                <w:szCs w:val="24"/>
              </w:rPr>
            </w:pPr>
            <w:r w:rsidRPr="002926AC">
              <w:rPr>
                <w:rFonts w:ascii="Times New Roman" w:hAnsi="Times New Roman" w:cs="Times New Roman"/>
                <w:sz w:val="24"/>
                <w:szCs w:val="24"/>
              </w:rPr>
              <w:t>Красноселькупский район</w:t>
            </w:r>
          </w:p>
        </w:tc>
        <w:tc>
          <w:tcPr>
            <w:tcW w:w="686" w:type="dxa"/>
            <w:vAlign w:val="center"/>
          </w:tcPr>
          <w:p w:rsidR="00FD2A95" w:rsidRPr="002926AC" w:rsidRDefault="00FD2A95"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926AC">
              <w:rPr>
                <w:rFonts w:ascii="Times New Roman" w:hAnsi="Times New Roman" w:cs="Times New Roman"/>
                <w:b/>
                <w:sz w:val="24"/>
                <w:szCs w:val="24"/>
              </w:rPr>
              <w:t>30</w:t>
            </w:r>
          </w:p>
        </w:tc>
        <w:tc>
          <w:tcPr>
            <w:tcW w:w="829" w:type="dxa"/>
            <w:vAlign w:val="center"/>
          </w:tcPr>
          <w:p w:rsidR="00FD2A95" w:rsidRPr="002926AC" w:rsidRDefault="000900BD"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926AC">
              <w:rPr>
                <w:rFonts w:ascii="Times New Roman" w:hAnsi="Times New Roman" w:cs="Times New Roman"/>
                <w:b/>
                <w:sz w:val="24"/>
                <w:szCs w:val="24"/>
              </w:rPr>
              <w:t>28</w:t>
            </w:r>
          </w:p>
        </w:tc>
        <w:tc>
          <w:tcPr>
            <w:tcW w:w="828" w:type="dxa"/>
            <w:vAlign w:val="center"/>
          </w:tcPr>
          <w:p w:rsidR="00FD2A95" w:rsidRPr="002926AC" w:rsidRDefault="00FD2A95"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926AC">
              <w:rPr>
                <w:rFonts w:ascii="Times New Roman" w:hAnsi="Times New Roman" w:cs="Times New Roman"/>
                <w:b/>
                <w:sz w:val="24"/>
                <w:szCs w:val="24"/>
              </w:rPr>
              <w:t>15</w:t>
            </w:r>
          </w:p>
        </w:tc>
        <w:tc>
          <w:tcPr>
            <w:tcW w:w="829" w:type="dxa"/>
            <w:vAlign w:val="center"/>
          </w:tcPr>
          <w:p w:rsidR="00FD2A95" w:rsidRPr="002926AC" w:rsidRDefault="004E7BBE"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926AC">
              <w:rPr>
                <w:rFonts w:ascii="Times New Roman" w:hAnsi="Times New Roman" w:cs="Times New Roman"/>
                <w:b/>
                <w:sz w:val="24"/>
                <w:szCs w:val="24"/>
              </w:rPr>
              <w:t>12</w:t>
            </w:r>
          </w:p>
        </w:tc>
        <w:tc>
          <w:tcPr>
            <w:tcW w:w="828" w:type="dxa"/>
            <w:vAlign w:val="center"/>
          </w:tcPr>
          <w:p w:rsidR="00FD2A95" w:rsidRPr="002926AC" w:rsidRDefault="004E7BBE" w:rsidP="004E7BBE">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926AC">
              <w:rPr>
                <w:rFonts w:ascii="Times New Roman" w:hAnsi="Times New Roman" w:cs="Times New Roman"/>
                <w:b/>
                <w:sz w:val="24"/>
                <w:szCs w:val="24"/>
              </w:rPr>
              <w:t>12</w:t>
            </w:r>
          </w:p>
        </w:tc>
        <w:tc>
          <w:tcPr>
            <w:tcW w:w="829" w:type="dxa"/>
            <w:vAlign w:val="center"/>
          </w:tcPr>
          <w:p w:rsidR="00FD2A95" w:rsidRPr="002926AC" w:rsidRDefault="004E7BBE"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926AC">
              <w:rPr>
                <w:rFonts w:ascii="Times New Roman" w:hAnsi="Times New Roman" w:cs="Times New Roman"/>
                <w:b/>
                <w:sz w:val="24"/>
                <w:szCs w:val="24"/>
              </w:rPr>
              <w:t>12</w:t>
            </w:r>
          </w:p>
        </w:tc>
        <w:tc>
          <w:tcPr>
            <w:tcW w:w="828" w:type="dxa"/>
            <w:vAlign w:val="center"/>
          </w:tcPr>
          <w:p w:rsidR="00FD2A95" w:rsidRPr="002926AC" w:rsidRDefault="00FD2A95"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926AC">
              <w:rPr>
                <w:rFonts w:ascii="Times New Roman" w:hAnsi="Times New Roman" w:cs="Times New Roman"/>
                <w:b/>
                <w:sz w:val="24"/>
                <w:szCs w:val="24"/>
              </w:rPr>
              <w:t>3</w:t>
            </w:r>
          </w:p>
        </w:tc>
        <w:tc>
          <w:tcPr>
            <w:tcW w:w="829" w:type="dxa"/>
            <w:vAlign w:val="center"/>
          </w:tcPr>
          <w:p w:rsidR="00FD2A95" w:rsidRPr="002926AC" w:rsidRDefault="00FD2A95" w:rsidP="00FD2A95">
            <w:pPr>
              <w:pStyle w:val="a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926AC">
              <w:rPr>
                <w:rFonts w:ascii="Times New Roman" w:hAnsi="Times New Roman" w:cs="Times New Roman"/>
                <w:b/>
                <w:sz w:val="24"/>
                <w:szCs w:val="24"/>
              </w:rPr>
              <w:t>3</w:t>
            </w:r>
          </w:p>
        </w:tc>
      </w:tr>
    </w:tbl>
    <w:p w:rsidR="003372FA" w:rsidRPr="002926AC" w:rsidRDefault="003372FA" w:rsidP="003372FA">
      <w:pPr>
        <w:pStyle w:val="a3"/>
        <w:spacing w:line="276" w:lineRule="auto"/>
        <w:jc w:val="center"/>
        <w:rPr>
          <w:rFonts w:ascii="Times New Roman" w:hAnsi="Times New Roman" w:cs="Times New Roman"/>
          <w:sz w:val="8"/>
          <w:szCs w:val="8"/>
        </w:rPr>
      </w:pPr>
    </w:p>
    <w:p w:rsidR="00FD2A95" w:rsidRPr="002926AC" w:rsidRDefault="00FD2A95" w:rsidP="00FD2A95">
      <w:pPr>
        <w:pStyle w:val="a3"/>
        <w:spacing w:line="276" w:lineRule="auto"/>
        <w:jc w:val="both"/>
        <w:rPr>
          <w:rFonts w:ascii="Times New Roman" w:hAnsi="Times New Roman" w:cs="Times New Roman"/>
          <w:sz w:val="20"/>
          <w:szCs w:val="16"/>
        </w:rPr>
      </w:pPr>
      <w:r w:rsidRPr="002926AC">
        <w:rPr>
          <w:rFonts w:ascii="Times New Roman" w:hAnsi="Times New Roman" w:cs="Times New Roman"/>
          <w:sz w:val="20"/>
          <w:szCs w:val="16"/>
        </w:rPr>
        <w:t xml:space="preserve">* Расчет проведен по отдельным предметам: один выпускник может проходить обучение на профильном уровне по нескольким предметам. </w:t>
      </w:r>
    </w:p>
    <w:p w:rsidR="00FD2A95" w:rsidRPr="002926AC" w:rsidRDefault="00FD2A95" w:rsidP="00FD2A95">
      <w:pPr>
        <w:pStyle w:val="a3"/>
        <w:spacing w:line="276" w:lineRule="auto"/>
        <w:jc w:val="both"/>
        <w:rPr>
          <w:rFonts w:ascii="Times New Roman" w:hAnsi="Times New Roman" w:cs="Times New Roman"/>
          <w:sz w:val="8"/>
          <w:szCs w:val="8"/>
        </w:rPr>
      </w:pPr>
    </w:p>
    <w:p w:rsidR="00FD2A95" w:rsidRPr="002926AC" w:rsidRDefault="00DA60B8" w:rsidP="004E7BBE">
      <w:pPr>
        <w:pStyle w:val="a3"/>
        <w:spacing w:line="276" w:lineRule="auto"/>
        <w:ind w:firstLine="709"/>
        <w:jc w:val="center"/>
        <w:rPr>
          <w:rFonts w:ascii="Times New Roman" w:hAnsi="Times New Roman" w:cs="Times New Roman"/>
          <w:b/>
          <w:sz w:val="28"/>
          <w:szCs w:val="28"/>
        </w:rPr>
      </w:pPr>
      <w:r w:rsidRPr="002926AC">
        <w:rPr>
          <w:rFonts w:ascii="Times New Roman" w:hAnsi="Times New Roman" w:cs="Times New Roman"/>
          <w:b/>
          <w:sz w:val="28"/>
          <w:szCs w:val="28"/>
        </w:rPr>
        <w:t>Результаты ЕГЭ выпускников классов с профильной подготовкой по предмет</w:t>
      </w:r>
      <w:r w:rsidR="00DA5350">
        <w:rPr>
          <w:rFonts w:ascii="Times New Roman" w:hAnsi="Times New Roman" w:cs="Times New Roman"/>
          <w:b/>
          <w:sz w:val="28"/>
          <w:szCs w:val="28"/>
        </w:rPr>
        <w:t>ам</w:t>
      </w:r>
    </w:p>
    <w:p w:rsidR="004E7BBE" w:rsidRPr="002926AC" w:rsidRDefault="004E7BBE" w:rsidP="004E7BBE">
      <w:pPr>
        <w:pStyle w:val="a3"/>
        <w:spacing w:line="276" w:lineRule="auto"/>
        <w:ind w:firstLine="709"/>
        <w:jc w:val="center"/>
        <w:rPr>
          <w:rFonts w:ascii="Times New Roman" w:hAnsi="Times New Roman" w:cs="Times New Roman"/>
          <w:i/>
          <w:sz w:val="28"/>
          <w:szCs w:val="28"/>
        </w:rPr>
      </w:pPr>
      <w:r w:rsidRPr="002926AC">
        <w:rPr>
          <w:rFonts w:ascii="Times New Roman" w:hAnsi="Times New Roman" w:cs="Times New Roman"/>
          <w:i/>
          <w:sz w:val="28"/>
          <w:szCs w:val="28"/>
        </w:rPr>
        <w:t>Обществознание</w:t>
      </w:r>
    </w:p>
    <w:p w:rsidR="004F73FD" w:rsidRPr="002926AC" w:rsidRDefault="00DA60B8" w:rsidP="00FD2A95">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Всего по району 30 (68,2%) выпускников в 2018-2019 учебном году обучались на профильном уровне по обществознанию. Из них 12 (40%) выпускников не преодолели минимальный порог. Общая успеваемость составила</w:t>
      </w:r>
      <w:r w:rsidR="004F73FD" w:rsidRPr="002926AC">
        <w:rPr>
          <w:rFonts w:ascii="Times New Roman" w:hAnsi="Times New Roman" w:cs="Times New Roman"/>
          <w:sz w:val="28"/>
          <w:szCs w:val="28"/>
        </w:rPr>
        <w:t xml:space="preserve"> лишь</w:t>
      </w:r>
      <w:r w:rsidRPr="002926AC">
        <w:rPr>
          <w:rFonts w:ascii="Times New Roman" w:hAnsi="Times New Roman" w:cs="Times New Roman"/>
          <w:sz w:val="28"/>
          <w:szCs w:val="28"/>
        </w:rPr>
        <w:t xml:space="preserve"> 60%</w:t>
      </w:r>
      <w:r w:rsidR="004F73FD" w:rsidRPr="002926AC">
        <w:rPr>
          <w:rFonts w:ascii="Times New Roman" w:hAnsi="Times New Roman" w:cs="Times New Roman"/>
          <w:sz w:val="28"/>
          <w:szCs w:val="28"/>
        </w:rPr>
        <w:t>.</w:t>
      </w:r>
      <w:r w:rsidR="00632D9C" w:rsidRPr="002926AC">
        <w:rPr>
          <w:rFonts w:ascii="Times New Roman" w:hAnsi="Times New Roman" w:cs="Times New Roman"/>
          <w:sz w:val="28"/>
          <w:szCs w:val="28"/>
        </w:rPr>
        <w:t xml:space="preserve"> Причина неуспешной сдачи экзамена по данному предмету заключается в том, что ученики решают задания второй части без </w:t>
      </w:r>
      <w:r w:rsidR="00632D9C" w:rsidRPr="002926AC">
        <w:rPr>
          <w:rFonts w:ascii="Times New Roman" w:hAnsi="Times New Roman" w:cs="Times New Roman"/>
          <w:sz w:val="28"/>
          <w:szCs w:val="28"/>
        </w:rPr>
        <w:lastRenderedPageBreak/>
        <w:t>«опоры на текст», что является главным условием выполнения заданий этой части.</w:t>
      </w:r>
      <w:r w:rsidR="00066316" w:rsidRPr="002926AC">
        <w:t xml:space="preserve"> </w:t>
      </w:r>
      <w:r w:rsidR="00066316" w:rsidRPr="002926AC">
        <w:rPr>
          <w:rFonts w:ascii="Times New Roman" w:hAnsi="Times New Roman" w:cs="Times New Roman"/>
          <w:sz w:val="28"/>
          <w:szCs w:val="28"/>
        </w:rPr>
        <w:t>А также просматриваются трудности в выполнении заданий, ориентированных на установление структурно-функциональных и причинно-следственных связей объектов.</w:t>
      </w:r>
    </w:p>
    <w:p w:rsidR="00632D9C" w:rsidRPr="002926AC" w:rsidRDefault="00632D9C" w:rsidP="00FD2A95">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Средний балл выполнения всей экзаменационной работы составил 42 балла. Максимальное количество баллов (77) набрала выпускница МОУ «Толькинская школа-интернат среднего общего образования» - Тетерина Дарья.</w:t>
      </w:r>
    </w:p>
    <w:p w:rsidR="004E7BBE" w:rsidRPr="002926AC" w:rsidRDefault="004E7BBE" w:rsidP="004E7BBE">
      <w:pPr>
        <w:pStyle w:val="a3"/>
        <w:spacing w:line="276" w:lineRule="auto"/>
        <w:ind w:firstLine="709"/>
        <w:jc w:val="center"/>
        <w:rPr>
          <w:rFonts w:ascii="Times New Roman" w:hAnsi="Times New Roman" w:cs="Times New Roman"/>
          <w:i/>
          <w:sz w:val="28"/>
          <w:szCs w:val="28"/>
        </w:rPr>
      </w:pPr>
      <w:r w:rsidRPr="002926AC">
        <w:rPr>
          <w:rFonts w:ascii="Times New Roman" w:hAnsi="Times New Roman" w:cs="Times New Roman"/>
          <w:i/>
          <w:sz w:val="28"/>
          <w:szCs w:val="28"/>
        </w:rPr>
        <w:t>Русский язык</w:t>
      </w:r>
    </w:p>
    <w:p w:rsidR="008D0C3F" w:rsidRPr="002926AC" w:rsidRDefault="00386B62" w:rsidP="008D0C3F">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Результаты ЕГЭ по русскому языку выпускников классов с профильной подготовкой по предмету</w:t>
      </w:r>
      <w:r w:rsidR="008D0C3F" w:rsidRPr="002926AC">
        <w:rPr>
          <w:rFonts w:ascii="Times New Roman" w:hAnsi="Times New Roman" w:cs="Times New Roman"/>
          <w:sz w:val="28"/>
          <w:szCs w:val="28"/>
        </w:rPr>
        <w:t xml:space="preserve"> успешнее результатов по обществознанию. </w:t>
      </w:r>
    </w:p>
    <w:p w:rsidR="00386B62" w:rsidRPr="002926AC" w:rsidRDefault="008D0C3F" w:rsidP="008D0C3F">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 xml:space="preserve">На профильном уровне русский язык изучали 28 (63,6%) одиннадцатиклассников. Все ученики преодолели минимальный порог, общая успеваемость составила 100%. Средний балл – 63,5 балла. Максимальное количество – 89 баллов – набрала выпускница МОУ Красноселькупская средняя общеобразовательная школа «Радуга» - Денисова Елизавета. </w:t>
      </w:r>
    </w:p>
    <w:p w:rsidR="00386B62" w:rsidRPr="002926AC" w:rsidRDefault="004E7BBE" w:rsidP="004E7BBE">
      <w:pPr>
        <w:pStyle w:val="a3"/>
        <w:spacing w:line="276" w:lineRule="auto"/>
        <w:ind w:firstLine="709"/>
        <w:jc w:val="center"/>
        <w:rPr>
          <w:rFonts w:ascii="Times New Roman" w:hAnsi="Times New Roman" w:cs="Times New Roman"/>
          <w:i/>
          <w:sz w:val="28"/>
          <w:szCs w:val="28"/>
        </w:rPr>
      </w:pPr>
      <w:r w:rsidRPr="002926AC">
        <w:rPr>
          <w:rFonts w:ascii="Times New Roman" w:hAnsi="Times New Roman" w:cs="Times New Roman"/>
          <w:i/>
          <w:sz w:val="28"/>
          <w:szCs w:val="28"/>
        </w:rPr>
        <w:t>Физика</w:t>
      </w:r>
    </w:p>
    <w:p w:rsidR="00142DB0" w:rsidRPr="002926AC" w:rsidRDefault="003137D7" w:rsidP="00FD2A95">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 xml:space="preserve">Физику на профильном уровне изучали 13 (29,5%) выпускников. Из них 9 (69,2%) одиннадцатиклассников сдавали этот предмет. 2 обучающихся не преодолели минимальный порог (не набрали минимальное количество баллов). </w:t>
      </w:r>
      <w:r w:rsidR="004C58FA" w:rsidRPr="002926AC">
        <w:rPr>
          <w:rFonts w:ascii="Times New Roman" w:hAnsi="Times New Roman" w:cs="Times New Roman"/>
          <w:sz w:val="28"/>
          <w:szCs w:val="28"/>
        </w:rPr>
        <w:t xml:space="preserve">Просматриваются затруднения, связанные с недостаточной степенью владения аналитическими и оценочными умениями при выполнении заданий с текстовой информацией. </w:t>
      </w:r>
      <w:r w:rsidRPr="002926AC">
        <w:rPr>
          <w:rFonts w:ascii="Times New Roman" w:hAnsi="Times New Roman" w:cs="Times New Roman"/>
          <w:sz w:val="28"/>
          <w:szCs w:val="28"/>
        </w:rPr>
        <w:t xml:space="preserve">Общая успеваемость составила 77,8%. Средний балл – 44. Максимальное количество баллов – 64 – набрала  выпускница МОУ Красноселькупская средняя общеобразовательная школа «Радуга» Чернова Юлия. </w:t>
      </w:r>
    </w:p>
    <w:p w:rsidR="00066316" w:rsidRPr="002926AC" w:rsidRDefault="004E7BBE" w:rsidP="004E7BBE">
      <w:pPr>
        <w:pStyle w:val="a3"/>
        <w:spacing w:line="276" w:lineRule="auto"/>
        <w:ind w:firstLine="709"/>
        <w:jc w:val="center"/>
        <w:rPr>
          <w:rFonts w:ascii="Times New Roman" w:hAnsi="Times New Roman" w:cs="Times New Roman"/>
          <w:sz w:val="28"/>
          <w:szCs w:val="28"/>
        </w:rPr>
      </w:pPr>
      <w:r w:rsidRPr="002926AC">
        <w:rPr>
          <w:rFonts w:ascii="Times New Roman" w:hAnsi="Times New Roman" w:cs="Times New Roman"/>
          <w:i/>
          <w:sz w:val="28"/>
          <w:szCs w:val="28"/>
        </w:rPr>
        <w:t xml:space="preserve">Математика </w:t>
      </w:r>
    </w:p>
    <w:p w:rsidR="004E7BBE" w:rsidRPr="002926AC" w:rsidRDefault="004E7BBE" w:rsidP="004E7BBE">
      <w:pPr>
        <w:pStyle w:val="a3"/>
        <w:spacing w:line="276" w:lineRule="auto"/>
        <w:ind w:firstLine="709"/>
        <w:jc w:val="both"/>
        <w:rPr>
          <w:rFonts w:ascii="Times New Roman" w:hAnsi="Times New Roman" w:cs="Times New Roman"/>
          <w:b/>
          <w:sz w:val="28"/>
          <w:szCs w:val="28"/>
        </w:rPr>
      </w:pPr>
      <w:r w:rsidRPr="002926AC">
        <w:rPr>
          <w:rFonts w:ascii="Times New Roman" w:hAnsi="Times New Roman" w:cs="Times New Roman"/>
          <w:sz w:val="28"/>
          <w:szCs w:val="28"/>
        </w:rPr>
        <w:t>Приняли участие в экзамене по математике 12 (27,3%) выпускников, изучающих данный предмет на профильном уровне. Все обучающиеся 11 класса справились с экзаменом, успеваемость составила 100%. Средний балл – 62. Максимальное количество баллов (76) набрал выпускник</w:t>
      </w:r>
      <w:r w:rsidRPr="002926AC">
        <w:rPr>
          <w:rFonts w:ascii="Times New Roman" w:hAnsi="Times New Roman" w:cs="Times New Roman"/>
          <w:b/>
          <w:sz w:val="28"/>
          <w:szCs w:val="28"/>
        </w:rPr>
        <w:t xml:space="preserve"> </w:t>
      </w:r>
      <w:r w:rsidRPr="002926AC">
        <w:rPr>
          <w:rFonts w:ascii="Times New Roman" w:hAnsi="Times New Roman" w:cs="Times New Roman"/>
          <w:sz w:val="28"/>
          <w:szCs w:val="28"/>
        </w:rPr>
        <w:t>МОУ Красноселькупская средняя общеобразовательная школа «Радуга» Сердюков Иван</w:t>
      </w:r>
      <w:r w:rsidRPr="002926AC">
        <w:rPr>
          <w:rFonts w:ascii="Times New Roman" w:hAnsi="Times New Roman" w:cs="Times New Roman"/>
          <w:b/>
          <w:sz w:val="28"/>
          <w:szCs w:val="28"/>
        </w:rPr>
        <w:t>.</w:t>
      </w:r>
    </w:p>
    <w:p w:rsidR="00614120" w:rsidRPr="002926AC" w:rsidRDefault="004E7BBE" w:rsidP="004E7BBE">
      <w:pPr>
        <w:pStyle w:val="a3"/>
        <w:spacing w:line="276" w:lineRule="auto"/>
        <w:ind w:firstLine="709"/>
        <w:jc w:val="both"/>
      </w:pPr>
      <w:r w:rsidRPr="002926AC">
        <w:rPr>
          <w:rFonts w:ascii="Times New Roman" w:hAnsi="Times New Roman" w:cs="Times New Roman"/>
          <w:sz w:val="28"/>
          <w:szCs w:val="28"/>
        </w:rPr>
        <w:t xml:space="preserve">Несмотря на то, что все одиннадцатиклассники  преодолели минимальный порог, всё же наблюдаются некоторые затруднения. </w:t>
      </w:r>
      <w:proofErr w:type="gramStart"/>
      <w:r w:rsidRPr="002926AC">
        <w:rPr>
          <w:rFonts w:ascii="Times New Roman" w:hAnsi="Times New Roman" w:cs="Times New Roman"/>
          <w:sz w:val="28"/>
          <w:szCs w:val="28"/>
        </w:rPr>
        <w:t>Школьники затрудняются применять полученные теоретические знания в конкретно заданной ситуации</w:t>
      </w:r>
      <w:r w:rsidR="00614120" w:rsidRPr="002926AC">
        <w:rPr>
          <w:rFonts w:ascii="Times New Roman" w:hAnsi="Times New Roman" w:cs="Times New Roman"/>
          <w:sz w:val="28"/>
          <w:szCs w:val="28"/>
        </w:rPr>
        <w:t xml:space="preserve"> (</w:t>
      </w:r>
      <w:r w:rsidRPr="002926AC">
        <w:rPr>
          <w:rFonts w:ascii="Times New Roman" w:hAnsi="Times New Roman" w:cs="Times New Roman"/>
          <w:sz w:val="28"/>
          <w:szCs w:val="28"/>
        </w:rPr>
        <w:t xml:space="preserve">которая может даже незначительно </w:t>
      </w:r>
      <w:r w:rsidRPr="002926AC">
        <w:rPr>
          <w:rFonts w:ascii="Times New Roman" w:hAnsi="Times New Roman" w:cs="Times New Roman"/>
          <w:sz w:val="28"/>
          <w:szCs w:val="28"/>
        </w:rPr>
        <w:lastRenderedPageBreak/>
        <w:t>отличаться от стандартной</w:t>
      </w:r>
      <w:r w:rsidR="00614120" w:rsidRPr="002926AC">
        <w:rPr>
          <w:rFonts w:ascii="Times New Roman" w:hAnsi="Times New Roman" w:cs="Times New Roman"/>
          <w:sz w:val="28"/>
          <w:szCs w:val="28"/>
        </w:rPr>
        <w:t>)</w:t>
      </w:r>
      <w:r w:rsidRPr="002926AC">
        <w:rPr>
          <w:rFonts w:ascii="Times New Roman" w:hAnsi="Times New Roman" w:cs="Times New Roman"/>
          <w:sz w:val="28"/>
          <w:szCs w:val="28"/>
        </w:rPr>
        <w:t>, и допускают элементарные вычислительные ошибки.</w:t>
      </w:r>
      <w:r w:rsidR="00614120" w:rsidRPr="002926AC">
        <w:t xml:space="preserve"> </w:t>
      </w:r>
      <w:proofErr w:type="gramEnd"/>
    </w:p>
    <w:p w:rsidR="00066316" w:rsidRPr="002926AC" w:rsidRDefault="00614120" w:rsidP="00614120">
      <w:pPr>
        <w:pStyle w:val="a3"/>
        <w:spacing w:line="276" w:lineRule="auto"/>
        <w:ind w:firstLine="709"/>
        <w:jc w:val="center"/>
        <w:rPr>
          <w:rFonts w:ascii="Times New Roman" w:hAnsi="Times New Roman" w:cs="Times New Roman"/>
          <w:sz w:val="28"/>
          <w:szCs w:val="28"/>
        </w:rPr>
      </w:pPr>
      <w:r w:rsidRPr="002926AC">
        <w:rPr>
          <w:rFonts w:ascii="Times New Roman" w:hAnsi="Times New Roman" w:cs="Times New Roman"/>
          <w:i/>
          <w:sz w:val="28"/>
          <w:szCs w:val="28"/>
        </w:rPr>
        <w:t>Информатика и ИКТ</w:t>
      </w:r>
    </w:p>
    <w:p w:rsidR="00614120" w:rsidRPr="002926AC" w:rsidRDefault="00614120" w:rsidP="00614120">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 xml:space="preserve">Информатику на профильном уровне изучали 12 (27,3%) человек. Из них двое (16,7%) сдавали единый государственный экзамен по информатике. Оба выпускника успешно справились с экзаменационной работой, средний балл составил 65 баллов. Максимальное количество баллов – 68 – набрал выпускник МОУ КСОШ «Радуга» Сердюков Иван.  </w:t>
      </w:r>
    </w:p>
    <w:p w:rsidR="00614120" w:rsidRPr="002926AC" w:rsidRDefault="00844826" w:rsidP="00844826">
      <w:pPr>
        <w:pStyle w:val="a3"/>
        <w:spacing w:line="276" w:lineRule="auto"/>
        <w:ind w:firstLine="709"/>
        <w:jc w:val="center"/>
        <w:rPr>
          <w:rFonts w:ascii="Times New Roman" w:hAnsi="Times New Roman" w:cs="Times New Roman"/>
          <w:i/>
          <w:sz w:val="28"/>
          <w:szCs w:val="28"/>
        </w:rPr>
      </w:pPr>
      <w:r w:rsidRPr="002926AC">
        <w:rPr>
          <w:rFonts w:ascii="Times New Roman" w:hAnsi="Times New Roman" w:cs="Times New Roman"/>
          <w:i/>
          <w:sz w:val="28"/>
          <w:szCs w:val="28"/>
        </w:rPr>
        <w:t>Химия</w:t>
      </w:r>
    </w:p>
    <w:p w:rsidR="00844826" w:rsidRPr="002926AC" w:rsidRDefault="00844826" w:rsidP="00844826">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В экзамене по химии приняли участие 3 (6,8%) обучающиеся. Из них одна (33,3%) выпускница не преодолела минимальный порог. Затруднения при выполнении заданий по химии могут быть вызваны необходимостью максимально полно извлекать информацию, необходимую для их решения, из условия задания. Затруднения могут быть также связаны с комплексным характером применения знаний и умений, то есть применением знаний, полученных при изучении нескольких тем курса химии основной школы.</w:t>
      </w:r>
    </w:p>
    <w:p w:rsidR="00844826" w:rsidRPr="002926AC" w:rsidRDefault="00844826" w:rsidP="00844826">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 xml:space="preserve">Общая успеваемость составила 66,7%, средний балл – 46. </w:t>
      </w:r>
      <w:r w:rsidR="00AB142F">
        <w:rPr>
          <w:rFonts w:ascii="Times New Roman" w:hAnsi="Times New Roman" w:cs="Times New Roman"/>
          <w:sz w:val="28"/>
          <w:szCs w:val="28"/>
        </w:rPr>
        <w:t xml:space="preserve">Максимальное количество баллов – </w:t>
      </w:r>
      <w:r w:rsidRPr="002926AC">
        <w:rPr>
          <w:rFonts w:ascii="Times New Roman" w:hAnsi="Times New Roman" w:cs="Times New Roman"/>
          <w:sz w:val="28"/>
          <w:szCs w:val="28"/>
        </w:rPr>
        <w:t>71</w:t>
      </w:r>
      <w:r w:rsidR="00AB142F">
        <w:rPr>
          <w:rFonts w:ascii="Times New Roman" w:hAnsi="Times New Roman" w:cs="Times New Roman"/>
          <w:sz w:val="28"/>
          <w:szCs w:val="28"/>
        </w:rPr>
        <w:t xml:space="preserve"> –</w:t>
      </w:r>
      <w:r w:rsidRPr="002926AC">
        <w:rPr>
          <w:rFonts w:ascii="Times New Roman" w:hAnsi="Times New Roman" w:cs="Times New Roman"/>
          <w:sz w:val="28"/>
          <w:szCs w:val="28"/>
        </w:rPr>
        <w:t xml:space="preserve"> набрала выпускница МОУ «ТШИ СОО» </w:t>
      </w:r>
      <w:proofErr w:type="spellStart"/>
      <w:r w:rsidRPr="002926AC">
        <w:rPr>
          <w:rFonts w:ascii="Times New Roman" w:hAnsi="Times New Roman" w:cs="Times New Roman"/>
          <w:sz w:val="28"/>
          <w:szCs w:val="28"/>
        </w:rPr>
        <w:t>Зарипова</w:t>
      </w:r>
      <w:proofErr w:type="spellEnd"/>
      <w:r w:rsidRPr="002926AC">
        <w:rPr>
          <w:rFonts w:ascii="Times New Roman" w:hAnsi="Times New Roman" w:cs="Times New Roman"/>
          <w:sz w:val="28"/>
          <w:szCs w:val="28"/>
        </w:rPr>
        <w:t xml:space="preserve"> Дарья.</w:t>
      </w:r>
    </w:p>
    <w:p w:rsidR="006A162E" w:rsidRPr="002926AC" w:rsidRDefault="006A162E" w:rsidP="006A162E">
      <w:pPr>
        <w:pStyle w:val="a3"/>
        <w:spacing w:line="276" w:lineRule="auto"/>
        <w:ind w:firstLine="709"/>
        <w:jc w:val="center"/>
        <w:rPr>
          <w:rFonts w:ascii="Times New Roman" w:hAnsi="Times New Roman" w:cs="Times New Roman"/>
          <w:sz w:val="28"/>
          <w:szCs w:val="28"/>
        </w:rPr>
      </w:pPr>
      <w:r w:rsidRPr="002926AC">
        <w:rPr>
          <w:rFonts w:ascii="Times New Roman" w:hAnsi="Times New Roman" w:cs="Times New Roman"/>
          <w:i/>
          <w:sz w:val="28"/>
          <w:szCs w:val="28"/>
        </w:rPr>
        <w:t>Биология</w:t>
      </w:r>
    </w:p>
    <w:p w:rsidR="006A162E" w:rsidRDefault="006A162E" w:rsidP="006A162E">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 xml:space="preserve">Биологию на профильном уровне изучали 3 выпускницы. Общая успеваемость составила 100% (все обучающиеся успешно справились с экзаменационной работой). Средний балл – 50; максимальное количество (73) набрала выпускница МОУ «ТШИ СОО» </w:t>
      </w:r>
      <w:proofErr w:type="spellStart"/>
      <w:r w:rsidRPr="002926AC">
        <w:rPr>
          <w:rFonts w:ascii="Times New Roman" w:hAnsi="Times New Roman" w:cs="Times New Roman"/>
          <w:sz w:val="28"/>
          <w:szCs w:val="28"/>
        </w:rPr>
        <w:t>Зарипова</w:t>
      </w:r>
      <w:proofErr w:type="spellEnd"/>
      <w:r w:rsidRPr="002926AC">
        <w:rPr>
          <w:rFonts w:ascii="Times New Roman" w:hAnsi="Times New Roman" w:cs="Times New Roman"/>
          <w:sz w:val="28"/>
          <w:szCs w:val="28"/>
        </w:rPr>
        <w:t xml:space="preserve"> Дарья.</w:t>
      </w:r>
      <w:r w:rsidR="002926AC" w:rsidRPr="002926AC">
        <w:rPr>
          <w:rFonts w:ascii="Times New Roman" w:hAnsi="Times New Roman" w:cs="Times New Roman"/>
          <w:sz w:val="28"/>
          <w:szCs w:val="28"/>
        </w:rPr>
        <w:t xml:space="preserve"> Наибольшее количество затруднений участники ЕГЭ испытывали при выполнении заданий на установление соответствия, на определение последовательности, на дополнение недостающей информации в таблице.</w:t>
      </w:r>
    </w:p>
    <w:p w:rsidR="00DA5350" w:rsidRPr="00DA5350" w:rsidRDefault="00DA5350" w:rsidP="006A162E">
      <w:pPr>
        <w:pStyle w:val="a3"/>
        <w:spacing w:line="276" w:lineRule="auto"/>
        <w:ind w:firstLine="709"/>
        <w:jc w:val="both"/>
        <w:rPr>
          <w:rFonts w:ascii="Times New Roman" w:hAnsi="Times New Roman" w:cs="Times New Roman"/>
          <w:sz w:val="8"/>
          <w:szCs w:val="8"/>
        </w:rPr>
      </w:pPr>
    </w:p>
    <w:p w:rsidR="00DA5350" w:rsidRDefault="00DA5350" w:rsidP="00DA5350">
      <w:pPr>
        <w:pStyle w:val="a3"/>
        <w:spacing w:line="276" w:lineRule="auto"/>
        <w:ind w:firstLine="709"/>
        <w:jc w:val="center"/>
        <w:rPr>
          <w:rFonts w:ascii="Times New Roman" w:hAnsi="Times New Roman" w:cs="Times New Roman"/>
          <w:b/>
          <w:i/>
          <w:sz w:val="24"/>
          <w:szCs w:val="28"/>
        </w:rPr>
      </w:pPr>
      <w:r w:rsidRPr="00DA5350">
        <w:rPr>
          <w:rFonts w:ascii="Times New Roman" w:hAnsi="Times New Roman" w:cs="Times New Roman"/>
          <w:b/>
          <w:i/>
          <w:sz w:val="24"/>
          <w:szCs w:val="28"/>
        </w:rPr>
        <w:t>Результаты ЕГЭ выпускников классов с профильной подготовкой по предмету</w:t>
      </w:r>
    </w:p>
    <w:p w:rsidR="00DA5350" w:rsidRPr="00DA5350" w:rsidRDefault="00DA5350" w:rsidP="00DA5350">
      <w:pPr>
        <w:pStyle w:val="a3"/>
        <w:spacing w:line="276" w:lineRule="auto"/>
        <w:ind w:firstLine="709"/>
        <w:jc w:val="center"/>
        <w:rPr>
          <w:rFonts w:ascii="Times New Roman" w:hAnsi="Times New Roman" w:cs="Times New Roman"/>
          <w:b/>
          <w:i/>
          <w:sz w:val="8"/>
          <w:szCs w:val="8"/>
        </w:rPr>
      </w:pPr>
    </w:p>
    <w:p w:rsidR="00614120" w:rsidRDefault="00DA5350" w:rsidP="00DA5350">
      <w:pPr>
        <w:pStyle w:val="a3"/>
        <w:spacing w:line="276" w:lineRule="auto"/>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279666" cy="2107096"/>
            <wp:effectExtent l="0" t="0" r="1651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DA5350" w:rsidRPr="00DA5350" w:rsidRDefault="00DA5350" w:rsidP="00DA5350">
      <w:pPr>
        <w:pStyle w:val="a3"/>
        <w:spacing w:line="276" w:lineRule="auto"/>
        <w:jc w:val="center"/>
        <w:rPr>
          <w:rFonts w:ascii="Times New Roman" w:hAnsi="Times New Roman" w:cs="Times New Roman"/>
          <w:sz w:val="8"/>
          <w:szCs w:val="8"/>
        </w:rPr>
      </w:pPr>
    </w:p>
    <w:p w:rsidR="00614120" w:rsidRPr="002926AC" w:rsidRDefault="002926AC" w:rsidP="00614120">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lastRenderedPageBreak/>
        <w:t>Таким образом, а</w:t>
      </w:r>
      <w:r w:rsidR="00614120" w:rsidRPr="002926AC">
        <w:rPr>
          <w:rFonts w:ascii="Times New Roman" w:hAnsi="Times New Roman" w:cs="Times New Roman"/>
          <w:sz w:val="28"/>
          <w:szCs w:val="28"/>
        </w:rPr>
        <w:t xml:space="preserve">нализ полученных результатов ЕГЭ позволяет сделать вывод о необходимости целенаправленных усилий </w:t>
      </w:r>
      <w:r w:rsidRPr="002926AC">
        <w:rPr>
          <w:rFonts w:ascii="Times New Roman" w:hAnsi="Times New Roman" w:cs="Times New Roman"/>
          <w:sz w:val="28"/>
          <w:szCs w:val="28"/>
        </w:rPr>
        <w:t>всех педагогов</w:t>
      </w:r>
      <w:r w:rsidR="00614120" w:rsidRPr="002926AC">
        <w:rPr>
          <w:rFonts w:ascii="Times New Roman" w:hAnsi="Times New Roman" w:cs="Times New Roman"/>
          <w:sz w:val="28"/>
          <w:szCs w:val="28"/>
        </w:rPr>
        <w:t xml:space="preserve"> по повышению качества обучения.</w:t>
      </w:r>
    </w:p>
    <w:p w:rsidR="00614120" w:rsidRDefault="00614120" w:rsidP="00614120">
      <w:pPr>
        <w:pStyle w:val="a3"/>
        <w:spacing w:line="276" w:lineRule="auto"/>
        <w:ind w:firstLine="709"/>
        <w:jc w:val="both"/>
        <w:rPr>
          <w:rFonts w:ascii="Times New Roman" w:hAnsi="Times New Roman" w:cs="Times New Roman"/>
          <w:sz w:val="28"/>
          <w:szCs w:val="28"/>
        </w:rPr>
      </w:pPr>
    </w:p>
    <w:p w:rsidR="002926AC" w:rsidRPr="002926AC" w:rsidRDefault="002C086E" w:rsidP="002926AC">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Р</w:t>
      </w:r>
      <w:r w:rsidR="002926AC" w:rsidRPr="002926AC">
        <w:rPr>
          <w:rFonts w:ascii="Times New Roman" w:hAnsi="Times New Roman" w:cs="Times New Roman"/>
          <w:b/>
          <w:sz w:val="28"/>
          <w:szCs w:val="28"/>
        </w:rPr>
        <w:t>екомендации</w:t>
      </w:r>
      <w:r w:rsidR="002926AC">
        <w:rPr>
          <w:rFonts w:ascii="Times New Roman" w:hAnsi="Times New Roman" w:cs="Times New Roman"/>
          <w:b/>
          <w:sz w:val="28"/>
          <w:szCs w:val="28"/>
        </w:rPr>
        <w:t>:</w:t>
      </w:r>
    </w:p>
    <w:p w:rsidR="002926AC" w:rsidRPr="002926AC" w:rsidRDefault="002926AC" w:rsidP="002926AC">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1. Продолжить планомерную работу школы в подготовке учащихся к ЕГЭ.</w:t>
      </w:r>
    </w:p>
    <w:p w:rsidR="002926AC" w:rsidRPr="002926AC" w:rsidRDefault="002926AC" w:rsidP="002926AC">
      <w:pPr>
        <w:pStyle w:val="a3"/>
        <w:spacing w:line="276" w:lineRule="auto"/>
        <w:ind w:firstLine="709"/>
        <w:jc w:val="both"/>
        <w:rPr>
          <w:rFonts w:ascii="Times New Roman" w:hAnsi="Times New Roman" w:cs="Times New Roman"/>
          <w:sz w:val="28"/>
          <w:szCs w:val="28"/>
        </w:rPr>
      </w:pPr>
      <w:r w:rsidRPr="002926AC">
        <w:rPr>
          <w:rFonts w:ascii="Times New Roman" w:hAnsi="Times New Roman" w:cs="Times New Roman"/>
          <w:sz w:val="28"/>
          <w:szCs w:val="28"/>
        </w:rPr>
        <w:t>2. Совершенствовать систему текущего контроля успеваемости, обеспечить объективность оценивания уровня подготовки учащихся.</w:t>
      </w:r>
    </w:p>
    <w:p w:rsidR="002926AC" w:rsidRPr="002926AC" w:rsidRDefault="002926AC" w:rsidP="002926AC">
      <w:pPr>
        <w:pStyle w:val="a3"/>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Pr="002926AC">
        <w:rPr>
          <w:rFonts w:ascii="Times New Roman" w:hAnsi="Times New Roman" w:cs="Times New Roman"/>
          <w:bCs/>
          <w:sz w:val="28"/>
          <w:szCs w:val="28"/>
        </w:rPr>
        <w:t xml:space="preserve">. </w:t>
      </w:r>
      <w:r w:rsidRPr="002926AC">
        <w:rPr>
          <w:rFonts w:ascii="Times New Roman" w:hAnsi="Times New Roman" w:cs="Times New Roman"/>
          <w:sz w:val="28"/>
          <w:szCs w:val="28"/>
        </w:rPr>
        <w:t>Усилить эффективность подготовки учащихся 11 класса к государственной итоговой аттестации:</w:t>
      </w:r>
    </w:p>
    <w:p w:rsidR="002926AC" w:rsidRPr="002926AC" w:rsidRDefault="002926AC" w:rsidP="00643C02">
      <w:pPr>
        <w:pStyle w:val="a3"/>
        <w:numPr>
          <w:ilvl w:val="0"/>
          <w:numId w:val="1"/>
        </w:numPr>
        <w:tabs>
          <w:tab w:val="clear" w:pos="1140"/>
          <w:tab w:val="num" w:pos="426"/>
        </w:tabs>
        <w:spacing w:line="276" w:lineRule="auto"/>
        <w:ind w:left="426"/>
        <w:jc w:val="both"/>
        <w:rPr>
          <w:rFonts w:ascii="Times New Roman" w:hAnsi="Times New Roman" w:cs="Times New Roman"/>
          <w:sz w:val="28"/>
          <w:szCs w:val="28"/>
        </w:rPr>
      </w:pPr>
      <w:r w:rsidRPr="002926AC">
        <w:rPr>
          <w:rFonts w:ascii="Times New Roman" w:hAnsi="Times New Roman" w:cs="Times New Roman"/>
          <w:sz w:val="28"/>
          <w:szCs w:val="28"/>
        </w:rPr>
        <w:t xml:space="preserve">в период подготовки к итоговой аттестации </w:t>
      </w:r>
      <w:r>
        <w:rPr>
          <w:rFonts w:ascii="Times New Roman" w:hAnsi="Times New Roman" w:cs="Times New Roman"/>
          <w:sz w:val="28"/>
          <w:szCs w:val="28"/>
        </w:rPr>
        <w:t>2019-2020</w:t>
      </w:r>
      <w:r w:rsidRPr="002926AC">
        <w:rPr>
          <w:rFonts w:ascii="Times New Roman" w:hAnsi="Times New Roman" w:cs="Times New Roman"/>
          <w:sz w:val="28"/>
          <w:szCs w:val="28"/>
        </w:rPr>
        <w:t xml:space="preserve"> учебного года каждому учителю вести свой журнал индивидуа</w:t>
      </w:r>
      <w:r>
        <w:rPr>
          <w:rFonts w:ascii="Times New Roman" w:hAnsi="Times New Roman" w:cs="Times New Roman"/>
          <w:sz w:val="28"/>
          <w:szCs w:val="28"/>
        </w:rPr>
        <w:t>льных часов по подготовке к ЕГЭ;</w:t>
      </w:r>
    </w:p>
    <w:p w:rsidR="002926AC" w:rsidRPr="002926AC" w:rsidRDefault="002926AC" w:rsidP="00643C02">
      <w:pPr>
        <w:pStyle w:val="a3"/>
        <w:numPr>
          <w:ilvl w:val="0"/>
          <w:numId w:val="1"/>
        </w:numPr>
        <w:tabs>
          <w:tab w:val="clear" w:pos="1140"/>
          <w:tab w:val="num" w:pos="426"/>
        </w:tabs>
        <w:spacing w:line="276" w:lineRule="auto"/>
        <w:ind w:left="426"/>
        <w:jc w:val="both"/>
        <w:rPr>
          <w:rFonts w:ascii="Times New Roman" w:hAnsi="Times New Roman" w:cs="Times New Roman"/>
          <w:sz w:val="28"/>
          <w:szCs w:val="28"/>
        </w:rPr>
      </w:pPr>
      <w:r w:rsidRPr="002926AC">
        <w:rPr>
          <w:rFonts w:ascii="Times New Roman" w:hAnsi="Times New Roman" w:cs="Times New Roman"/>
          <w:sz w:val="28"/>
          <w:szCs w:val="28"/>
        </w:rPr>
        <w:t xml:space="preserve">организовывать учебную деятельность с использованием активных форм обучения;  </w:t>
      </w:r>
    </w:p>
    <w:p w:rsidR="002926AC" w:rsidRPr="002926AC" w:rsidRDefault="002926AC" w:rsidP="00643C02">
      <w:pPr>
        <w:pStyle w:val="a3"/>
        <w:numPr>
          <w:ilvl w:val="0"/>
          <w:numId w:val="1"/>
        </w:numPr>
        <w:tabs>
          <w:tab w:val="clear" w:pos="1140"/>
          <w:tab w:val="num" w:pos="426"/>
        </w:tabs>
        <w:spacing w:line="276" w:lineRule="auto"/>
        <w:ind w:left="426"/>
        <w:jc w:val="both"/>
        <w:rPr>
          <w:rFonts w:ascii="Times New Roman" w:hAnsi="Times New Roman" w:cs="Times New Roman"/>
          <w:sz w:val="28"/>
          <w:szCs w:val="28"/>
        </w:rPr>
      </w:pPr>
      <w:r w:rsidRPr="002926AC">
        <w:rPr>
          <w:rFonts w:ascii="Times New Roman" w:hAnsi="Times New Roman" w:cs="Times New Roman"/>
          <w:sz w:val="28"/>
          <w:szCs w:val="28"/>
        </w:rPr>
        <w:t>планомерно осуществлять мониторинг учебных достижений учащихся;</w:t>
      </w:r>
    </w:p>
    <w:p w:rsidR="002926AC" w:rsidRPr="002926AC" w:rsidRDefault="002926AC" w:rsidP="00643C02">
      <w:pPr>
        <w:pStyle w:val="a3"/>
        <w:numPr>
          <w:ilvl w:val="0"/>
          <w:numId w:val="1"/>
        </w:numPr>
        <w:tabs>
          <w:tab w:val="clear" w:pos="1140"/>
          <w:tab w:val="num" w:pos="426"/>
        </w:tabs>
        <w:spacing w:line="276" w:lineRule="auto"/>
        <w:ind w:left="426"/>
        <w:jc w:val="both"/>
        <w:rPr>
          <w:rFonts w:ascii="Times New Roman" w:hAnsi="Times New Roman" w:cs="Times New Roman"/>
          <w:sz w:val="28"/>
          <w:szCs w:val="28"/>
        </w:rPr>
      </w:pPr>
      <w:r w:rsidRPr="002926AC">
        <w:rPr>
          <w:rFonts w:ascii="Times New Roman" w:hAnsi="Times New Roman" w:cs="Times New Roman"/>
          <w:sz w:val="28"/>
          <w:szCs w:val="28"/>
        </w:rPr>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2926AC" w:rsidRPr="002926AC" w:rsidRDefault="002926AC" w:rsidP="00643C02">
      <w:pPr>
        <w:pStyle w:val="a3"/>
        <w:numPr>
          <w:ilvl w:val="0"/>
          <w:numId w:val="1"/>
        </w:numPr>
        <w:tabs>
          <w:tab w:val="clear" w:pos="1140"/>
          <w:tab w:val="num" w:pos="426"/>
        </w:tabs>
        <w:spacing w:line="276" w:lineRule="auto"/>
        <w:ind w:left="426"/>
        <w:jc w:val="both"/>
        <w:rPr>
          <w:rFonts w:ascii="Times New Roman" w:hAnsi="Times New Roman" w:cs="Times New Roman"/>
          <w:sz w:val="28"/>
          <w:szCs w:val="28"/>
        </w:rPr>
      </w:pPr>
      <w:r w:rsidRPr="002926AC">
        <w:rPr>
          <w:rFonts w:ascii="Times New Roman" w:hAnsi="Times New Roman" w:cs="Times New Roman"/>
          <w:sz w:val="28"/>
          <w:szCs w:val="28"/>
        </w:rPr>
        <w:t>проводить дополнительные занятия с уча</w:t>
      </w:r>
      <w:r w:rsidR="00643C02">
        <w:rPr>
          <w:rFonts w:ascii="Times New Roman" w:hAnsi="Times New Roman" w:cs="Times New Roman"/>
          <w:sz w:val="28"/>
          <w:szCs w:val="28"/>
        </w:rPr>
        <w:t>щимися «группы риска»;</w:t>
      </w:r>
    </w:p>
    <w:p w:rsidR="002926AC" w:rsidRPr="002926AC" w:rsidRDefault="002926AC" w:rsidP="00643C02">
      <w:pPr>
        <w:pStyle w:val="a3"/>
        <w:numPr>
          <w:ilvl w:val="0"/>
          <w:numId w:val="1"/>
        </w:numPr>
        <w:tabs>
          <w:tab w:val="clear" w:pos="1140"/>
          <w:tab w:val="num" w:pos="426"/>
        </w:tabs>
        <w:spacing w:line="276" w:lineRule="auto"/>
        <w:ind w:left="426"/>
        <w:jc w:val="both"/>
        <w:rPr>
          <w:rFonts w:ascii="Times New Roman" w:hAnsi="Times New Roman" w:cs="Times New Roman"/>
          <w:sz w:val="28"/>
          <w:szCs w:val="28"/>
        </w:rPr>
      </w:pPr>
      <w:r w:rsidRPr="002926AC">
        <w:rPr>
          <w:rFonts w:ascii="Times New Roman" w:hAnsi="Times New Roman" w:cs="Times New Roman"/>
          <w:sz w:val="28"/>
          <w:szCs w:val="28"/>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AB142F" w:rsidRPr="00A13018" w:rsidRDefault="002926AC" w:rsidP="00A13018">
      <w:pPr>
        <w:pStyle w:val="a3"/>
        <w:numPr>
          <w:ilvl w:val="0"/>
          <w:numId w:val="1"/>
        </w:numPr>
        <w:tabs>
          <w:tab w:val="clear" w:pos="1140"/>
          <w:tab w:val="num" w:pos="426"/>
        </w:tabs>
        <w:spacing w:line="276" w:lineRule="auto"/>
        <w:ind w:left="426"/>
        <w:jc w:val="both"/>
        <w:rPr>
          <w:rFonts w:ascii="Times New Roman" w:hAnsi="Times New Roman" w:cs="Times New Roman"/>
          <w:sz w:val="28"/>
          <w:szCs w:val="28"/>
        </w:rPr>
      </w:pPr>
      <w:r w:rsidRPr="002926AC">
        <w:rPr>
          <w:rFonts w:ascii="Times New Roman" w:hAnsi="Times New Roman" w:cs="Times New Roman"/>
          <w:sz w:val="28"/>
          <w:szCs w:val="28"/>
        </w:rPr>
        <w:t>вести работу с учащимися по правильности заполнения экза</w:t>
      </w:r>
      <w:r w:rsidR="00A13018">
        <w:rPr>
          <w:rFonts w:ascii="Times New Roman" w:hAnsi="Times New Roman" w:cs="Times New Roman"/>
          <w:sz w:val="28"/>
          <w:szCs w:val="28"/>
        </w:rPr>
        <w:t>менационных бланков.</w:t>
      </w:r>
    </w:p>
    <w:p w:rsidR="002926AC" w:rsidRPr="002926AC" w:rsidRDefault="002926AC" w:rsidP="002926AC">
      <w:pPr>
        <w:pStyle w:val="a3"/>
        <w:spacing w:line="276" w:lineRule="auto"/>
        <w:ind w:firstLine="709"/>
        <w:jc w:val="both"/>
        <w:rPr>
          <w:rFonts w:ascii="Times New Roman" w:hAnsi="Times New Roman" w:cs="Times New Roman"/>
          <w:sz w:val="28"/>
          <w:szCs w:val="28"/>
        </w:rPr>
      </w:pPr>
    </w:p>
    <w:sectPr w:rsidR="002926AC" w:rsidRPr="00292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5D26"/>
    <w:multiLevelType w:val="hybridMultilevel"/>
    <w:tmpl w:val="FE5CA1A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FA"/>
    <w:rsid w:val="00066316"/>
    <w:rsid w:val="000900BD"/>
    <w:rsid w:val="001371F8"/>
    <w:rsid w:val="00142DB0"/>
    <w:rsid w:val="002926AC"/>
    <w:rsid w:val="002C086E"/>
    <w:rsid w:val="002D46F7"/>
    <w:rsid w:val="003137D7"/>
    <w:rsid w:val="003372FA"/>
    <w:rsid w:val="0035459B"/>
    <w:rsid w:val="00386B62"/>
    <w:rsid w:val="00401163"/>
    <w:rsid w:val="004C58FA"/>
    <w:rsid w:val="004E7BBE"/>
    <w:rsid w:val="004F73FD"/>
    <w:rsid w:val="00614120"/>
    <w:rsid w:val="00632D9C"/>
    <w:rsid w:val="00643C02"/>
    <w:rsid w:val="006A162E"/>
    <w:rsid w:val="00844826"/>
    <w:rsid w:val="008D0C3F"/>
    <w:rsid w:val="00A13018"/>
    <w:rsid w:val="00AB142F"/>
    <w:rsid w:val="00D84C7A"/>
    <w:rsid w:val="00DA5350"/>
    <w:rsid w:val="00DA60B8"/>
    <w:rsid w:val="00EB42C3"/>
    <w:rsid w:val="00FD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72FA"/>
    <w:pPr>
      <w:spacing w:after="0" w:line="240" w:lineRule="auto"/>
    </w:pPr>
  </w:style>
  <w:style w:type="table" w:styleId="a4">
    <w:name w:val="Table Grid"/>
    <w:basedOn w:val="a1"/>
    <w:uiPriority w:val="59"/>
    <w:rsid w:val="00337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Grid 2 Accent 5"/>
    <w:basedOn w:val="a1"/>
    <w:uiPriority w:val="68"/>
    <w:rsid w:val="00FD2A9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
    <w:name w:val="Light Grid Accent 1"/>
    <w:basedOn w:val="a1"/>
    <w:uiPriority w:val="62"/>
    <w:rsid w:val="00FD2A9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Balloon Text"/>
    <w:basedOn w:val="a"/>
    <w:link w:val="a6"/>
    <w:uiPriority w:val="99"/>
    <w:semiHidden/>
    <w:unhideWhenUsed/>
    <w:rsid w:val="00DA53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5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72FA"/>
    <w:pPr>
      <w:spacing w:after="0" w:line="240" w:lineRule="auto"/>
    </w:pPr>
  </w:style>
  <w:style w:type="table" w:styleId="a4">
    <w:name w:val="Table Grid"/>
    <w:basedOn w:val="a1"/>
    <w:uiPriority w:val="59"/>
    <w:rsid w:val="00337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Grid 2 Accent 5"/>
    <w:basedOn w:val="a1"/>
    <w:uiPriority w:val="68"/>
    <w:rsid w:val="00FD2A9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
    <w:name w:val="Light Grid Accent 1"/>
    <w:basedOn w:val="a1"/>
    <w:uiPriority w:val="62"/>
    <w:rsid w:val="00FD2A9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Balloon Text"/>
    <w:basedOn w:val="a"/>
    <w:link w:val="a6"/>
    <w:uiPriority w:val="99"/>
    <w:semiHidden/>
    <w:unhideWhenUsed/>
    <w:rsid w:val="00DA53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5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Преодолели min.порог</c:v>
                </c:pt>
              </c:strCache>
            </c:strRef>
          </c:tx>
          <c:invertIfNegative val="0"/>
          <c:dLbls>
            <c:dLbl>
              <c:idx val="6"/>
              <c:layout>
                <c:manualLayout>
                  <c:x val="2.4054551935671687E-3"/>
                  <c:y val="1.80817580214665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Обществознание</c:v>
                </c:pt>
                <c:pt idx="1">
                  <c:v>Русский язык</c:v>
                </c:pt>
                <c:pt idx="2">
                  <c:v>Физика</c:v>
                </c:pt>
                <c:pt idx="3">
                  <c:v>Математика</c:v>
                </c:pt>
                <c:pt idx="4">
                  <c:v>Информатика и ИКТ</c:v>
                </c:pt>
                <c:pt idx="5">
                  <c:v>Биология</c:v>
                </c:pt>
                <c:pt idx="6">
                  <c:v>Химия</c:v>
                </c:pt>
              </c:strCache>
            </c:strRef>
          </c:cat>
          <c:val>
            <c:numRef>
              <c:f>Лист1!$B$2:$B$8</c:f>
              <c:numCache>
                <c:formatCode>0%</c:formatCode>
                <c:ptCount val="7"/>
                <c:pt idx="0">
                  <c:v>0.6</c:v>
                </c:pt>
                <c:pt idx="1">
                  <c:v>1</c:v>
                </c:pt>
                <c:pt idx="2" formatCode="0.0%">
                  <c:v>0.77800000000000002</c:v>
                </c:pt>
                <c:pt idx="3">
                  <c:v>1</c:v>
                </c:pt>
                <c:pt idx="4">
                  <c:v>1</c:v>
                </c:pt>
                <c:pt idx="5">
                  <c:v>1</c:v>
                </c:pt>
                <c:pt idx="6" formatCode="0.0%">
                  <c:v>0.66700000000000004</c:v>
                </c:pt>
              </c:numCache>
            </c:numRef>
          </c:val>
        </c:ser>
        <c:ser>
          <c:idx val="1"/>
          <c:order val="1"/>
          <c:tx>
            <c:strRef>
              <c:f>Лист1!$C$1</c:f>
              <c:strCache>
                <c:ptCount val="1"/>
                <c:pt idx="0">
                  <c:v>Не преодолели min.порог</c:v>
                </c:pt>
              </c:strCache>
            </c:strRef>
          </c:tx>
          <c:invertIfNegative val="0"/>
          <c:dLbls>
            <c:dLbl>
              <c:idx val="0"/>
              <c:layout>
                <c:manualLayout>
                  <c:x val="2.1649096742104541E-2"/>
                  <c:y val="-2.7624588966742571E-17"/>
                </c:manualLayout>
              </c:layout>
              <c:showLegendKey val="0"/>
              <c:showVal val="1"/>
              <c:showCatName val="0"/>
              <c:showSerName val="0"/>
              <c:showPercent val="0"/>
              <c:showBubbleSize val="0"/>
            </c:dLbl>
            <c:dLbl>
              <c:idx val="1"/>
              <c:layout>
                <c:manualLayout>
                  <c:x val="1.4432731161403013E-2"/>
                  <c:y val="6.0272526738221702E-3"/>
                </c:manualLayout>
              </c:layout>
              <c:showLegendKey val="0"/>
              <c:showVal val="1"/>
              <c:showCatName val="0"/>
              <c:showSerName val="0"/>
              <c:showPercent val="0"/>
              <c:showBubbleSize val="0"/>
            </c:dLbl>
            <c:dLbl>
              <c:idx val="2"/>
              <c:layout>
                <c:manualLayout>
                  <c:x val="1.924364154853735E-2"/>
                  <c:y val="0"/>
                </c:manualLayout>
              </c:layout>
              <c:showLegendKey val="0"/>
              <c:showVal val="1"/>
              <c:showCatName val="0"/>
              <c:showSerName val="0"/>
              <c:showPercent val="0"/>
              <c:showBubbleSize val="0"/>
            </c:dLbl>
            <c:dLbl>
              <c:idx val="3"/>
              <c:layout>
                <c:manualLayout>
                  <c:x val="2.405455193567169E-2"/>
                  <c:y val="0"/>
                </c:manualLayout>
              </c:layout>
              <c:showLegendKey val="0"/>
              <c:showVal val="1"/>
              <c:showCatName val="0"/>
              <c:showSerName val="0"/>
              <c:showPercent val="0"/>
              <c:showBubbleSize val="0"/>
            </c:dLbl>
            <c:dLbl>
              <c:idx val="4"/>
              <c:layout>
                <c:manualLayout>
                  <c:x val="2.405455193567169E-2"/>
                  <c:y val="0"/>
                </c:manualLayout>
              </c:layout>
              <c:showLegendKey val="0"/>
              <c:showVal val="1"/>
              <c:showCatName val="0"/>
              <c:showSerName val="0"/>
              <c:showPercent val="0"/>
              <c:showBubbleSize val="0"/>
            </c:dLbl>
            <c:dLbl>
              <c:idx val="5"/>
              <c:layout>
                <c:manualLayout>
                  <c:x val="1.4432731161403013E-2"/>
                  <c:y val="0"/>
                </c:manualLayout>
              </c:layout>
              <c:showLegendKey val="0"/>
              <c:showVal val="1"/>
              <c:showCatName val="0"/>
              <c:showSerName val="0"/>
              <c:showPercent val="0"/>
              <c:showBubbleSize val="0"/>
            </c:dLbl>
            <c:dLbl>
              <c:idx val="6"/>
              <c:layout>
                <c:manualLayout>
                  <c:x val="3.60818279035075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Обществознание</c:v>
                </c:pt>
                <c:pt idx="1">
                  <c:v>Русский язык</c:v>
                </c:pt>
                <c:pt idx="2">
                  <c:v>Физика</c:v>
                </c:pt>
                <c:pt idx="3">
                  <c:v>Математика</c:v>
                </c:pt>
                <c:pt idx="4">
                  <c:v>Информатика и ИКТ</c:v>
                </c:pt>
                <c:pt idx="5">
                  <c:v>Биология</c:v>
                </c:pt>
                <c:pt idx="6">
                  <c:v>Химия</c:v>
                </c:pt>
              </c:strCache>
            </c:strRef>
          </c:cat>
          <c:val>
            <c:numRef>
              <c:f>Лист1!$C$2:$C$8</c:f>
              <c:numCache>
                <c:formatCode>0%</c:formatCode>
                <c:ptCount val="7"/>
                <c:pt idx="0">
                  <c:v>0.4</c:v>
                </c:pt>
                <c:pt idx="1">
                  <c:v>0</c:v>
                </c:pt>
                <c:pt idx="2" formatCode="0.0%">
                  <c:v>0.222</c:v>
                </c:pt>
                <c:pt idx="3">
                  <c:v>0</c:v>
                </c:pt>
                <c:pt idx="4">
                  <c:v>0</c:v>
                </c:pt>
                <c:pt idx="5">
                  <c:v>0</c:v>
                </c:pt>
                <c:pt idx="6" formatCode="0.0%">
                  <c:v>0.33300000000000002</c:v>
                </c:pt>
              </c:numCache>
            </c:numRef>
          </c:val>
        </c:ser>
        <c:dLbls>
          <c:showLegendKey val="0"/>
          <c:showVal val="1"/>
          <c:showCatName val="0"/>
          <c:showSerName val="0"/>
          <c:showPercent val="0"/>
          <c:showBubbleSize val="0"/>
        </c:dLbls>
        <c:gapWidth val="150"/>
        <c:shape val="cylinder"/>
        <c:axId val="36706560"/>
        <c:axId val="36708352"/>
        <c:axId val="0"/>
      </c:bar3DChart>
      <c:catAx>
        <c:axId val="36706560"/>
        <c:scaling>
          <c:orientation val="minMax"/>
        </c:scaling>
        <c:delete val="0"/>
        <c:axPos val="b"/>
        <c:majorTickMark val="out"/>
        <c:minorTickMark val="none"/>
        <c:tickLblPos val="nextTo"/>
        <c:crossAx val="36708352"/>
        <c:crosses val="autoZero"/>
        <c:auto val="1"/>
        <c:lblAlgn val="ctr"/>
        <c:lblOffset val="100"/>
        <c:noMultiLvlLbl val="0"/>
      </c:catAx>
      <c:valAx>
        <c:axId val="36708352"/>
        <c:scaling>
          <c:orientation val="minMax"/>
        </c:scaling>
        <c:delete val="0"/>
        <c:axPos val="l"/>
        <c:majorGridlines/>
        <c:numFmt formatCode="0%" sourceLinked="1"/>
        <c:majorTickMark val="out"/>
        <c:minorTickMark val="none"/>
        <c:tickLblPos val="nextTo"/>
        <c:crossAx val="367065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Инспектор1</dc:creator>
  <cp:lastModifiedBy>Инспектор1</cp:lastModifiedBy>
  <cp:revision>10</cp:revision>
  <dcterms:created xsi:type="dcterms:W3CDTF">2019-09-04T04:20:00Z</dcterms:created>
  <dcterms:modified xsi:type="dcterms:W3CDTF">2019-10-21T07:30:00Z</dcterms:modified>
</cp:coreProperties>
</file>