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lang w:val="en-US" w:bidi="en-US"/>
        </w:rPr>
      </w:pPr>
      <w:r>
        <w:rPr>
          <w:rFonts w:ascii="Liberation Serif" w:hAnsi="Liberation Serif"/>
          <w:sz w:val="40"/>
          <w:szCs w:val="40"/>
          <w:lang w:val="en-US" w:bidi="en-US"/>
        </w:rPr>
        <w:fldChar w:fldCharType="begin"/>
      </w:r>
      <w:r>
        <w:rPr>
          <w:rFonts w:ascii="Liberation Serif" w:hAnsi="Liberation Serif"/>
          <w:sz w:val="40"/>
          <w:szCs w:val="40"/>
          <w:lang w:val="en-US" w:bidi="en-US"/>
        </w:rPr>
        <w:instrText xml:space="preserve"> SHAPE  \* MERGEFORMAT </w:instrText>
      </w:r>
      <w:r>
        <w:rPr>
          <w:rFonts w:ascii="Liberation Serif" w:hAnsi="Liberation Serif"/>
          <w:sz w:val="40"/>
          <w:szCs w:val="40"/>
          <w:lang w:val="en-US" w:bidi="en-US"/>
        </w:rPr>
        <w:fldChar w:fldCharType="separate"/>
      </w:r>
      <w:r>
        <w:rPr>
          <w:rFonts w:ascii="Liberation Serif" w:hAnsi="Liberation Serif"/>
          <w:sz w:val="40"/>
          <w:szCs w:val="4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62195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6723" cy="628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6.8pt;height:49.5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erif" w:hAnsi="Liberation Serif"/>
          <w:sz w:val="40"/>
          <w:szCs w:val="40"/>
          <w:lang w:val="en-US" w:bidi="en-US"/>
        </w:rPr>
        <w:fldChar w:fldCharType="end"/>
      </w:r>
      <w:r>
        <w:rPr>
          <w:rFonts w:ascii="Liberation Serif" w:hAnsi="Liberation Serif"/>
          <w:lang w:val="en-US"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sz w:val="40"/>
          <w:szCs w:val="40"/>
          <w:lang w:bidi="en-US"/>
        </w:rPr>
        <w:t xml:space="preserve">ГУБЕРНАТОР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sz w:val="40"/>
          <w:szCs w:val="40"/>
          <w:lang w:bidi="en-US"/>
        </w:rPr>
        <w:t xml:space="preserve">ЯМАЛО-НЕНЕЦКОГО АВТОНОМНОГО ОКРУГА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color w:val="005EB8"/>
          <w:sz w:val="40"/>
          <w:szCs w:val="40"/>
          <w:lang w:bidi="en-US"/>
        </w:rPr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color w:val="E4002B"/>
          <w:lang w:bidi="en-US"/>
        </w:rPr>
      </w:pPr>
      <w:r>
        <w:rPr>
          <w:rFonts w:ascii="Liberation Serif" w:hAnsi="Liberation Serif"/>
          <w:b/>
          <w:color w:val="E4002B"/>
          <w:sz w:val="44"/>
          <w:szCs w:val="44"/>
          <w:lang w:bidi="en-US"/>
        </w:rPr>
        <w:t xml:space="preserve">ПОСТАНОВЛЕНИЕ</w:t>
      </w:r>
      <w:r>
        <w:rPr>
          <w:rFonts w:ascii="Liberation Serif" w:hAnsi="Liberation Serif"/>
          <w:color w:val="E4002B"/>
          <w:lang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44"/>
          <w:lang w:bidi="en-US"/>
        </w:rPr>
      </w:r>
      <w:r>
        <w:rPr>
          <w:rFonts w:ascii="Liberation Serif" w:hAnsi="Liberation Serif"/>
          <w:sz w:val="28"/>
          <w:lang w:bidi="en-US"/>
        </w:rPr>
      </w:r>
      <w:r>
        <w:rPr>
          <w:sz w:val="28"/>
        </w:rPr>
      </w:r>
    </w:p>
    <w:p>
      <w:pPr>
        <w:pStyle w:val="888"/>
        <w:spacing w:after="0" w:afterAutospacing="0" w:line="240" w:lineRule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  <w:lang w:bidi="en-US"/>
        </w:rPr>
      </w:r>
      <w:r>
        <w:rPr>
          <w:rFonts w:ascii="Liberation Serif" w:hAnsi="Liberation Serif"/>
          <w:sz w:val="28"/>
          <w:lang w:bidi="en-US"/>
        </w:rPr>
      </w:r>
      <w:r>
        <w:rPr>
          <w:rFonts w:ascii="Liberation Serif" w:hAnsi="Liberation Serif"/>
          <w:sz w:val="28"/>
          <w:szCs w:val="28"/>
          <w:lang w:bidi="en-US" w:eastAsia="ru-RU"/>
        </w:rPr>
      </w:r>
      <w:r>
        <w:rPr>
          <w:rFonts w:ascii="Liberation Serif" w:hAnsi="Liberation Serif"/>
          <w:sz w:val="28"/>
          <w:szCs w:val="28"/>
          <w:lang w:bidi="en-US"/>
        </w:rPr>
        <w:t xml:space="preserve">05 декабря 2022 г.                                          </w:t>
      </w:r>
      <w:r>
        <w:rPr>
          <w:rFonts w:ascii="Liberation Serif" w:hAnsi="Liberation Serif"/>
          <w:sz w:val="28"/>
          <w:szCs w:val="28"/>
          <w:lang w:bidi="en-US"/>
        </w:rPr>
        <w:t xml:space="preserve">                               </w:t>
      </w:r>
      <w:r>
        <w:rPr>
          <w:rFonts w:ascii="Liberation Serif" w:hAnsi="Liberation Serif"/>
          <w:sz w:val="28"/>
          <w:szCs w:val="28"/>
          <w:lang w:bidi="en-US"/>
        </w:rPr>
        <w:t xml:space="preserve">                № 1</w:t>
      </w:r>
      <w:r>
        <w:rPr>
          <w:rFonts w:ascii="Liberation Serif" w:hAnsi="Liberation Serif"/>
          <w:sz w:val="28"/>
          <w:szCs w:val="28"/>
          <w:lang w:val="en-US"/>
        </w:rPr>
        <w:t xml:space="preserve">55</w:t>
      </w:r>
      <w:r>
        <w:rPr>
          <w:rFonts w:ascii="Liberation Serif" w:hAnsi="Liberation Serif"/>
          <w:sz w:val="28"/>
          <w:szCs w:val="28"/>
          <w:lang w:bidi="en-US"/>
        </w:rPr>
        <w:t xml:space="preserve">-ПГ</w:t>
      </w:r>
      <w:r/>
      <w:r>
        <w:rPr>
          <w:rFonts w:ascii="Liberation Serif" w:hAnsi="Liberation Serif"/>
          <w:sz w:val="28"/>
          <w:lang w:bidi="en-US"/>
        </w:rPr>
      </w:r>
      <w:r>
        <w:rPr>
          <w:sz w:val="28"/>
        </w:rPr>
      </w:r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color w:val="005EB8"/>
          <w:lang w:bidi="en-US"/>
        </w:rPr>
      </w:pPr>
      <w:r>
        <w:rPr>
          <w:rFonts w:ascii="Liberation Serif" w:hAnsi="Liberation Serif"/>
          <w:b/>
          <w:color w:val="005EB8"/>
          <w:lang w:bidi="en-US"/>
        </w:rPr>
        <w:t xml:space="preserve">г. Салехард</w:t>
      </w:r>
      <w:r>
        <w:rPr>
          <w:rFonts w:ascii="Liberation Serif" w:hAnsi="Liberation Serif"/>
          <w:color w:val="005EB8"/>
          <w:lang w:bidi="en-US"/>
        </w:rPr>
      </w:r>
      <w:r/>
    </w:p>
    <w:p>
      <w:pPr>
        <w:pStyle w:val="888"/>
        <w:jc w:val="center"/>
        <w:spacing w:after="0" w:afterAutospacing="0" w:line="240" w:lineRule="auto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sz w:val="28"/>
        </w:rPr>
      </w:r>
      <w:r>
        <w:rPr>
          <w:sz w:val="28"/>
        </w:rPr>
      </w:r>
    </w:p>
    <w:p>
      <w:pPr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Губернатора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Ямало-Ненецкого автономного округа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03 июня 2021 года № 85-ПГ 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rPr>
          <w:rFonts w:ascii="Liberation Serif" w:hAnsi="Liberation Serif"/>
          <w:b/>
          <w:sz w:val="28"/>
          <w:szCs w:val="28"/>
        </w:rPr>
        <w:suppressLineNumbers w:val="0"/>
      </w:pPr>
      <w:r>
        <w:rPr>
          <w:rFonts w:ascii="Liberation Serif" w:hAnsi="Liberation Serif"/>
          <w:b/>
          <w:sz w:val="28"/>
          <w:szCs w:val="28"/>
        </w:rPr>
        <w:t xml:space="preserve">П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57"/>
          <w:sz w:val="28"/>
          <w:szCs w:val="28"/>
        </w:rPr>
        <w:t xml:space="preserve">остановля</w:t>
      </w:r>
      <w:r>
        <w:rPr>
          <w:rFonts w:ascii="Liberation Serif" w:hAnsi="Liberation Serif"/>
          <w:b/>
          <w:spacing w:val="0"/>
          <w:sz w:val="28"/>
          <w:szCs w:val="28"/>
        </w:rPr>
        <w:t xml:space="preserve">ю: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/>
          <w:sz w:val="28"/>
          <w:szCs w:val="28"/>
        </w:rPr>
        <w:t xml:space="preserve">1. Утвердить прилагаемые изменения, которые вносятся </w:t>
      </w:r>
      <w:r>
        <w:rPr>
          <w:rFonts w:ascii="Liberation Serif" w:hAnsi="Liberation Serif" w:eastAsia="Calibri"/>
          <w:sz w:val="28"/>
          <w:szCs w:val="28"/>
        </w:rPr>
        <w:t xml:space="preserve">в постановление Губернатора Ямало-Ненецкого автономного округа от 03 июня 2021 года </w:t>
        <w:br/>
        <w:t xml:space="preserve">№ 85-ПГ «Об учреждении именной стипендии Губернатора Ямало-Ненецкого автономного округа, стипендий за выдающиеся творческие и спортивные достижения».</w:t>
      </w:r>
      <w:r/>
    </w:p>
    <w:p>
      <w:pPr>
        <w:ind w:firstLine="709"/>
        <w:jc w:val="both"/>
        <w:tabs>
          <w:tab w:val="left" w:pos="1134" w:leader="none"/>
        </w:tabs>
        <w:rPr>
          <w:rFonts w:ascii="Liberation Serif" w:hAnsi="Liberation Serif"/>
          <w:b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2.</w:t>
      </w:r>
      <w:r>
        <w:rPr>
          <w:rFonts w:ascii="Liberation Serif" w:hAnsi="Liberation Serif"/>
          <w:sz w:val="28"/>
          <w:szCs w:val="28"/>
        </w:rPr>
        <w:t xml:space="preserve"> Настоящее постановление вступает в силу с 01 января 2023 года.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Губернатор </w:t>
      </w:r>
      <w:r/>
    </w:p>
    <w:p>
      <w:pPr>
        <w:shd w:val="clear" w:color="auto" w:fill="ffffff"/>
        <w:rPr>
          <w:rFonts w:ascii="Liberation Serif" w:hAnsi="Liberation Serif"/>
          <w:sz w:val="28"/>
          <w:szCs w:val="28"/>
        </w:rPr>
        <w:sectPr>
          <w:headerReference w:type="default" r:id="rId8"/>
          <w:headerReference w:type="even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567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Ямало-Ненецкого автономного округа                                               Д.А. Артюхов</w:t>
      </w:r>
      <w:r/>
    </w:p>
    <w:p>
      <w:pPr>
        <w:ind w:left="4962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УТВЕРЖДЕНЫ</w:t>
      </w:r>
      <w:r/>
    </w:p>
    <w:p>
      <w:pPr>
        <w:ind w:left="4962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4962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постановлением Губернатора</w:t>
      </w:r>
      <w:r/>
    </w:p>
    <w:p>
      <w:pPr>
        <w:ind w:left="4962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4962"/>
        <w:rPr>
          <w:rFonts w:ascii="Liberation Serif" w:hAnsi="Liberation Serif"/>
          <w:sz w:val="28"/>
          <w:szCs w:val="28"/>
        </w:rPr>
        <w:outlineLvl w:val="1"/>
      </w:pPr>
      <w:r>
        <w:rPr>
          <w:rFonts w:ascii="Liberation Serif" w:hAnsi="Liberation Serif"/>
          <w:sz w:val="28"/>
          <w:szCs w:val="28"/>
        </w:rPr>
        <w:t xml:space="preserve">от 05 декабря 2022 года № 155-ПГ</w:t>
      </w:r>
      <w:r/>
    </w:p>
    <w:p>
      <w:pPr>
        <w:ind w:left="4820"/>
        <w:jc w:val="right"/>
        <w:tabs>
          <w:tab w:val="left" w:pos="595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4820"/>
        <w:jc w:val="center"/>
        <w:tabs>
          <w:tab w:val="left" w:pos="595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ИЗМЕНЕНИЯ,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которые вносятся в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постановление Губернатора Ямало-Ненецкого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автономного округа от 03 июня 2021 года № 85-ПГ 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</w:r>
      <w:r/>
    </w:p>
    <w:p>
      <w:pPr>
        <w:pStyle w:val="910"/>
        <w:ind w:firstLine="709"/>
        <w:jc w:val="both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1. Пункты 1, 2 изложить в следующей редакции:</w:t>
      </w:r>
      <w:r/>
    </w:p>
    <w:p>
      <w:pPr>
        <w:pStyle w:val="910"/>
        <w:ind w:firstLine="709"/>
        <w:jc w:val="both"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«1. Учредить:</w:t>
      </w:r>
      <w:r/>
    </w:p>
    <w:p>
      <w:pPr>
        <w:pStyle w:val="910"/>
        <w:ind w:firstLine="709"/>
        <w:jc w:val="both"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именную стипендию Губернатора Ямало-Ненецкого автономного округа в размере 10 000 (десять тысяч) рублей в месяц;</w:t>
      </w:r>
      <w:r/>
    </w:p>
    <w:p>
      <w:pPr>
        <w:pStyle w:val="910"/>
        <w:ind w:firstLine="709"/>
        <w:jc w:val="both"/>
        <w:tabs>
          <w:tab w:val="left" w:pos="5954" w:leader="none"/>
        </w:tabs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стипендию за выдающиеся творческие достижения в размере 5 000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(пять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 тысяч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) рублей в месяц;</w:t>
      </w:r>
      <w:r/>
    </w:p>
    <w:p>
      <w:pPr>
        <w:pStyle w:val="910"/>
        <w:ind w:firstLine="709"/>
        <w:jc w:val="both"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стипендию за выдающиеся спортивные достижения в размере 2 000 (две тысячи) рублей в месяц.</w:t>
      </w:r>
      <w:r/>
    </w:p>
    <w:p>
      <w:pPr>
        <w:pStyle w:val="910"/>
        <w:ind w:firstLine="709"/>
        <w:jc w:val="both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 Утвердить прилагаемое Положение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.».</w:t>
      </w:r>
      <w:r/>
    </w:p>
    <w:p>
      <w:pPr>
        <w:pStyle w:val="910"/>
        <w:ind w:firstLine="709"/>
        <w:jc w:val="both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 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В Положении о порядке и условиях выплаты именных стипендий Губернатора Ямало-Ненецкого автономного округа, стипендий за выдающиеся творческие и спортивные дос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тижения учащимся общеобразовательных организаций и организаций дополнительного образования, студентам профессиональных образовательных организаций, студентам и аспирантам образовательных организаций высшего образования, обучающимся по очной форме обучения:</w:t>
      </w:r>
      <w:r/>
    </w:p>
    <w:p>
      <w:pPr>
        <w:pStyle w:val="910"/>
        <w:ind w:firstLine="709"/>
        <w:jc w:val="both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2.1. наименование изложить в следующей редакции: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«ПОЛОЖЕНИЕ 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о порядке и условиях выплаты именных стипендий Губернатора 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Ямало-Ненецкого автономного округа, стипендий за выдающиеся</w:t>
      </w:r>
      <w:r/>
    </w:p>
    <w:p>
      <w:pPr>
        <w:pStyle w:val="910"/>
        <w:jc w:val="center"/>
        <w:widowControl/>
        <w:tabs>
          <w:tab w:val="left" w:pos="5954" w:leader="none"/>
        </w:tabs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творческие и спортивные достижения»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;</w:t>
      </w:r>
      <w:r/>
    </w:p>
    <w:p>
      <w:pPr>
        <w:pStyle w:val="910"/>
        <w:ind w:left="0" w:right="0" w:firstLine="709"/>
        <w:jc w:val="both"/>
        <w:widowControl/>
        <w:tabs>
          <w:tab w:val="left" w:pos="5954" w:leader="none"/>
        </w:tabs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2.2. пункт 1.1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изложить в следующей редакции: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/>
      <w:bookmarkStart w:id="0" w:name="P53"/>
      <w:r/>
      <w:bookmarkEnd w:id="0"/>
      <w:r>
        <w:rPr>
          <w:rFonts w:ascii="Liberation Serif" w:hAnsi="Liberation Serif"/>
        </w:rPr>
        <w:t xml:space="preserve">«1.1. Именные стипендии Губернатора Ямало-Ненецкого автономного округа (далее – именная стипендия, автономный округ) выплачиваются: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/>
      <w:bookmarkStart w:id="1" w:name="Par62"/>
      <w:r/>
      <w:bookmarkEnd w:id="1"/>
      <w:r>
        <w:rPr>
          <w:rFonts w:ascii="Liberation Serif" w:hAnsi="Liberation Serif"/>
        </w:rPr>
        <w:t xml:space="preserve">- </w:t>
      </w:r>
      <w:r>
        <w:rPr>
          <w:rFonts w:ascii="Liberation Serif" w:hAnsi="Liberation Serif"/>
        </w:rPr>
        <w:t xml:space="preserve">обучающимся </w:t>
      </w:r>
      <w:r>
        <w:rPr>
          <w:rFonts w:ascii="Liberation Serif" w:hAnsi="Liberation Serif"/>
        </w:rPr>
        <w:t xml:space="preserve">профессиональных образовательных организаций, образоват</w:t>
      </w:r>
      <w:r>
        <w:rPr>
          <w:rFonts w:ascii="Liberation Serif" w:hAnsi="Liberation Serif"/>
        </w:rPr>
        <w:t xml:space="preserve">ельных организаций высшего образования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выпускникам общеобразовательных организаций, расположенных в автономном округе, обучающимся по очной форме обучения, по итогам сдачи зимней/летней экзаменационной сессии обучения «на отлично», принимающим участие в </w:t>
      </w:r>
      <w:r>
        <w:rPr>
          <w:rFonts w:ascii="Liberation Serif" w:hAnsi="Liberation Serif"/>
        </w:rPr>
        <w:t xml:space="preserve">научно-исследовательской работе, и (или) за достижения интеллектуальной и творческой направленности за последние два года; 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 </w:t>
      </w:r>
      <w:r>
        <w:rPr>
          <w:rFonts w:ascii="Liberation Serif" w:hAnsi="Liberation Serif"/>
          <w:shd w:val="clear" w:color="auto" w:fill="ffffff" w:themeFill="background1"/>
        </w:rPr>
        <w:t xml:space="preserve">обучающимся</w:t>
      </w:r>
      <w:r>
        <w:rPr>
          <w:rFonts w:ascii="Liberation Serif" w:hAnsi="Liberation Serif"/>
        </w:rPr>
        <w:t xml:space="preserve"> по очной форме обучения в образовательных организаци</w:t>
      </w:r>
      <w:r>
        <w:rPr>
          <w:rFonts w:ascii="Liberation Serif" w:hAnsi="Liberation Serif"/>
        </w:rPr>
        <w:t xml:space="preserve">ях</w:t>
      </w:r>
      <w:r>
        <w:rPr>
          <w:rFonts w:ascii="Liberation Serif" w:hAnsi="Liberation Serif"/>
        </w:rPr>
        <w:t xml:space="preserve"> высшего образования, ранее освоившим по очной форме обучения программы бакалавриата, специалит</w:t>
      </w:r>
      <w:r>
        <w:rPr>
          <w:rFonts w:ascii="Liberation Serif" w:hAnsi="Liberation Serif"/>
        </w:rPr>
        <w:t xml:space="preserve">ета, магистратуры, аспирантуры, ординатуры и сдавшим заключительную сессию по указанным программам на «отлично», принимающим участие в научно-исследовательской работе и (или) за достижения интеллектуальной и творческой направленности за последние два года;</w:t>
      </w:r>
      <w:r>
        <w:rPr>
          <w:rFonts w:ascii="Liberation Serif" w:hAnsi="Liberation Serif"/>
        </w:rPr>
        <w:t xml:space="preserve"> 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/>
      <w:bookmarkStart w:id="2" w:name="Par63"/>
      <w:r/>
      <w:bookmarkEnd w:id="2"/>
      <w:r>
        <w:rPr>
          <w:rFonts w:ascii="Liberation Serif" w:hAnsi="Liberation Serif"/>
        </w:rPr>
        <w:t xml:space="preserve">- обучающимся по очной форме обучения в образовательных организаци</w:t>
      </w:r>
      <w:r>
        <w:rPr>
          <w:rFonts w:ascii="Liberation Serif" w:hAnsi="Liberation Serif"/>
        </w:rPr>
        <w:t xml:space="preserve">ях</w:t>
      </w:r>
      <w:r>
        <w:rPr>
          <w:rFonts w:ascii="Liberation Serif" w:hAnsi="Liberation Serif"/>
        </w:rPr>
        <w:t xml:space="preserve"> высшего образования, относящимся к коренным малочисленным народам Севера в автономном округе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выпускникам общеобразовательных организаций, расположенных в автономном округе,  по итогам сдачи зимней/летней экзаменационной сессии </w:t>
      </w:r>
      <w:r>
        <w:rPr>
          <w:rFonts w:ascii="Liberation Serif" w:hAnsi="Liberation Serif"/>
        </w:rPr>
        <w:t xml:space="preserve">на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«хорошо и отлично» или «отлично»;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/>
      <w:bookmarkStart w:id="3" w:name="Par64"/>
      <w:r/>
      <w:bookmarkEnd w:id="3"/>
      <w:r>
        <w:rPr>
          <w:rFonts w:ascii="Liberation Serif" w:hAnsi="Liberation Serif"/>
        </w:rPr>
        <w:t xml:space="preserve">- выпускникам-медалистам </w:t>
      </w:r>
      <w:r>
        <w:rPr>
          <w:rFonts w:ascii="Liberation Serif" w:hAnsi="Liberation Serif"/>
        </w:rPr>
        <w:t xml:space="preserve">общеобразовательных организаций, расположенных в автономном округе, обучающимся по очной форме обучения в организациях высшего образования по направлениям социальной сферы (образование, здравоохранение, культура), не ранее окончания второго курса обучения </w:t>
      </w:r>
      <w:r>
        <w:rPr>
          <w:rFonts w:ascii="Liberation Serif" w:hAnsi="Liberation Serif"/>
        </w:rPr>
        <w:t xml:space="preserve">на</w:t>
      </w:r>
      <w:r>
        <w:rPr>
          <w:rFonts w:ascii="Liberation Serif" w:hAnsi="Liberation Serif"/>
        </w:rPr>
        <w:t xml:space="preserve"> «отлично и хорошо» или «отлично</w:t>
      </w:r>
      <w:r>
        <w:rPr>
          <w:rFonts w:ascii="Liberation Serif" w:hAnsi="Liberation Serif"/>
          <w:color w:val="000000" w:themeColor="text1"/>
        </w:rPr>
        <w:t xml:space="preserve">»</w:t>
      </w:r>
      <w:r>
        <w:rPr>
          <w:rFonts w:ascii="Liberation Serif" w:hAnsi="Liberation Serif"/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 выпускникам-медалистам общеобразовательных организаций, обучающимся по очной форме обучения в образовательных организациях высшего образования по направлениям социальной сферы (образование, здравоохранение, культура), ранее освоившим по очной фо</w:t>
      </w:r>
      <w:r>
        <w:rPr>
          <w:rFonts w:ascii="Liberation Serif" w:hAnsi="Liberation Serif"/>
        </w:rPr>
        <w:t xml:space="preserve">рме обучения программы бакалавриата, специалитета, магистратуры, аспирантуры, ординатуры по направлениям социальной сферы (образование, здравоохранение, культура) и сдавшим заключительную сессию по указанным программам на «отлично и хорошо» или «отлично». 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bookmarkStart w:id="4" w:name="_GoBack"/>
      <w:r/>
      <w:bookmarkEnd w:id="4"/>
      <w:r>
        <w:rPr>
          <w:rFonts w:ascii="Liberation Serif" w:hAnsi="Liberation Serif"/>
        </w:rPr>
        <w:t xml:space="preserve">выпускникам-медалистам общеобразовательных организаций, расположенных в автономном округе, относятся лица, получившие медаль «За особые успехи» в соответствии с постановлением </w:t>
      </w:r>
      <w:r>
        <w:rPr>
          <w:rFonts w:ascii="Liberation Serif" w:hAnsi="Liberation Serif"/>
        </w:rPr>
        <w:t xml:space="preserve">Администрации автономного округа от 27 мая 2010 года № 253-А «Об утверждении Положения о премировании (материальном поощрении) выпускников общеобразовательных организаций Ямало-Ненецкого автономного округа, награжденных медалью «За особые успехи в учении».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 совместном упоминании лиц</w:t>
      </w:r>
      <w:r>
        <w:rPr>
          <w:rFonts w:ascii="Liberation Serif" w:hAnsi="Liberation Serif"/>
        </w:rPr>
        <w:t xml:space="preserve">а</w:t>
      </w:r>
      <w:r>
        <w:rPr>
          <w:rFonts w:ascii="Liberation Serif" w:hAnsi="Liberation Serif"/>
        </w:rPr>
        <w:t xml:space="preserve">, указанны</w:t>
      </w:r>
      <w:r>
        <w:rPr>
          <w:rFonts w:ascii="Liberation Serif" w:hAnsi="Liberation Serif"/>
        </w:rPr>
        <w:t xml:space="preserve">е</w:t>
      </w:r>
      <w:r>
        <w:rPr>
          <w:rFonts w:ascii="Liberation Serif" w:hAnsi="Liberation Serif"/>
        </w:rPr>
        <w:t xml:space="preserve"> в пункте 1.1 настоящего раздела, именуются </w:t>
      </w:r>
      <w:r>
        <w:rPr>
          <w:rFonts w:ascii="Liberation Serif" w:hAnsi="Liberation Serif"/>
        </w:rPr>
        <w:t xml:space="preserve">обучающи</w:t>
      </w:r>
      <w:r>
        <w:rPr>
          <w:rFonts w:ascii="Liberation Serif" w:hAnsi="Liberation Serif"/>
        </w:rPr>
        <w:t xml:space="preserve">ми</w:t>
      </w:r>
      <w:r>
        <w:rPr>
          <w:rFonts w:ascii="Liberation Serif" w:hAnsi="Liberation Serif"/>
        </w:rPr>
        <w:t xml:space="preserve">ся</w:t>
      </w:r>
      <w:r>
        <w:rPr>
          <w:rFonts w:ascii="Liberation Serif" w:hAnsi="Liberation Serif"/>
        </w:rPr>
        <w:t xml:space="preserve">.»;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2.3. пункт 1.2 изложить в следующей редакции: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«1.2. Решение о назначении именной стипендии обучающимся принимается два раза в год (март, сентябрь) исполнительными органами автономного округа, указанными в приложении </w:t>
      </w:r>
      <w:r>
        <w:rPr>
          <w:rFonts w:ascii="Liberation Serif" w:hAnsi="Liberation Serif"/>
        </w:rPr>
        <w:t xml:space="preserve">№</w:t>
      </w:r>
      <w:r>
        <w:rPr>
          <w:rFonts w:ascii="Liberation Serif" w:hAnsi="Liberation Serif"/>
        </w:rPr>
        <w:t xml:space="preserve"> 1 к настоящему Положению (далее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исполнительные органы автономного округа), на основании рекомендаций комиссий по рассмотрению документов кандидатов на выплату именной стипендии, созданных правовыми актами исполнительных органов </w:t>
      </w:r>
      <w:r>
        <w:rPr>
          <w:rFonts w:ascii="Liberation Serif" w:hAnsi="Liberation Serif"/>
        </w:rPr>
        <w:t xml:space="preserve">автономного округа </w:t>
      </w:r>
      <w:r>
        <w:rPr>
          <w:rFonts w:ascii="Liberation Serif" w:hAnsi="Liberation Serif"/>
        </w:rPr>
        <w:t xml:space="preserve">(далее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комиссия).</w:t>
      </w:r>
      <w:r>
        <w:rPr>
          <w:rFonts w:ascii="Liberation Serif" w:hAnsi="Liberation Serif"/>
        </w:rPr>
        <w:t xml:space="preserve">  </w:t>
      </w:r>
      <w:r/>
    </w:p>
    <w:p>
      <w:pPr>
        <w:ind w:left="0" w:righ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Состав и положения о комиссиях, указанных в настоящем пункте, утверждаются правовыми актами исполнительных органов автономного округа</w:t>
      </w:r>
      <w:r>
        <w:rPr>
          <w:rFonts w:ascii="Liberation Serif" w:hAnsi="Liberation Serif"/>
          <w:sz w:val="28"/>
          <w:szCs w:val="28"/>
        </w:rPr>
        <w:t xml:space="preserve">.»;</w:t>
      </w:r>
      <w:r/>
    </w:p>
    <w:p>
      <w:pPr>
        <w:ind w:left="0" w:righ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2.4. в пункте 1.4 слова «государственной власти» заменить словами «автономного округа»;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/>
      <w:bookmarkStart w:id="5" w:name="Par66"/>
      <w:r/>
      <w:bookmarkEnd w:id="5"/>
      <w:r>
        <w:rPr>
          <w:rFonts w:ascii="Liberation Serif" w:hAnsi="Liberation Serif"/>
        </w:rPr>
        <w:t xml:space="preserve">2.5. в пункте 1.5: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2.5.1. в абзаце первом </w:t>
      </w:r>
      <w:r>
        <w:rPr>
          <w:rFonts w:ascii="Liberation Serif" w:hAnsi="Liberation Serif"/>
        </w:rPr>
        <w:t xml:space="preserve">слова «государственной власти» заменить словами «автономного округа»; </w:t>
      </w:r>
      <w:r>
        <w:rPr>
          <w:rFonts w:ascii="Liberation Serif" w:hAnsi="Liberation Serif"/>
        </w:rPr>
        <w:t xml:space="preserve">слова «согласно направлению обучения (либо в департамент образования автономного округа (далее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департамент образования))» исключить;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2.5.2. подпункт 1.5.6 изложить в следующей редакции: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«1.5.6. сведения из территориального органа Фонда пенсионного и социального страхования Российской Федерации о страховом номере индивидуального лицевого счета застрахованного лица в системе индивидуального (персони</w:t>
      </w:r>
      <w:r>
        <w:rPr>
          <w:rFonts w:ascii="Liberation Serif" w:hAnsi="Liberation Serif"/>
        </w:rPr>
        <w:t xml:space="preserve">фицированного) учета (СНИЛС)</w:t>
      </w:r>
      <w:r>
        <w:rPr>
          <w:rFonts w:ascii="Liberation Serif" w:hAnsi="Liberation Serif"/>
        </w:rPr>
        <w:t xml:space="preserve">;»</w:t>
      </w:r>
      <w:r>
        <w:rPr>
          <w:rFonts w:ascii="Liberation Serif" w:hAnsi="Liberation Serif"/>
        </w:rPr>
        <w:t xml:space="preserve">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2.5.3. подпункты 1.5.8, 1.5.9 изложить в следующей редакции: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«1.5.8. копии документов, подтверждающих достижения в научно-исследовательской направленности и (или) достижения интеллектуальной и творческой направленности (копии дипломов, сертификатов, благодарностей, грамот).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Документы, указа</w:t>
      </w:r>
      <w:r>
        <w:rPr>
          <w:rFonts w:ascii="Liberation Serif" w:hAnsi="Liberation Serif"/>
        </w:rPr>
        <w:t xml:space="preserve">нные в данном подпункте, не являются обязательными для кандидатов, указанных в абзацах четвертом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шестом пункта 1.1 настоящего Положения, но в случае их представления учитываются комиссией в качестве основания для получения дополнительных баллов согласно </w:t>
      </w:r>
      <w:hyperlink w:tooltip="#Par482" w:anchor="Par482" w:history="1">
        <w:r>
          <w:rPr>
            <w:rFonts w:ascii="Liberation Serif" w:hAnsi="Liberation Serif"/>
          </w:rPr>
          <w:t xml:space="preserve">критериям</w:t>
        </w:r>
      </w:hyperlink>
      <w:r>
        <w:rPr>
          <w:rFonts w:ascii="Liberation Serif" w:hAnsi="Liberation Serif"/>
        </w:rPr>
        <w:t xml:space="preserve"> оценки кандидатов, указанным в приложении № 5 к настоящему Положению; </w:t>
      </w:r>
      <w:r/>
    </w:p>
    <w:p>
      <w:pPr>
        <w:pStyle w:val="922"/>
        <w:ind w:left="0" w:right="0" w:firstLine="709"/>
        <w:spacing w:line="240" w:lineRule="auto"/>
        <w:rPr>
          <w:rFonts w:ascii="Liberation Serif" w:hAnsi="Liberation Serif" w:cs="Times New Roman"/>
          <w:color w:val="auto"/>
          <w:sz w:val="28"/>
          <w:szCs w:val="28"/>
          <w:lang w:val="ru-RU"/>
        </w:rPr>
      </w:pPr>
      <w:r>
        <w:rPr>
          <w:rFonts w:ascii="Liberation Serif" w:hAnsi="Liberation Serif"/>
          <w:color w:val="auto"/>
          <w:sz w:val="28"/>
          <w:szCs w:val="28"/>
          <w:lang w:val="ru-RU"/>
        </w:rPr>
        <w:t xml:space="preserve">1.5.9. выписку/копию из зачетной книжки </w:t>
      </w:r>
      <w:r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в полном объеме, включая незаполненные страницы (копия должна быть заверена образовательной организацией или структурным подразделением образовательной организации)</w:t>
      </w:r>
      <w:r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, либо иной документ из образовательной организации, подтве</w:t>
      </w:r>
      <w:r>
        <w:rPr>
          <w:rFonts w:ascii="Liberation Serif" w:hAnsi="Liberation Serif" w:cs="Times New Roman"/>
          <w:color w:val="auto"/>
          <w:sz w:val="28"/>
          <w:szCs w:val="28"/>
          <w:lang w:val="ru-RU"/>
        </w:rPr>
        <w:t xml:space="preserve">рждающий обучение и успешную сдачу промежуточной и (или) итоговой аттестации кандидата, за подписью директора/декана либо иного уполномоченного должностного лица с приложением заверенной копии документа, подтверждающего полномочие на подписание документов.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Для кандидатов, указанных во втор</w:t>
      </w:r>
      <w:r>
        <w:rPr>
          <w:rFonts w:ascii="Liberation Serif" w:hAnsi="Liberation Serif"/>
        </w:rPr>
        <w:t xml:space="preserve">ом и третьем абзацах пункта 1.1 настоящего Положения, промежуточная и (или) итоговая аттестация должна быть сдана на «отлично»; для кандидатов, указанных в, абзацах четвертом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шестом пункта 1.1 настоящего Положения,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на «хорошо и отлично» или «отлично».»;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</w:t>
      </w:r>
      <w:r>
        <w:rPr>
          <w:rFonts w:ascii="Liberation Serif" w:hAnsi="Liberation Serif"/>
          <w:color w:val="000000"/>
        </w:rPr>
        <w:t xml:space="preserve">5</w:t>
      </w:r>
      <w:r>
        <w:rPr>
          <w:rFonts w:ascii="Liberation Serif" w:hAnsi="Liberation Serif"/>
        </w:rPr>
        <w:t xml:space="preserve">.4. дополнить пунктами 1.5-1, 1.5-2 следующего содержания: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«1.5-1. Представляемые документы должны подтверждать очную форму обучения и отсутствие академической задолженности. 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1.5-2. Кандидаты, указанные </w:t>
      </w:r>
      <w:r>
        <w:rPr>
          <w:rFonts w:ascii="Liberation Serif" w:hAnsi="Liberation Serif"/>
        </w:rPr>
        <w:t xml:space="preserve">в абзацах </w:t>
      </w:r>
      <w:r>
        <w:rPr>
          <w:rFonts w:ascii="Liberation Serif" w:hAnsi="Liberation Serif"/>
        </w:rPr>
        <w:t xml:space="preserve">втором, третьем </w:t>
      </w:r>
      <w:r>
        <w:rPr>
          <w:rFonts w:ascii="Liberation Serif" w:hAnsi="Liberation Serif"/>
        </w:rPr>
        <w:t xml:space="preserve">пункта 1.1 настоящего Положения, направляют документы в адрес исполнительных органов автономного органа согласно направлению обучения (либо в департамент образования автономного округа (далее – департамент образования)).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Кандидаты, указанные в абзаце четвертом пункта 1.1 настоящего Положения, направляют документы в адрес департамента по делам коренных малочисленных нар</w:t>
      </w:r>
      <w:r>
        <w:rPr>
          <w:rFonts w:ascii="Liberation Serif" w:hAnsi="Liberation Serif"/>
        </w:rPr>
        <w:t xml:space="preserve">одов Севера автономного округа.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Кандидаты, указанные в абзацах пятом, шестом пункта 1.1 настоящего Положения, направляют документы в адрес департамента образования</w:t>
      </w:r>
      <w:r>
        <w:rPr>
          <w:rFonts w:ascii="Liberation Serif" w:hAnsi="Liberation Serif"/>
        </w:rPr>
        <w:t xml:space="preserve">.»;</w:t>
      </w:r>
      <w:r/>
    </w:p>
    <w:p>
      <w:pPr>
        <w:pStyle w:val="918"/>
        <w:ind w:left="0" w:right="0" w:firstLine="709"/>
        <w:jc w:val="both"/>
      </w:pPr>
      <w:r>
        <w:rPr>
          <w:rFonts w:ascii="Liberation Serif" w:hAnsi="Liberation Serif"/>
        </w:rPr>
        <w:t xml:space="preserve">2.6. в пункте 1.7 слова «государственной власти» заменить словами «автономного </w:t>
      </w:r>
      <w:r>
        <w:rPr>
          <w:rFonts w:ascii="Liberation Serif" w:hAnsi="Liberation Serif"/>
        </w:rPr>
        <w:t xml:space="preserve">округа</w:t>
      </w:r>
      <w:r>
        <w:rPr>
          <w:rFonts w:ascii="Liberation Serif" w:hAnsi="Liberation Serif"/>
        </w:rPr>
        <w:t xml:space="preserve">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2.7. в абзаце четвёртом пункта 1.8 слово «студента» заменить словом «обучающегося»;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</w:rPr>
        <w:t xml:space="preserve">2.8. абзац</w:t>
      </w:r>
      <w:r>
        <w:rPr>
          <w:rFonts w:ascii="Liberation Serif" w:hAnsi="Liberation Serif"/>
          <w:color w:val="000000" w:themeColor="text1"/>
        </w:rPr>
        <w:t xml:space="preserve"> четвёрт</w:t>
      </w:r>
      <w:r>
        <w:rPr>
          <w:rFonts w:ascii="Liberation Serif" w:hAnsi="Liberation Serif"/>
          <w:color w:val="000000" w:themeColor="text1"/>
        </w:rPr>
        <w:t xml:space="preserve">ый</w:t>
      </w:r>
      <w:r>
        <w:rPr>
          <w:rFonts w:ascii="Liberation Serif" w:hAnsi="Liberation Serif"/>
          <w:color w:val="000000" w:themeColor="text1"/>
        </w:rPr>
        <w:t xml:space="preserve"> пункта 1.9</w:t>
      </w:r>
      <w:r>
        <w:rPr>
          <w:rFonts w:ascii="Liberation Serif" w:hAnsi="Liberation Serif"/>
          <w:color w:val="000000" w:themeColor="text1"/>
        </w:rPr>
        <w:t xml:space="preserve"> изложить в следующей редакции</w:t>
      </w:r>
      <w:r>
        <w:rPr>
          <w:rFonts w:ascii="Liberation Serif" w:hAnsi="Liberation Serif"/>
          <w:color w:val="000000" w:themeColor="text1"/>
        </w:rPr>
        <w:t xml:space="preserve">: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highlight w:val="white"/>
        </w:rPr>
      </w:pPr>
      <w:r>
        <w:rPr>
          <w:rFonts w:ascii="Liberation Serif" w:hAnsi="Liberation Serif"/>
        </w:rPr>
        <w:t xml:space="preserve">«- копия документа, подтверждающего внесение сведений об обучающемся в список лиц, относящихся к коренным малочисленным народам Российской Федерации, предусмотренный статьей 7.1 Федерального закона от 30 апреля 1999 года № 82-ФЗ «О г</w:t>
      </w:r>
      <w:r>
        <w:rPr>
          <w:rFonts w:ascii="Liberation Serif" w:hAnsi="Liberation Serif"/>
        </w:rPr>
        <w:t xml:space="preserve">арантиях прав коренных малочисленных народов Российской Федерации», либо свидетельство о рождении, подтверждающее, что родители обучающегося либо один из родителей обучающегося относятся к лицам из числа коренных малочисленных народов Севера, либо судебное</w:t>
      </w:r>
      <w:r>
        <w:rPr>
          <w:rFonts w:ascii="Liberation Serif" w:hAnsi="Liberation Serif"/>
        </w:rPr>
        <w:t xml:space="preserve"> решение, свидетельствующее об отнесении обучающегося, </w:t>
      </w:r>
      <w:r>
        <w:rPr>
          <w:rFonts w:ascii="Liberation Serif" w:hAnsi="Liberation Serif"/>
        </w:rPr>
        <w:t xml:space="preserve">родителей обучающегося либо одного из родителей обучающегося к лицам из числа коренных малочислен</w:t>
      </w:r>
      <w:r>
        <w:rPr>
          <w:rFonts w:ascii="Liberation Serif" w:hAnsi="Liberation Serif"/>
          <w:highlight w:val="white"/>
        </w:rPr>
        <w:t xml:space="preserve">ных народов Севера, в случа</w:t>
      </w:r>
      <w:r>
        <w:rPr>
          <w:rFonts w:ascii="Liberation Serif" w:hAnsi="Liberation Serif"/>
          <w:highlight w:val="white"/>
        </w:rPr>
        <w:t xml:space="preserve">е указания </w:t>
      </w:r>
      <w:r>
        <w:rPr>
          <w:rFonts w:ascii="Liberation Serif" w:hAnsi="Liberation Serif"/>
          <w:highlight w:val="white"/>
        </w:rPr>
        <w:t xml:space="preserve">кандидатом </w:t>
      </w:r>
      <w:r>
        <w:rPr>
          <w:rFonts w:ascii="Liberation Serif" w:hAnsi="Liberation Serif"/>
          <w:highlight w:val="white"/>
        </w:rPr>
        <w:t xml:space="preserve">об отнесении его к лицам из числа коренных малочисленных народов Севера в автономном округе </w:t>
      </w:r>
      <w:r>
        <w:rPr>
          <w:rFonts w:ascii="Liberation Serif" w:hAnsi="Liberation Serif"/>
          <w:highlight w:val="white"/>
        </w:rPr>
        <w:t xml:space="preserve">в анкете кандидат</w:t>
      </w:r>
      <w:r>
        <w:rPr>
          <w:rFonts w:ascii="Liberation Serif" w:hAnsi="Liberation Serif"/>
          <w:highlight w:val="white"/>
        </w:rPr>
        <w:t xml:space="preserve">а</w:t>
      </w:r>
      <w:r>
        <w:rPr>
          <w:rFonts w:ascii="Liberation Serif" w:hAnsi="Liberation Serif"/>
          <w:highlight w:val="white"/>
        </w:rPr>
        <w:t xml:space="preserve">.</w:t>
      </w:r>
      <w:r>
        <w:rPr>
          <w:rFonts w:ascii="Liberation Serif" w:hAnsi="Liberation Serif"/>
          <w:highlight w:val="white"/>
        </w:rPr>
        <w:t xml:space="preserve">»;</w:t>
      </w:r>
      <w:r>
        <w:rPr>
          <w:rFonts w:ascii="Liberation Serif" w:hAnsi="Liberation Serif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color w:val="000000" w:themeColor="text1"/>
          <w:highlight w:val="white"/>
        </w:rPr>
        <w:t xml:space="preserve">2.9. пункт 1.11 дополнить абзацем следующего содержания</w:t>
      </w:r>
      <w:r>
        <w:rPr>
          <w:rFonts w:ascii="Liberation Serif" w:hAnsi="Liberation Serif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highlight w:val="white"/>
        </w:rPr>
      </w:pPr>
      <w:r>
        <w:rPr>
          <w:rFonts w:ascii="Liberation Serif" w:hAnsi="Liberation Serif"/>
          <w:highlight w:val="white"/>
        </w:rPr>
        <w:t xml:space="preserve">«Для кандидатов, указанных в абзаце четвертом пункта 1.1 настоящего Положения, рейтинг не составляется</w:t>
      </w:r>
      <w:r>
        <w:rPr>
          <w:rFonts w:ascii="Liberation Serif" w:hAnsi="Liberation Serif"/>
          <w:highlight w:val="white"/>
        </w:rPr>
        <w:t xml:space="preserve">.»;</w:t>
      </w:r>
      <w:r>
        <w:rPr>
          <w:highlight w:val="white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2.10. в пункте 1.12 слова «государственной власти» заменить словами «автономного округа»;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2.11. в подпункте 1.13.4 пункта 1.13 слова «государственной власти» заменить словами «автономного округа»;</w:t>
      </w:r>
      <w:r/>
    </w:p>
    <w:p>
      <w:pPr>
        <w:pStyle w:val="918"/>
        <w:ind w:left="0" w:right="0" w:firstLine="709"/>
        <w:jc w:val="both"/>
      </w:pPr>
      <w:r>
        <w:rPr>
          <w:rFonts w:ascii="Liberation Serif" w:hAnsi="Liberation Serif"/>
        </w:rPr>
        <w:t xml:space="preserve">2.1</w:t>
      </w: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. в абзаце втором пункта 1.14 слова «государственной власти» заменить словами «автономного округа»;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2.1</w:t>
      </w:r>
      <w:r>
        <w:rPr>
          <w:rFonts w:ascii="Liberation Serif" w:hAnsi="Liberation Serif"/>
          <w:color w:val="000000" w:themeColor="text1"/>
        </w:rPr>
        <w:t xml:space="preserve">3</w:t>
      </w:r>
      <w:r>
        <w:rPr>
          <w:rFonts w:ascii="Liberation Serif" w:hAnsi="Liberation Serif"/>
          <w:color w:val="000000" w:themeColor="text1"/>
        </w:rPr>
        <w:t xml:space="preserve">. </w:t>
      </w:r>
      <w:r>
        <w:rPr>
          <w:rFonts w:ascii="Liberation Serif" w:hAnsi="Liberation Serif"/>
          <w:color w:val="000000" w:themeColor="text1"/>
        </w:rPr>
        <w:t xml:space="preserve">пункт</w:t>
      </w:r>
      <w:r>
        <w:rPr>
          <w:rFonts w:ascii="Liberation Serif" w:hAnsi="Liberation Serif"/>
          <w:color w:val="000000" w:themeColor="text1"/>
        </w:rPr>
        <w:t xml:space="preserve">ы</w:t>
      </w:r>
      <w:r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1.15,</w:t>
      </w:r>
      <w:r>
        <w:rPr>
          <w:rFonts w:ascii="Liberation Serif" w:hAnsi="Liberation Serif"/>
          <w:color w:val="000000" w:themeColor="text1"/>
        </w:rPr>
        <w:t xml:space="preserve"> 1.16</w:t>
      </w:r>
      <w:r>
        <w:rPr>
          <w:rFonts w:ascii="Liberation Serif" w:hAnsi="Liberation Serif"/>
          <w:color w:val="000000" w:themeColor="text1"/>
        </w:rPr>
        <w:t xml:space="preserve"> изложить в следующей редакции:</w:t>
      </w:r>
      <w:r>
        <w:rPr>
          <w:rFonts w:ascii="Liberation Serif" w:hAnsi="Liberation Serif"/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</w:rPr>
        <w:t xml:space="preserve">«1.15. </w:t>
      </w:r>
      <w:r>
        <w:rPr>
          <w:rFonts w:ascii="Liberation Serif" w:hAnsi="Liberation Serif"/>
          <w:color w:val="000000" w:themeColor="text1"/>
        </w:rPr>
        <w:t xml:space="preserve">Исполнительные органы автоном</w:t>
      </w:r>
      <w:r>
        <w:rPr>
          <w:rFonts w:ascii="Liberation Serif" w:hAnsi="Liberation Serif"/>
        </w:rPr>
        <w:t xml:space="preserve">ного округа в течение 3 рабочих дней со дня подписания протокола, указанного в пункте 1.14 настоящего Положения, утверждают приказом исполнительного органа автономного округа список кандидатов на на</w:t>
      </w:r>
      <w:r>
        <w:rPr>
          <w:rFonts w:ascii="Liberation Serif" w:hAnsi="Liberation Serif"/>
        </w:rPr>
        <w:t xml:space="preserve">значение именной стипендии, направляют его посредством системы электронного документооборота и делопроизводства исполнительных органов автономного округа в департамент образования вместе с документами, предусмотренными подпунктами 1.5.1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 1.5.9 пункта 1.5 </w:t>
      </w:r>
      <w:r>
        <w:rPr>
          <w:rFonts w:ascii="Liberation Serif" w:hAnsi="Liberation Serif"/>
        </w:rPr>
        <w:t xml:space="preserve">настоящего Положения, на каждого кандидата</w:t>
      </w:r>
      <w:r>
        <w:rPr>
          <w:rFonts w:ascii="Liberation Serif" w:hAnsi="Liberation Serif"/>
        </w:rPr>
        <w:t xml:space="preserve">, в </w:t>
      </w:r>
      <w:r>
        <w:rPr>
          <w:rFonts w:ascii="Liberation Serif" w:hAnsi="Liberation Serif"/>
        </w:rPr>
        <w:t xml:space="preserve">отношении</w:t>
      </w:r>
      <w:r>
        <w:rPr>
          <w:rFonts w:ascii="Liberation Serif" w:hAnsi="Liberation Serif"/>
        </w:rPr>
        <w:t xml:space="preserve"> которого принято решение о назначении именной стипендии.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  <w:t xml:space="preserve">1.16. </w:t>
      </w:r>
      <w:r>
        <w:rPr>
          <w:rFonts w:ascii="Liberation Serif" w:hAnsi="Liberation Serif"/>
        </w:rPr>
        <w:t xml:space="preserve">Исполнительные органы автономного округа в течение 3 рабочих дней со дня подписания приказа исполнительного органа автономного округа, указанного в пункте 1.15 настоящего Положения, письменно уведомляют кандидатов о решении и</w:t>
      </w:r>
      <w:r>
        <w:rPr>
          <w:rFonts w:ascii="Liberation Serif" w:hAnsi="Liberation Serif"/>
        </w:rPr>
        <w:t xml:space="preserve">сполнительного органа автономного округа о назначении или об отказе в назначении именной стипендии (с указанием оснований для отказа в назначении именной стипендии, предусмотренных пунктом 1.13 настоящего Положения) способом, позволяющим подтвердить факт и</w:t>
      </w:r>
      <w:r>
        <w:rPr>
          <w:rFonts w:ascii="Liberation Serif" w:hAnsi="Liberation Serif"/>
        </w:rPr>
        <w:t xml:space="preserve"> дату направления уведомления</w:t>
      </w:r>
      <w:r>
        <w:rPr>
          <w:rFonts w:ascii="Liberation Serif" w:hAnsi="Liberation Serif"/>
        </w:rPr>
        <w:t xml:space="preserve">.»;</w:t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2.1</w:t>
      </w:r>
      <w:r>
        <w:rPr>
          <w:rFonts w:ascii="Liberation Serif" w:hAnsi="Liberation Serif"/>
          <w:color w:val="000000" w:themeColor="text1"/>
        </w:rPr>
        <w:t xml:space="preserve">4</w:t>
      </w:r>
      <w:r>
        <w:rPr>
          <w:rFonts w:ascii="Liberation Serif" w:hAnsi="Liberation Serif"/>
          <w:color w:val="000000" w:themeColor="text1"/>
        </w:rPr>
        <w:t xml:space="preserve">. в пункте 1.17 слова «государственной власти» заменить словами «автономного округа»;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2.1</w:t>
      </w:r>
      <w:r>
        <w:rPr>
          <w:rFonts w:ascii="Liberation Serif" w:hAnsi="Liberation Serif"/>
          <w:color w:val="000000" w:themeColor="text1"/>
        </w:rPr>
        <w:t xml:space="preserve">5</w:t>
      </w:r>
      <w:r>
        <w:rPr>
          <w:rFonts w:ascii="Liberation Serif" w:hAnsi="Liberation Serif"/>
          <w:color w:val="000000" w:themeColor="text1"/>
        </w:rPr>
        <w:t xml:space="preserve">. подпункт 1.18.3 пункта 1.18 изложить в следующей редакции: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«1.18.3. сведения из территориального органа Фонда пенс</w:t>
      </w:r>
      <w:r>
        <w:rPr>
          <w:rFonts w:ascii="Liberation Serif" w:hAnsi="Liberation Serif"/>
          <w:color w:val="000000" w:themeColor="text1"/>
        </w:rPr>
        <w:t xml:space="preserve">ионного и социального страхования Российской Федерации о страховом номере индивидуального лицевого счета застрахованного лица в системе индивидуального (персонифицированного) учета (СНИЛС), заверенные в соответствии с законодательством Российской Федерации</w:t>
      </w:r>
      <w:r>
        <w:rPr>
          <w:rFonts w:ascii="Liberation Serif" w:hAnsi="Liberation Serif"/>
          <w:color w:val="000000" w:themeColor="text1"/>
        </w:rPr>
        <w:t xml:space="preserve">;»</w:t>
      </w:r>
      <w:r>
        <w:rPr>
          <w:rFonts w:ascii="Liberation Serif" w:hAnsi="Liberation Serif"/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pStyle w:val="918"/>
        <w:ind w:left="0" w:right="0" w:firstLine="709"/>
        <w:jc w:val="both"/>
        <w:rPr>
          <w:color w:val="000000"/>
        </w:rPr>
      </w:pPr>
      <w:r>
        <w:rPr>
          <w:rFonts w:ascii="Liberation Serif" w:hAnsi="Liberation Serif"/>
          <w:color w:val="000000" w:themeColor="text1"/>
        </w:rPr>
        <w:t xml:space="preserve">2.1</w:t>
      </w:r>
      <w:r>
        <w:rPr>
          <w:rFonts w:ascii="Liberation Serif" w:hAnsi="Liberation Serif"/>
          <w:color w:val="000000" w:themeColor="text1"/>
        </w:rPr>
        <w:t xml:space="preserve">6</w:t>
      </w:r>
      <w:r>
        <w:rPr>
          <w:rFonts w:ascii="Liberation Serif" w:hAnsi="Liberation Serif"/>
          <w:color w:val="000000" w:themeColor="text1"/>
        </w:rPr>
        <w:t xml:space="preserve">. в пункте 5.3 слова «государственной власти» </w:t>
      </w:r>
      <w:r>
        <w:rPr>
          <w:rFonts w:ascii="Liberation Serif" w:hAnsi="Liberation Serif"/>
          <w:color w:val="000000" w:themeColor="text1"/>
        </w:rPr>
        <w:t xml:space="preserve">исключить</w:t>
      </w:r>
      <w:r>
        <w:rPr>
          <w:rFonts w:ascii="Liberation Serif" w:hAnsi="Liberation Serif"/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pStyle w:val="910"/>
        <w:ind w:left="0" w:right="0"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 в приложении № 1:</w:t>
      </w:r>
      <w:r>
        <w:rPr>
          <w:color w:val="000000" w:themeColor="text1"/>
        </w:rPr>
      </w:r>
      <w:r/>
    </w:p>
    <w:p>
      <w:pPr>
        <w:pStyle w:val="910"/>
        <w:ind w:left="0" w:right="0"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.1. нумерацио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нный заголовок изложить в следующей редакции:</w:t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1</w:t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677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</w:t>
      </w:r>
      <w:r>
        <w:rPr>
          <w:rFonts w:ascii="Liberation Serif" w:hAnsi="Liberation Serif" w:eastAsia="Calibri"/>
          <w:color w:val="000000"/>
          <w:sz w:val="28"/>
          <w:szCs w:val="28"/>
        </w:rPr>
        <w:t xml:space="preserve">достижения»;</w:t>
      </w:r>
      <w:r/>
    </w:p>
    <w:p>
      <w:pPr>
        <w:pStyle w:val="910"/>
        <w:ind w:firstLine="709"/>
        <w:jc w:val="both"/>
        <w:rPr>
          <w:color w:val="000000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.2. в наименовании слова «государственной власти» исключить;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color w:val="000000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.3. в графе 2: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color w:val="000000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.3.1.  в заголовке слова «государственной власти» исключить;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.3.2. 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пункт 5 изложить в следующей редакции: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«Департамент природных ресурсов и экологии Ямало-Ненецкого автономного округа»;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8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 в приложении № 2: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8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.1. нумераци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онный заголовок изложить в следующей редакции:</w:t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2</w:t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достижения»;</w:t>
      </w:r>
      <w:r/>
    </w:p>
    <w:p>
      <w:pPr>
        <w:ind w:firstLine="708"/>
        <w:jc w:val="both"/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2.1</w:t>
      </w: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8</w:t>
      </w: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.2. сноску </w:t>
      </w:r>
      <w:r>
        <w:rPr>
          <w:rFonts w:ascii="Liberation Serif" w:hAnsi="Liberation Serif" w:cs="Courier New" w:eastAsia="Calibri"/>
          <w:color w:val="000000" w:themeColor="text1"/>
          <w:sz w:val="28"/>
          <w:szCs w:val="28"/>
        </w:rPr>
        <w:t xml:space="preserve">&lt;*&gt;</w:t>
      </w:r>
      <w:r>
        <w:rPr>
          <w:rFonts w:ascii="Liberation Serif" w:hAnsi="Liberation Serif" w:cs="Courier New" w:eastAsia="Calibri"/>
          <w:color w:val="000000" w:themeColor="text1"/>
          <w:sz w:val="28"/>
          <w:szCs w:val="28"/>
        </w:rPr>
        <w:t xml:space="preserve"> формы анкеты </w:t>
      </w: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изложить в следующей редакции:</w:t>
      </w:r>
      <w:r>
        <w:rPr>
          <w:color w:val="000000" w:themeColor="text1"/>
        </w:rPr>
      </w:r>
      <w:r/>
    </w:p>
    <w:p>
      <w:pPr>
        <w:ind w:firstLine="709"/>
        <w:jc w:val="both"/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Courier New" w:eastAsia="Calibri"/>
          <w:color w:val="000000" w:themeColor="text1"/>
          <w:sz w:val="28"/>
          <w:szCs w:val="28"/>
        </w:rPr>
        <w:t xml:space="preserve">&lt;*&gt;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 Не является обязательным д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ля кандидатов,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 указанных </w:t>
        <w:br/>
        <w:t xml:space="preserve">в абзацах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четвертом </w:t>
      </w:r>
      <w:r>
        <w:rPr>
          <w:rFonts w:ascii="Liberation Serif" w:hAnsi="Liberation Serif"/>
          <w:highlight w:val="white"/>
        </w:rPr>
        <w:t xml:space="preserve">–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шестом 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пункта 1.1 Положения о порядк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е и условиях выплаты именных стипендий Губернатора Ямало-Ненецкого автономног</w:t>
      </w:r>
      <w:r>
        <w:rPr>
          <w:rFonts w:ascii="Liberation Serif" w:hAnsi="Liberation Serif" w:eastAsia="Calibri"/>
          <w:color w:val="000000" w:themeColor="text1"/>
          <w:sz w:val="28"/>
          <w:szCs w:val="28"/>
        </w:rPr>
        <w:t xml:space="preserve">о округа, 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№ 85-П</w:t>
      </w:r>
      <w:r>
        <w:rPr>
          <w:rFonts w:ascii="Liberation Serif" w:hAnsi="Liberation Serif" w:eastAsia="Calibri"/>
          <w:color w:val="000000" w:themeColor="text1"/>
          <w:sz w:val="28"/>
          <w:szCs w:val="28"/>
          <w:highlight w:val="white"/>
        </w:rPr>
        <w:t xml:space="preserve">Г.»;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19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 приложени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 №№ 3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, 4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color w:val="000000" w:themeColor="text1"/>
        </w:rPr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</w:rPr>
        <w:t xml:space="preserve">«</w:t>
      </w:r>
      <w:r>
        <w:rPr>
          <w:rFonts w:ascii="Liberation Serif" w:hAnsi="Liberation Serif" w:eastAsia="Calibri"/>
          <w:sz w:val="28"/>
          <w:szCs w:val="28"/>
        </w:rPr>
        <w:t xml:space="preserve">Приложение № 3</w:t>
      </w:r>
      <w:r/>
    </w:p>
    <w:p>
      <w:pPr>
        <w:ind w:left="4677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677" w:right="0" w:firstLine="0"/>
        <w:jc w:val="left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</w:t>
      </w:r>
      <w:r/>
    </w:p>
    <w:p>
      <w:pPr>
        <w:ind w:left="4677" w:right="0" w:firstLine="0"/>
        <w:jc w:val="left"/>
      </w:pPr>
      <w:r>
        <w:rPr>
          <w:rFonts w:ascii="Liberation Serif" w:hAnsi="Liberation Serif" w:eastAsia="Calibri"/>
          <w:sz w:val="28"/>
          <w:szCs w:val="28"/>
        </w:rPr>
        <w:t xml:space="preserve">(в редакции постановления Губернатора Ямало-Ненецкого </w:t>
      </w:r>
      <w:r>
        <w:rPr>
          <w:rFonts w:ascii="Liberation Serif" w:hAnsi="Liberation Serif" w:eastAsia="Calibri"/>
          <w:sz w:val="28"/>
          <w:szCs w:val="28"/>
        </w:rPr>
        <w:t xml:space="preserve">автономного округа </w:t>
      </w:r>
      <w:r/>
    </w:p>
    <w:p>
      <w:pPr>
        <w:ind w:left="4677" w:right="0" w:firstLine="0"/>
        <w:jc w:val="left"/>
      </w:pPr>
      <w:r>
        <w:rPr>
          <w:rFonts w:ascii="Liberation Serif" w:hAnsi="Liberation Serif" w:eastAsia="Calibri"/>
          <w:sz w:val="28"/>
          <w:szCs w:val="28"/>
        </w:rPr>
        <w:t xml:space="preserve">от 05 декабря 2022 года № 155-ПГ</w:t>
      </w:r>
      <w:r>
        <w:rPr>
          <w:rFonts w:ascii="Liberation Serif" w:hAnsi="Liberation Serif" w:eastAsia="Calibri"/>
          <w:sz w:val="28"/>
          <w:szCs w:val="28"/>
        </w:rPr>
        <w:t xml:space="preserve">)</w:t>
      </w:r>
      <w:r/>
    </w:p>
    <w:p>
      <w:pPr>
        <w:jc w:val="center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>
        <w:rPr>
          <w:rFonts w:ascii="Liberation Serif" w:hAnsi="Liberation Serif" w:eastAsia="Calibri"/>
        </w:rPr>
      </w:r>
      <w:r/>
    </w:p>
    <w:p>
      <w:pPr>
        <w:jc w:val="center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/>
    </w:p>
    <w:p>
      <w:pPr>
        <w:jc w:val="center"/>
        <w:rPr>
          <w:rFonts w:ascii="Liberation Serif" w:hAnsi="Liberation Serif" w:eastAsia="Calibri"/>
          <w:b/>
          <w:sz w:val="28"/>
        </w:rPr>
      </w:pPr>
      <w:r>
        <w:rPr>
          <w:rFonts w:ascii="Liberation Serif" w:hAnsi="Liberation Serif" w:eastAsia="Calibri"/>
          <w:b/>
          <w:sz w:val="28"/>
        </w:rPr>
        <w:t xml:space="preserve">ФОРМА СОГЛАСИЯ</w:t>
      </w:r>
      <w:r>
        <w:rPr>
          <w:b/>
          <w:sz w:val="28"/>
        </w:rPr>
      </w:r>
      <w:r/>
    </w:p>
    <w:p>
      <w:pPr>
        <w:jc w:val="center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/>
    </w:p>
    <w:p>
      <w:pPr>
        <w:jc w:val="center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СОГЛАСИЕ</w:t>
      </w:r>
      <w:r/>
    </w:p>
    <w:p>
      <w:pPr>
        <w:jc w:val="center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на обработку персональных данных</w:t>
      </w:r>
      <w:r/>
    </w:p>
    <w:p>
      <w:pPr>
        <w:jc w:val="both"/>
        <w:rPr>
          <w:rFonts w:ascii="Liberation Serif" w:hAnsi="Liberation Serif" w:cs="Courier New" w:eastAsia="Calibri"/>
          <w:sz w:val="20"/>
          <w:szCs w:val="20"/>
        </w:rPr>
        <w:outlineLvl w:val="0"/>
      </w:pPr>
      <w:r>
        <w:rPr>
          <w:rFonts w:ascii="Liberation Serif" w:hAnsi="Liberation Serif" w:cs="Courier New" w:eastAsia="Calibri"/>
          <w:sz w:val="20"/>
          <w:szCs w:val="20"/>
        </w:rPr>
      </w:r>
      <w:r/>
    </w:p>
    <w:p>
      <w:pPr>
        <w:jc w:val="both"/>
        <w:rPr>
          <w:rFonts w:ascii="Liberation Serif" w:hAnsi="Liberation Serif" w:cs="Courier New" w:eastAsia="Calibri"/>
          <w:sz w:val="28"/>
          <w:szCs w:val="20"/>
        </w:rPr>
        <w:outlineLvl w:val="0"/>
      </w:pPr>
      <w:r>
        <w:rPr>
          <w:rFonts w:ascii="Liberation Serif" w:hAnsi="Liberation Serif" w:cs="Courier New" w:eastAsia="Calibri"/>
          <w:sz w:val="20"/>
          <w:szCs w:val="20"/>
        </w:rPr>
        <w:t xml:space="preserve">   </w:t>
      </w:r>
      <w:r>
        <w:rPr>
          <w:rFonts w:ascii="Liberation Serif" w:hAnsi="Liberation Serif" w:cs="Courier New" w:eastAsia="Calibri"/>
          <w:sz w:val="28"/>
          <w:szCs w:val="20"/>
        </w:rPr>
        <w:t xml:space="preserve"> Я, _______________________________________________________________,</w:t>
      </w:r>
      <w:r>
        <w:rPr>
          <w:sz w:val="28"/>
        </w:rPr>
      </w:r>
      <w:r/>
    </w:p>
    <w:p>
      <w:pPr>
        <w:jc w:val="center"/>
        <w:tabs>
          <w:tab w:val="left" w:pos="5102" w:leader="none"/>
        </w:tabs>
        <w:rPr>
          <w:rFonts w:ascii="Liberation Serif" w:hAnsi="Liberation Serif" w:cs="Courier New" w:eastAsia="Calibri"/>
          <w:sz w:val="20"/>
          <w:szCs w:val="20"/>
        </w:rPr>
        <w:outlineLvl w:val="0"/>
      </w:pPr>
      <w:r>
        <w:rPr>
          <w:rFonts w:ascii="Liberation Serif" w:hAnsi="Liberation Serif" w:cs="Courier New" w:eastAsia="Calibri"/>
          <w:sz w:val="28"/>
          <w:szCs w:val="20"/>
        </w:rPr>
        <w:t xml:space="preserve">  </w:t>
      </w:r>
      <w:r>
        <w:rPr>
          <w:rFonts w:ascii="Liberation Serif" w:hAnsi="Liberation Serif" w:cs="Courier New" w:eastAsia="Calibri"/>
          <w:sz w:val="20"/>
          <w:szCs w:val="20"/>
        </w:rPr>
        <w:t xml:space="preserve">  (Ф.И.О. полностью)</w:t>
      </w:r>
      <w:r>
        <w:rPr>
          <w:sz w:val="20"/>
        </w:rPr>
      </w:r>
      <w:r/>
    </w:p>
    <w:p>
      <w:pPr>
        <w:jc w:val="both"/>
        <w:rPr>
          <w:rFonts w:ascii="Liberation Serif" w:hAnsi="Liberation Serif" w:cs="Courier New" w:eastAsia="Calibri"/>
          <w:sz w:val="28"/>
          <w:szCs w:val="20"/>
        </w:rPr>
        <w:outlineLvl w:val="0"/>
      </w:pPr>
      <w:r>
        <w:rPr>
          <w:rFonts w:ascii="Liberation Serif" w:hAnsi="Liberation Serif" w:cs="Courier New" w:eastAsia="Calibri"/>
          <w:sz w:val="28"/>
          <w:szCs w:val="20"/>
        </w:rPr>
        <w:t xml:space="preserve">паспорт ______________ выдан  _______________________________________,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Courier New" w:eastAsia="Calibri"/>
          <w:sz w:val="20"/>
          <w:szCs w:val="20"/>
        </w:rPr>
        <w:outlineLvl w:val="0"/>
      </w:pPr>
      <w:r>
        <w:rPr>
          <w:rFonts w:ascii="Liberation Serif" w:hAnsi="Liberation Serif" w:cs="Courier New" w:eastAsia="Calibri"/>
          <w:sz w:val="28"/>
          <w:szCs w:val="20"/>
        </w:rPr>
        <w:t xml:space="preserve">                   </w:t>
      </w:r>
      <w:r>
        <w:rPr>
          <w:rFonts w:ascii="Liberation Serif" w:hAnsi="Liberation Serif" w:cs="Courier New" w:eastAsia="Calibri"/>
          <w:sz w:val="20"/>
          <w:szCs w:val="20"/>
        </w:rPr>
        <w:t xml:space="preserve">(серия, номер)                                                                (когда и кем выдан)</w:t>
      </w:r>
      <w:r>
        <w:rPr>
          <w:sz w:val="20"/>
        </w:rPr>
      </w:r>
      <w:r/>
    </w:p>
    <w:p>
      <w:pPr>
        <w:jc w:val="both"/>
        <w:rPr>
          <w:rFonts w:ascii="Liberation Serif" w:hAnsi="Liberation Serif" w:cs="Courier New" w:eastAsia="Calibri"/>
          <w:sz w:val="28"/>
          <w:szCs w:val="20"/>
        </w:rPr>
        <w:outlineLvl w:val="0"/>
      </w:pPr>
      <w:r>
        <w:rPr>
          <w:rFonts w:ascii="Liberation Serif" w:hAnsi="Liberation Serif" w:cs="Courier New" w:eastAsia="Calibri"/>
          <w:sz w:val="28"/>
          <w:szCs w:val="20"/>
        </w:rPr>
        <w:t xml:space="preserve">адрес регистрации: ___________________________________________________.</w:t>
      </w:r>
      <w:r>
        <w:rPr>
          <w:sz w:val="28"/>
        </w:rPr>
      </w:r>
      <w:r/>
    </w:p>
    <w:p>
      <w:pPr>
        <w:ind w:firstLine="708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Настоящее  согласие представляется мной* на осуществление действий в отношении моих персональных данных (фамилия, имя, отчество; дата и место рождения; паспортные данные; сведения о постановке на учет в налоговом органе; </w:t>
      </w:r>
      <w:r>
        <w:rPr>
          <w:rFonts w:ascii="Liberation Serif" w:hAnsi="Liberation Serif" w:cs="Courier New" w:eastAsia="Calibri"/>
          <w:sz w:val="28"/>
          <w:szCs w:val="28"/>
        </w:rPr>
        <w:t xml:space="preserve">сведения о регистрации в системе индивидуального (перс</w:t>
      </w:r>
      <w:r>
        <w:rPr>
          <w:rFonts w:ascii="Liberation Serif" w:hAnsi="Liberation Serif" w:cs="Courier New" w:eastAsia="Calibri"/>
          <w:sz w:val="28"/>
          <w:szCs w:val="28"/>
        </w:rPr>
        <w:t xml:space="preserve">онифицированного) учета и другая представленная мною информация), включая сбор, запись, систематизацию, накопление, хранение, уточнение (обновление, изменение), извлечение, использование, передачу третьим лицам для осуществления действий по обм</w:t>
      </w:r>
      <w:r>
        <w:rPr>
          <w:rFonts w:ascii="Liberation Serif" w:hAnsi="Liberation Serif" w:cs="Courier New" w:eastAsia="Calibri"/>
          <w:sz w:val="28"/>
          <w:szCs w:val="28"/>
        </w:rPr>
        <w:t xml:space="preserve">ену информацией (операторам федеральной информационной системы и региональной информационной системы), обезличивание, блокирование персональных данных, а также осуществление любых иных действий, предусмотренных законодательством Российской Федерации.</w:t>
      </w:r>
      <w:r/>
    </w:p>
    <w:p>
      <w:pPr>
        <w:ind w:firstLine="708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Я проинформирова</w:t>
      </w:r>
      <w:r>
        <w:rPr>
          <w:rFonts w:ascii="Liberation Serif" w:hAnsi="Liberation Serif" w:cs="Courier New" w:eastAsia="Calibri"/>
          <w:sz w:val="28"/>
          <w:szCs w:val="28"/>
        </w:rPr>
        <w:t xml:space="preserve">н(</w:t>
      </w:r>
      <w:r>
        <w:rPr>
          <w:rFonts w:ascii="Liberation Serif" w:hAnsi="Liberation Serif" w:cs="Courier New" w:eastAsia="Calibri"/>
          <w:sz w:val="28"/>
          <w:szCs w:val="28"/>
        </w:rPr>
        <w:t xml:space="preserve">а), что департамент __________________________**</w:t>
      </w:r>
      <w:r/>
    </w:p>
    <w:p>
      <w:pPr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гарантирует обработку моих персональных данных в соответствии с законодательством Российской  Федерации как неавтоматизированным, так и автоматизированным способами.</w:t>
      </w:r>
      <w:r/>
    </w:p>
    <w:p>
      <w:pPr>
        <w:ind w:firstLine="708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8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8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С юридическими последствиями автоматизированной обработки моих персональных данных ознакомле</w:t>
      </w:r>
      <w:r>
        <w:rPr>
          <w:rFonts w:ascii="Liberation Serif" w:hAnsi="Liberation Serif" w:cs="Courier New" w:eastAsia="Calibri"/>
          <w:sz w:val="28"/>
          <w:szCs w:val="28"/>
        </w:rPr>
        <w:t xml:space="preserve">н(</w:t>
      </w:r>
      <w:r>
        <w:rPr>
          <w:rFonts w:ascii="Liberation Serif" w:hAnsi="Liberation Serif" w:cs="Courier New" w:eastAsia="Calibri"/>
          <w:sz w:val="28"/>
          <w:szCs w:val="28"/>
        </w:rPr>
        <w:t xml:space="preserve">а). </w:t>
      </w:r>
      <w:r/>
    </w:p>
    <w:p>
      <w:pPr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</w:r>
      <w:r/>
    </w:p>
    <w:p>
      <w:pPr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___________           _______________          _______________________</w:t>
      </w:r>
      <w:r/>
    </w:p>
    <w:p>
      <w:pPr>
        <w:jc w:val="both"/>
        <w:rPr>
          <w:rFonts w:ascii="Liberation Serif" w:hAnsi="Liberation Serif" w:cs="Courier New" w:eastAsia="Calibri"/>
          <w:sz w:val="22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</w:rPr>
        <w:t xml:space="preserve">       </w:t>
      </w:r>
      <w:r>
        <w:rPr>
          <w:rFonts w:ascii="Liberation Serif" w:hAnsi="Liberation Serif" w:cs="Courier New" w:eastAsia="Calibri"/>
          <w:sz w:val="22"/>
          <w:szCs w:val="28"/>
        </w:rPr>
        <w:t xml:space="preserve"> (дата)                                 (подпись)                                (расшифровка подписи)</w:t>
      </w:r>
      <w:r>
        <w:rPr>
          <w:sz w:val="22"/>
        </w:rPr>
      </w:r>
      <w:r/>
    </w:p>
    <w:p>
      <w:pPr>
        <w:pStyle w:val="924"/>
        <w:ind w:left="0" w:right="0" w:firstLine="709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/>
      <w:bookmarkStart w:id="6" w:name="p02"/>
      <w:r/>
      <w:bookmarkEnd w:id="6"/>
      <w:r>
        <w:rPr>
          <w:rFonts w:ascii="Liberation Serif" w:hAnsi="Liberation Serif" w:cs="Courier New" w:eastAsia="Calibri"/>
          <w:sz w:val="28"/>
          <w:szCs w:val="28"/>
        </w:rPr>
        <w:t xml:space="preserve">&lt;*&gt;</w:t>
      </w:r>
      <w:r>
        <w:rPr>
          <w:rFonts w:ascii="Liberation Serif" w:hAnsi="Liberation Serif" w:cs="Courier New" w:eastAsia="Calibri"/>
          <w:sz w:val="28"/>
          <w:szCs w:val="28"/>
        </w:rPr>
        <w:t xml:space="preserve"> Для кандидатов, не достигших возраста 18 лет, согласие заполняет родитель (законный представитель).</w:t>
      </w:r>
      <w:r/>
    </w:p>
    <w:p>
      <w:pPr>
        <w:pStyle w:val="924"/>
        <w:ind w:left="0" w:right="0" w:firstLine="709"/>
        <w:jc w:val="both"/>
        <w:rPr>
          <w:rFonts w:ascii="Liberation Serif" w:hAnsi="Liberation Serif" w:cs="Courier New" w:eastAsia="Calibri"/>
          <w:sz w:val="28"/>
          <w:szCs w:val="28"/>
          <w:highlight w:val="none"/>
        </w:rPr>
        <w:outlineLvl w:val="0"/>
      </w:pPr>
      <w:r/>
      <w:bookmarkStart w:id="7" w:name="p01"/>
      <w:r/>
      <w:bookmarkEnd w:id="7"/>
      <w:r>
        <w:rPr>
          <w:rFonts w:ascii="Liberation Serif" w:hAnsi="Liberation Serif" w:cs="Courier New" w:eastAsia="Calibri"/>
          <w:sz w:val="28"/>
          <w:szCs w:val="28"/>
        </w:rPr>
        <w:t xml:space="preserve">&lt;**&gt; Указывается исполнительный орган Ямало-Ненецкого автономного округа, в который кандидат подает документы.</w:t>
      </w:r>
      <w:r/>
    </w:p>
    <w:p>
      <w:pPr>
        <w:pStyle w:val="924"/>
        <w:ind w:left="0" w:right="0" w:firstLine="709"/>
        <w:jc w:val="both"/>
        <w:rPr>
          <w:rFonts w:ascii="Liberation Serif" w:hAnsi="Liberation Serif" w:cs="Courier New" w:eastAsia="Calibri"/>
          <w:sz w:val="28"/>
          <w:szCs w:val="28"/>
        </w:rPr>
        <w:outlineLvl w:val="0"/>
      </w:pPr>
      <w:r>
        <w:rPr>
          <w:rFonts w:ascii="Liberation Serif" w:hAnsi="Liberation Serif" w:cs="Courier New" w:eastAsia="Calibri"/>
          <w:sz w:val="28"/>
          <w:szCs w:val="28"/>
          <w:highlight w:val="none"/>
        </w:rPr>
      </w:r>
      <w:r>
        <w:rPr>
          <w:rFonts w:ascii="Liberation Serif" w:hAnsi="Liberation Serif" w:cs="Courier New" w:eastAsia="Calibri"/>
          <w:sz w:val="28"/>
          <w:szCs w:val="28"/>
          <w:highlight w:val="none"/>
        </w:rPr>
      </w:r>
      <w:r/>
    </w:p>
    <w:p>
      <w:pPr>
        <w:ind w:left="4677" w:right="0" w:firstLine="0"/>
        <w:jc w:val="left"/>
        <w:rPr>
          <w:rFonts w:ascii="Liberation Serif" w:hAnsi="Liberation Serif" w:cs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="Calibri"/>
          <w:sz w:val="28"/>
          <w:szCs w:val="28"/>
        </w:rPr>
        <w:t xml:space="preserve">Приложение № 4</w:t>
      </w:r>
      <w:r/>
    </w:p>
    <w:p>
      <w:pPr>
        <w:ind w:left="4677" w:right="0" w:firstLine="0"/>
        <w:jc w:val="left"/>
        <w:rPr>
          <w:rFonts w:ascii="Liberation Serif" w:hAnsi="Liberation Serif" w:cs="Liberation Serif" w:eastAsia="Calibri"/>
          <w:sz w:val="28"/>
          <w:szCs w:val="28"/>
        </w:rPr>
        <w:outlineLvl w:val="0"/>
      </w:pPr>
      <w:r>
        <w:rPr>
          <w:rFonts w:ascii="Liberation Serif" w:hAnsi="Liberation Serif" w:cs="Liberation Serif" w:eastAsia="Calibri"/>
          <w:sz w:val="28"/>
          <w:szCs w:val="28"/>
          <w:highlight w:val="none"/>
        </w:rPr>
      </w:r>
      <w:r>
        <w:rPr>
          <w:rFonts w:ascii="Liberation Serif" w:hAnsi="Liberation Serif" w:cs="Liberation Serif" w:eastAsia="Calibri"/>
          <w:sz w:val="28"/>
          <w:szCs w:val="28"/>
          <w:highlight w:val="none"/>
        </w:rPr>
      </w:r>
      <w:r/>
    </w:p>
    <w:p>
      <w:pPr>
        <w:ind w:left="4677" w:right="0" w:firstLine="0"/>
        <w:jc w:val="left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</w:t>
      </w:r>
      <w:r/>
    </w:p>
    <w:p>
      <w:pPr>
        <w:ind w:left="4677" w:right="0" w:firstLine="0"/>
        <w:jc w:val="left"/>
      </w:pPr>
      <w:r>
        <w:rPr>
          <w:rFonts w:ascii="Liberation Serif" w:hAnsi="Liberation Serif" w:eastAsia="Calibri"/>
          <w:sz w:val="28"/>
          <w:szCs w:val="28"/>
        </w:rPr>
        <w:t xml:space="preserve">(в редакции постановления Губернатора Ямало-Ненецкого </w:t>
      </w:r>
      <w:r>
        <w:rPr>
          <w:rFonts w:ascii="Liberation Serif" w:hAnsi="Liberation Serif" w:eastAsia="Calibri"/>
          <w:sz w:val="28"/>
          <w:szCs w:val="28"/>
        </w:rPr>
        <w:t xml:space="preserve">автономного округа </w:t>
      </w:r>
      <w:r/>
    </w:p>
    <w:p>
      <w:pPr>
        <w:ind w:left="4677" w:right="0" w:firstLine="0"/>
        <w:jc w:val="left"/>
      </w:pPr>
      <w:r>
        <w:rPr>
          <w:rFonts w:ascii="Liberation Serif" w:hAnsi="Liberation Serif" w:eastAsia="Calibri"/>
          <w:sz w:val="28"/>
          <w:szCs w:val="28"/>
        </w:rPr>
        <w:t xml:space="preserve">от 05 декабря 2022 года № 155-ПГ</w:t>
      </w:r>
      <w:r>
        <w:rPr>
          <w:rFonts w:ascii="Liberation Serif" w:hAnsi="Liberation Serif" w:eastAsia="Calibri"/>
          <w:sz w:val="28"/>
          <w:szCs w:val="28"/>
        </w:rPr>
        <w:t xml:space="preserve">)</w:t>
      </w: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>
        <w:rPr>
          <w:rFonts w:ascii="Liberation Serif" w:hAnsi="Liberation Serif" w:cs="Liberation Serif" w:eastAsia="Calibri"/>
        </w:rPr>
      </w:r>
      <w:r/>
    </w:p>
    <w:p>
      <w:pPr>
        <w:jc w:val="center"/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/>
    </w:p>
    <w:p>
      <w:pPr>
        <w:jc w:val="center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  <w:b/>
        </w:rPr>
        <w:t xml:space="preserve">ФОРМА СОГЛАСИЯ</w:t>
      </w:r>
      <w:r/>
    </w:p>
    <w:p>
      <w:pPr>
        <w:ind w:firstLine="540"/>
        <w:jc w:val="both"/>
        <w:rPr>
          <w:rFonts w:ascii="Liberation Serif" w:hAnsi="Liberation Serif" w:cs="Courier New" w:eastAsia="Calibri"/>
        </w:rPr>
        <w:outlineLvl w:val="0"/>
      </w:pPr>
      <w:r>
        <w:rPr>
          <w:rFonts w:ascii="Liberation Serif" w:hAnsi="Liberation Serif" w:cs="Courier New" w:eastAsia="Calibri"/>
        </w:rPr>
      </w:r>
      <w:r>
        <w:rPr>
          <w:rFonts w:ascii="Liberation Serif" w:hAnsi="Liberation Serif" w:cs="Courier New" w:eastAsia="Calibri"/>
        </w:rPr>
      </w:r>
      <w:r/>
    </w:p>
    <w:p>
      <w:pPr>
        <w:ind w:firstLine="540"/>
        <w:jc w:val="both"/>
        <w:rPr>
          <w:rFonts w:ascii="Liberation Serif" w:hAnsi="Liberation Serif" w:cs="Courier New" w:eastAsia="Calibri"/>
        </w:rPr>
        <w:outlineLvl w:val="0"/>
      </w:pPr>
      <w:r>
        <w:rPr>
          <w:rFonts w:ascii="Liberation Serif" w:hAnsi="Liberation Serif" w:cs="Courier New" w:eastAsia="Calibri"/>
        </w:rPr>
      </w:r>
      <w:r/>
    </w:p>
    <w:p>
      <w:pPr>
        <w:pStyle w:val="889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СОГЛАСИЕ</w:t>
      </w:r>
      <w:r/>
    </w:p>
    <w:p>
      <w:pPr>
        <w:pStyle w:val="889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на обработку персональных данных, разрешенных </w:t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для распространения</w:t>
      </w:r>
      <w:r/>
    </w:p>
    <w:p>
      <w:pPr>
        <w:pStyle w:val="889"/>
        <w:ind w:firstLine="708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Я, _______________________________________________________________________,</w:t>
      </w:r>
      <w:r/>
    </w:p>
    <w:p>
      <w:pPr>
        <w:pStyle w:val="889"/>
        <w:jc w:val="center"/>
        <w:keepNext w:val="0"/>
        <w:rPr>
          <w:rFonts w:ascii="Liberation Serif" w:hAnsi="Liberation Serif" w:cs="Courier New" w:eastAsia="Calibri"/>
          <w:b w:val="0"/>
          <w:bCs/>
          <w:sz w:val="20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(фамилия, имя, отчество (при наличии) субъекта персональных данных)</w:t>
      </w:r>
      <w:r>
        <w:rPr>
          <w:sz w:val="20"/>
        </w:rPr>
      </w:r>
      <w:r/>
    </w:p>
    <w:p>
      <w:r/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________________________________________________________________________________</w:t>
      </w:r>
      <w:r/>
    </w:p>
    <w:p>
      <w:pPr>
        <w:pStyle w:val="889"/>
        <w:jc w:val="center"/>
        <w:keepNext w:val="0"/>
        <w:rPr>
          <w:rFonts w:ascii="Liberation Serif" w:hAnsi="Liberation Serif" w:cs="Courier New" w:eastAsia="Calibri"/>
          <w:b w:val="0"/>
          <w:bCs/>
          <w:sz w:val="20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(номер телефона, адрес электронной почты или почтовый адрес)</w:t>
      </w:r>
      <w:r>
        <w:rPr>
          <w:sz w:val="20"/>
        </w:rPr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документ, удостоверяющий личность: ______________________________________________,</w:t>
      </w:r>
      <w:r/>
    </w:p>
    <w:p>
      <w:pPr>
        <w:pStyle w:val="889"/>
        <w:ind w:left="4248" w:firstLine="708"/>
        <w:jc w:val="both"/>
        <w:keepNext w:val="0"/>
        <w:rPr>
          <w:rFonts w:ascii="Liberation Serif" w:hAnsi="Liberation Serif" w:cs="Courier New" w:eastAsia="Calibri"/>
          <w:b w:val="0"/>
          <w:bCs/>
          <w:sz w:val="22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2"/>
          <w:szCs w:val="24"/>
        </w:rPr>
        <w:t xml:space="preserve">   </w:t>
      </w: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 (наименование, серия и номер,</w:t>
      </w:r>
      <w:r>
        <w:rPr>
          <w:sz w:val="22"/>
        </w:rPr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_______________________________________________________________________________,</w:t>
      </w:r>
      <w:r/>
    </w:p>
    <w:p>
      <w:pPr>
        <w:pStyle w:val="889"/>
        <w:jc w:val="center"/>
        <w:keepNext w:val="0"/>
        <w:rPr>
          <w:rFonts w:ascii="Liberation Serif" w:hAnsi="Liberation Serif" w:cs="Courier New" w:eastAsia="Calibri"/>
          <w:b w:val="0"/>
          <w:bCs/>
          <w:sz w:val="20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сведения о дате выдачи документа и выдавшем его органе)</w:t>
      </w:r>
      <w:r>
        <w:rPr>
          <w:sz w:val="20"/>
        </w:rPr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зарегистрирова</w:t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н(</w:t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а) по адресу: _____________________________________________________,</w:t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в  соответствии со </w:t>
      </w:r>
      <w:hyperlink r:id="rId14" w:tooltip="consultantplus://offline/ref=3FB13CE2DBAA4299AB03581CC152F271689B66948FC6A654374797592284FA6D0AF4223A912A39577AABAB475696E7F15AF4444Ff0p9J" w:history="1">
        <w:r>
          <w:rPr>
            <w:rFonts w:ascii="Liberation Serif" w:hAnsi="Liberation Serif" w:cs="Courier New" w:eastAsia="Calibri"/>
            <w:b w:val="0"/>
            <w:bCs/>
            <w:sz w:val="24"/>
            <w:szCs w:val="24"/>
          </w:rPr>
          <w:t xml:space="preserve">статьей 10.1</w:t>
        </w:r>
      </w:hyperlink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 Федерального закона от 27 июля 2006 года № 152-Ф</w:t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З «О персональных данных», своей волей и в своем интересе даю согласие департаменту образования Ямало-Ненецкого автономного округа, находящемуся по адресу: 629008, Ямало-Ненецкий автономный округ, г. Салехард, ул. Совхозная, д. 14, корпус 1,</w:t>
      </w:r>
      <w:r>
        <w:rPr>
          <w:rFonts w:ascii="Liberation Serif" w:hAnsi="Liberation Serif"/>
          <w:sz w:val="24"/>
          <w:szCs w:val="24"/>
        </w:rPr>
        <w:t xml:space="preserve"> </w:t>
        <w:br/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ОГРН 105890002129</w:t>
      </w: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0, ИНН 8901017131, https://do.yanao.ru/, на распространение моих персональных данных для размещения информации обо мне на официальном сайте департамента образования Ямало-Ненецкого автономного округа https://do.yanao.ru/ в следующем порядке:</w:t>
      </w:r>
      <w:r/>
    </w:p>
    <w:p>
      <w:pPr>
        <w:ind w:firstLine="540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</w:r>
      <w:r/>
    </w:p>
    <w:tbl>
      <w:tblPr>
        <w:tblStyle w:val="747"/>
        <w:tblW w:w="9560" w:type="dxa"/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65"/>
        <w:gridCol w:w="2225"/>
        <w:gridCol w:w="1248"/>
        <w:gridCol w:w="1404"/>
      </w:tblGrid>
      <w:tr>
        <w:trPr/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Категории персональ-ных данных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Перечень персональных данных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Разрешаю к распростра-нению неограни-ченному кругу лиц (да/нет)</w:t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</w:t>
            </w:r>
            <w:r>
              <w:rPr>
                <w:rFonts w:ascii="Liberation Serif" w:hAnsi="Liberation Serif" w:cs="Courier New" w:eastAsia="Calibri"/>
              </w:rPr>
              <w:t xml:space="preserve">ь</w:t>
            </w:r>
            <w:r>
              <w:rPr>
                <w:rFonts w:ascii="Liberation Serif" w:hAnsi="Liberation Serif" w:cs="Courier New" w:eastAsia="Calibri"/>
              </w:rPr>
              <w:t xml:space="preserve">ных данных, обеспечивающей доступ к информации лишь для строго определенных сотрудников, либо с использованием информационно-телекоммуника-ционных сетей, либо без передачи полученных персональных данных (заполняется по желанию субъекта персональных данных)</w:t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Дополни-тельные условия</w:t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Подпись</w:t>
            </w:r>
            <w:r/>
          </w:p>
        </w:tc>
      </w:tr>
    </w:tbl>
    <w:p>
      <w:pPr>
        <w:rPr>
          <w:sz w:val="2"/>
        </w:rPr>
      </w:pPr>
      <w:r>
        <w:rPr>
          <w:sz w:val="2"/>
        </w:rPr>
      </w:r>
      <w:r>
        <w:rPr>
          <w:sz w:val="2"/>
        </w:rPr>
      </w:r>
      <w:r/>
    </w:p>
    <w:tbl>
      <w:tblPr>
        <w:tblStyle w:val="747"/>
        <w:tblW w:w="9560" w:type="dxa"/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65"/>
        <w:gridCol w:w="2225"/>
        <w:gridCol w:w="1248"/>
        <w:gridCol w:w="1404"/>
      </w:tblGrid>
      <w:tr>
        <w:trPr>
          <w:tblHeader/>
        </w:trPr>
        <w:tc>
          <w:tcPr>
            <w:tcBorders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2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3</w:t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4</w:t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5</w:t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Общие персональ-ные данные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фамилия, имя, отчество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год, месяц, день рождения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место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адрес регистрации по паспорту</w:t>
            </w:r>
            <w:r/>
          </w:p>
        </w:tc>
        <w:tc>
          <w:tcPr>
            <w:tcBorders>
              <w:top w:val="single" w:color="000000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семейное положение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образование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профессия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социальное положение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доходы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иная информация субъекта персональных данных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1...</w:t>
            </w:r>
            <w:r/>
          </w:p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2...</w:t>
            </w:r>
            <w:r/>
          </w:p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3...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Специаль-ные категории персональ-ных данных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расовая, национальная принадлеж-ности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политические взгляды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религиозные или философские убеждения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состояние здоровья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интимная жизнь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сведения о судимости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Биометри-ческие персональ-ные данные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цифровое изображение лица (фотография, видеоизобра-жение)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  <w:t xml:space="preserve">данные голоса</w:t>
            </w:r>
            <w:r/>
          </w:p>
        </w:tc>
        <w:tc>
          <w:tcP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2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  <w:tc>
          <w:tcPr>
            <w:tcW w:w="140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Courier New" w:eastAsia="Calibri"/>
              </w:rPr>
            </w:pPr>
            <w:r>
              <w:rPr>
                <w:rFonts w:ascii="Liberation Serif" w:hAnsi="Liberation Serif" w:cs="Courier New" w:eastAsia="Calibri"/>
              </w:rPr>
            </w:r>
            <w:r/>
          </w:p>
        </w:tc>
      </w:tr>
    </w:tbl>
    <w:p>
      <w:pPr>
        <w:ind w:firstLine="540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</w:r>
      <w:r/>
    </w:p>
    <w:p>
      <w:pPr>
        <w:ind w:left="0" w:right="0" w:firstLine="709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  <w:t xml:space="preserve">Целью обработки персональных данных является назначение и </w:t>
      </w:r>
      <w:r>
        <w:rPr>
          <w:rFonts w:ascii="Liberation Serif" w:hAnsi="Liberation Serif" w:cs="Courier New" w:eastAsia="Calibri"/>
        </w:rPr>
        <w:t xml:space="preserve">выплата именной стипендии Губернатора Ямало-Ненецкого автономного округа, стипендий за выдающиеся творческие и спортивные достижения </w:t>
      </w:r>
      <w:r>
        <w:rPr>
          <w:rFonts w:ascii="Liberation Serif" w:hAnsi="Liberation Serif" w:cs="Courier New" w:eastAsia="Calibri"/>
          <w:highlight w:val="none"/>
        </w:rPr>
        <w:t xml:space="preserve">ка</w:t>
      </w:r>
      <w:r>
        <w:rPr>
          <w:rFonts w:ascii="Liberation Serif" w:hAnsi="Liberation Serif" w:cs="Courier New" w:eastAsia="Calibri"/>
          <w:highlight w:val="white"/>
        </w:rPr>
        <w:t xml:space="preserve">ндидатам </w:t>
      </w:r>
      <w:r>
        <w:rPr>
          <w:rFonts w:ascii="Liberation Serif" w:hAnsi="Liberation Serif" w:cs="Courier New" w:eastAsia="Calibri"/>
          <w:highlight w:val="white"/>
        </w:rPr>
        <w:t xml:space="preserve">в соответствии </w:t>
      </w:r>
      <w:r>
        <w:rPr>
          <w:rFonts w:ascii="Liberation Serif" w:hAnsi="Liberation Serif" w:cs="Courier New" w:eastAsia="Calibri"/>
          <w:highlight w:val="white"/>
        </w:rPr>
        <w:t xml:space="preserve">с Поло</w:t>
      </w:r>
      <w:r>
        <w:rPr>
          <w:rFonts w:ascii="Liberation Serif" w:hAnsi="Liberation Serif" w:cs="Courier New" w:eastAsia="Calibri"/>
        </w:rPr>
        <w:t xml:space="preserve">жением о порядке и условиях выплаты именных стипендий Губернатора Ямало-Ненецкого </w:t>
      </w:r>
      <w:r>
        <w:rPr>
          <w:rFonts w:ascii="Liberation Serif" w:hAnsi="Liberation Serif" w:cs="Courier New" w:eastAsia="Calibri"/>
        </w:rPr>
        <w:t xml:space="preserve">автономного округа, стипендий за выдающиеся творческие и спортивные достижения, утвержденным постановлением Губернатора Ямало-Ненецкого автономного округа </w:t>
        <w:br/>
        <w:t xml:space="preserve">от 03 июня 2021 года № 85-ПГ.</w:t>
      </w:r>
      <w:r/>
    </w:p>
    <w:p>
      <w:pPr>
        <w:ind w:left="0" w:right="0" w:firstLine="709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  <w:t xml:space="preserve">Я проинформирова</w:t>
      </w:r>
      <w:r>
        <w:rPr>
          <w:rFonts w:ascii="Liberation Serif" w:hAnsi="Liberation Serif" w:cs="Courier New" w:eastAsia="Calibri"/>
        </w:rPr>
        <w:t xml:space="preserve">н(</w:t>
      </w:r>
      <w:r>
        <w:rPr>
          <w:rFonts w:ascii="Liberation Serif" w:hAnsi="Liberation Serif" w:cs="Courier New" w:eastAsia="Calibri"/>
        </w:rPr>
        <w:t xml:space="preserve">а), что под обработкой персональных данных понимаются действия (операции) с персональными данными, указанные в Федеральном </w:t>
      </w:r>
      <w:hyperlink r:id="rId15" w:tooltip="consultantplus://offline/ref=3FB13CE2DBAA4299AB03581CC152F271689B66948FC6A654374797592284FA6D18F47A34952073073CE0A44755f8pAJ" w:history="1">
        <w:r>
          <w:rPr>
            <w:rFonts w:ascii="Liberation Serif" w:hAnsi="Liberation Serif" w:cs="Courier New" w:eastAsia="Calibri"/>
          </w:rPr>
          <w:t xml:space="preserve">законе</w:t>
        </w:r>
      </w:hyperlink>
      <w:r>
        <w:rPr>
          <w:rFonts w:ascii="Liberation Serif" w:hAnsi="Liberation Serif" w:cs="Courier New" w:eastAsia="Calibri"/>
        </w:rPr>
        <w:t xml:space="preserve"> </w:t>
        <w:br/>
        <w:t xml:space="preserve">от 27 июля 2006 года № 152-ФЗ </w:t>
      </w:r>
      <w:r>
        <w:rPr>
          <w:rFonts w:ascii="Liberation Serif" w:hAnsi="Liberation Serif" w:cs="Courier New" w:eastAsia="Calibri"/>
        </w:rPr>
        <w:t xml:space="preserve">«</w:t>
      </w:r>
      <w:r>
        <w:rPr>
          <w:rFonts w:ascii="Liberation Serif" w:hAnsi="Liberation Serif" w:cs="Courier New" w:eastAsia="Calibri"/>
        </w:rPr>
        <w:t xml:space="preserve">О персональных данных</w:t>
      </w:r>
      <w:r>
        <w:rPr>
          <w:rFonts w:ascii="Liberation Serif" w:hAnsi="Liberation Serif" w:cs="Courier New" w:eastAsia="Calibri"/>
        </w:rPr>
        <w:t xml:space="preserve">»</w:t>
      </w:r>
      <w:r>
        <w:rPr>
          <w:rFonts w:ascii="Liberation Serif" w:hAnsi="Liberation Serif" w:cs="Courier New" w:eastAsia="Calibri"/>
        </w:rPr>
        <w:t xml:space="preserve">, а конфиденциальность персональных данных соблюдается в рамках исполнения законодательства Российской Федерации.</w:t>
      </w:r>
      <w:r/>
    </w:p>
    <w:p>
      <w:pPr>
        <w:ind w:left="0" w:right="0" w:firstLine="709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  <w:t xml:space="preserve">Согласие действует со дня его подписания до дня отзыва субъектом персональных данных в письменной форме.</w:t>
      </w:r>
      <w:r/>
    </w:p>
    <w:p>
      <w:pPr>
        <w:ind w:left="0" w:right="0" w:firstLine="709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  <w:t xml:space="preserve">Все вышеизложенное мною прочитано, мне понятно и подтверждается собственноручной подписью.</w:t>
      </w:r>
      <w:r/>
    </w:p>
    <w:p>
      <w:pPr>
        <w:ind w:firstLine="540"/>
        <w:jc w:val="both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/>
        </w:rPr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Субъект персональных данных: ________________ ______________</w:t>
      </w:r>
      <w:r/>
    </w:p>
    <w:p>
      <w:pPr>
        <w:pStyle w:val="889"/>
        <w:ind w:left="2832" w:firstLine="708"/>
        <w:jc w:val="both"/>
        <w:keepNext w:val="0"/>
        <w:rPr>
          <w:rFonts w:ascii="Liberation Serif" w:hAnsi="Liberation Serif" w:cs="Courier New" w:eastAsia="Calibri"/>
          <w:b w:val="0"/>
          <w:bCs/>
          <w:sz w:val="20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          (Ф.И.О.) </w:t>
        <w:tab/>
        <w:tab/>
        <w:t xml:space="preserve"> (подпись)</w:t>
      </w:r>
      <w:r>
        <w:rPr>
          <w:sz w:val="20"/>
        </w:rPr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4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4"/>
          <w:szCs w:val="24"/>
        </w:rPr>
        <w:t xml:space="preserve">______________</w:t>
      </w:r>
      <w:r/>
    </w:p>
    <w:p>
      <w:pPr>
        <w:pStyle w:val="889"/>
        <w:jc w:val="both"/>
        <w:keepNext w:val="0"/>
        <w:rPr>
          <w:rFonts w:ascii="Liberation Serif" w:hAnsi="Liberation Serif" w:cs="Courier New" w:eastAsia="Calibri"/>
          <w:b w:val="0"/>
          <w:bCs/>
          <w:sz w:val="20"/>
          <w:szCs w:val="24"/>
        </w:rPr>
      </w:pPr>
      <w:r>
        <w:rPr>
          <w:rFonts w:ascii="Liberation Serif" w:hAnsi="Liberation Serif" w:cs="Courier New" w:eastAsia="Calibri"/>
          <w:b w:val="0"/>
          <w:bCs/>
          <w:sz w:val="20"/>
          <w:szCs w:val="24"/>
        </w:rPr>
        <w:t xml:space="preserve">          (дата)»;</w:t>
      </w:r>
      <w:r>
        <w:rPr>
          <w:sz w:val="20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color w:val="00000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2.2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0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 в приложении № 5:</w:t>
      </w:r>
      <w:r>
        <w:rPr>
          <w:color w:val="000000" w:themeColor="text1"/>
        </w:rPr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2.2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0</w:t>
      </w:r>
      <w:r>
        <w:rPr>
          <w:rFonts w:ascii="Liberation Serif" w:hAnsi="Liberation Serif" w:eastAsia="Calibri"/>
          <w:b w:val="0"/>
          <w:color w:val="000000" w:themeColor="text1"/>
          <w:sz w:val="28"/>
          <w:szCs w:val="28"/>
        </w:rPr>
        <w:t xml:space="preserve">.1. ну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мерационный заголовок изложить в следующей редакции: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5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819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2.20.2.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в графе 2: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2.20.2.1. в пункте 2 слова «Наличие у кандидата на получени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е именной стипендии Губернатора Ямало-Ненецкого автономного округа студентам профессиональных образовательных организаций, студентам и аспирантам образовательных организаций высшего образования, обучающимся по очной форме обучения (далее </w:t>
      </w:r>
      <w:r>
        <w:rPr>
          <w:rFonts w:ascii="Liberation Serif" w:hAnsi="Liberation Serif"/>
        </w:rPr>
        <w:t xml:space="preserve">–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кандидат), публи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кации в научном (учебно-научном, учебно-методическом) международном, всероссийском или ведомственном издании» заменить словами «Наличие у кандидата на получение именной стипендии Губернатора Ямало-Ненецкого автономного округа (далее 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/>
        </w:rPr>
        <w:t xml:space="preserve">–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 кандидат) публикации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 в научном (учебно-научном, учебно-методическом) международном, всероссийском или ведомственном издании»;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2.20.2.2.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пункт 4 изложить в следующей редакции: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«Средний балл успеваемости за сессию &lt;*&gt; (для кандидатов, указанных в абзацах пятом и шестом пункта 1.1 Положения о порядк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е и условиях выплаты именных стипендий Губернатора Ямало-Ненецкого автономного округа, стипендий за выдающиеся творческие и спортивные достижения, утвержденного постановлением Правительства Ямало-Ненецкого автономного округа от 03 июня 2021 года № 85-ПГ)»;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2.20.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3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 </w:t>
      </w:r>
      <w:r>
        <w:rPr>
          <w:rFonts w:ascii="Liberation Serif" w:hAnsi="Liberation Serif" w:eastAsia="Calibri"/>
          <w:b w:val="0"/>
          <w:sz w:val="28"/>
          <w:szCs w:val="28"/>
        </w:rPr>
        <w:t xml:space="preserve">дополнить пунктом 5 следующего содержания:</w:t>
      </w:r>
      <w:r/>
    </w:p>
    <w:p>
      <w:pPr>
        <w:pStyle w:val="910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«</w:t>
      </w:r>
      <w:r/>
    </w:p>
    <w:tbl>
      <w:tblPr>
        <w:tblStyle w:val="925"/>
        <w:tblW w:w="9679" w:type="dxa"/>
        <w:tblLayout w:type="fixed"/>
        <w:tblLook w:val="04A0" w:firstRow="1" w:lastRow="0" w:firstColumn="1" w:lastColumn="0" w:noHBand="0" w:noVBand="1"/>
      </w:tblPr>
      <w:tblGrid>
        <w:gridCol w:w="709"/>
        <w:gridCol w:w="5352"/>
        <w:gridCol w:w="2234"/>
        <w:gridCol w:w="1384"/>
      </w:tblGrid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pStyle w:val="918"/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</w:t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Систематическое участие </w:t>
            </w:r>
            <w:r>
              <w:rPr>
                <w:rFonts w:ascii="Liberation Serif" w:hAnsi="Liberation Serif"/>
              </w:rPr>
              <w:t xml:space="preserve">обучающегося</w:t>
            </w:r>
            <w:r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общественной деятельности, направленной на формирование у детей и молодежи общероссийско</w:t>
            </w:r>
            <w:r>
              <w:rPr>
                <w:rFonts w:ascii="Liberation Serif" w:hAnsi="Liberation Serif"/>
                <w:highlight w:val="white"/>
              </w:rPr>
              <w:t xml:space="preserve">й </w:t>
            </w:r>
            <w:r>
              <w:rPr>
                <w:rFonts w:ascii="Liberation Serif" w:hAnsi="Liberation Serif"/>
                <w:highlight w:val="white"/>
              </w:rPr>
              <w:t xml:space="preserve">гражданской идентичности</w:t>
            </w:r>
            <w:r>
              <w:rPr>
                <w:rFonts w:ascii="Liberation Serif" w:hAnsi="Liberation Serif"/>
                <w:highlight w:val="white"/>
              </w:rPr>
              <w:t xml:space="preserve">, патриотизма и гражданской ответственности, культуры</w:t>
            </w:r>
            <w:r>
              <w:rPr>
                <w:rFonts w:ascii="Liberation Serif" w:hAnsi="Liberation Serif"/>
              </w:rPr>
              <w:t xml:space="preserve"> межнационального (межэтнического) и </w:t>
            </w:r>
            <w:r>
              <w:rPr>
                <w:rFonts w:ascii="Liberation Serif" w:hAnsi="Liberation Serif"/>
              </w:rPr>
              <w:t xml:space="preserve">межконфессионального</w:t>
            </w:r>
            <w:r>
              <w:rPr>
                <w:rFonts w:ascii="Liberation Serif" w:hAnsi="Liberation Serif"/>
              </w:rPr>
              <w:t xml:space="preserve"> общения) – сертификаты, благодарственные письма</w:t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всероссийский </w:t>
            </w:r>
            <w:r>
              <w:rPr>
                <w:rFonts w:ascii="Liberation Serif" w:hAnsi="Liberation Serif"/>
              </w:rPr>
              <w:t xml:space="preserve">уровень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 </w:t>
            </w:r>
            <w:r>
              <w:rPr>
                <w:rFonts w:ascii="Liberation Serif" w:hAnsi="Liberation Serif"/>
              </w:rPr>
              <w:t xml:space="preserve">баллов</w:t>
            </w:r>
            <w:r/>
          </w:p>
        </w:tc>
      </w:tr>
      <w:tr>
        <w:trPr/>
        <w:tc>
          <w:tcPr>
            <w:tcW w:w="709" w:type="dxa"/>
            <w:vMerge w:val="continue"/>
            <w:textDirection w:val="lrTb"/>
            <w:noWrap w:val="false"/>
          </w:tcPr>
          <w:p>
            <w:pPr>
              <w:pStyle w:val="918"/>
              <w:jc w:val="center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5352" w:type="dxa"/>
            <w:vMerge w:val="continue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  <w:tc>
          <w:tcPr>
            <w:tcW w:w="2234" w:type="dxa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межрегиональ-ный уровень, уровень образовательной организации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pStyle w:val="918"/>
              <w:widowControl w:val="o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балла</w:t>
            </w:r>
            <w:r/>
          </w:p>
        </w:tc>
      </w:tr>
    </w:tbl>
    <w:p>
      <w:pPr>
        <w:pStyle w:val="91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2.21. нумерационный заголовок приложения № 6 изложить в следующей редакции: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6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819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2.22. нумерационный заголовок приложения № 7 изложить в следующей редакции: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7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819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2.23. нумерационный заголовок приложения № 8 изложить в следующей редакции: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8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819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выдающиеся творческие и спортивные достижения»;</w:t>
      </w:r>
      <w:r/>
    </w:p>
    <w:p>
      <w:pPr>
        <w:pStyle w:val="910"/>
        <w:ind w:firstLine="709"/>
        <w:jc w:val="both"/>
        <w:rPr>
          <w:rFonts w:ascii="Liberation Serif" w:hAnsi="Liberation Serif" w:eastAsia="Calibri"/>
          <w:b w:val="0"/>
          <w:sz w:val="28"/>
          <w:szCs w:val="28"/>
        </w:rPr>
      </w:pPr>
      <w:r>
        <w:rPr>
          <w:rFonts w:ascii="Liberation Serif" w:hAnsi="Liberation Serif" w:eastAsia="Calibri"/>
          <w:b w:val="0"/>
          <w:sz w:val="28"/>
          <w:szCs w:val="28"/>
        </w:rPr>
        <w:t xml:space="preserve">2.24. нумерационный заголовок приложения № 9 изложить в следующей редакции: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Calibri"/>
          <w:sz w:val="28"/>
          <w:szCs w:val="28"/>
        </w:rPr>
        <w:t xml:space="preserve">«Приложение № 9</w:t>
      </w:r>
      <w:r/>
    </w:p>
    <w:p>
      <w:pPr>
        <w:ind w:left="4819" w:right="0" w:firstLine="0"/>
        <w:jc w:val="left"/>
        <w:rPr>
          <w:rFonts w:ascii="Liberation Serif" w:hAnsi="Liberation Serif" w:eastAsia="Calibri"/>
          <w:sz w:val="28"/>
          <w:szCs w:val="28"/>
        </w:rPr>
        <w:outlineLvl w:val="0"/>
      </w:pPr>
      <w:r>
        <w:rPr>
          <w:rFonts w:ascii="Liberation Serif" w:hAnsi="Liberation Serif" w:eastAsia="Calibri"/>
          <w:sz w:val="28"/>
          <w:szCs w:val="28"/>
          <w:highlight w:val="none"/>
        </w:rPr>
      </w:r>
      <w:r>
        <w:rPr>
          <w:rFonts w:ascii="Liberation Serif" w:hAnsi="Liberation Serif" w:eastAsia="Calibri"/>
          <w:sz w:val="28"/>
          <w:szCs w:val="28"/>
          <w:highlight w:val="none"/>
        </w:rPr>
      </w:r>
      <w:r/>
    </w:p>
    <w:p>
      <w:pPr>
        <w:ind w:left="4819" w:right="0" w:firstLine="0"/>
        <w:jc w:val="left"/>
        <w:rPr>
          <w:rFonts w:ascii="Liberation Serif" w:hAnsi="Liberation Serif" w:eastAsia="Calibri"/>
          <w:b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 Положению о порядке и условиях выплаты именных стипендий Губернатора Ямало-Ненецкого автономного округа, стипендий за </w:t>
      </w:r>
      <w:r>
        <w:rPr>
          <w:rFonts w:ascii="Liberation Serif" w:hAnsi="Liberation Serif" w:eastAsia="Calibri"/>
          <w:sz w:val="28"/>
          <w:szCs w:val="28"/>
        </w:rPr>
        <w:t xml:space="preserve">выдающиеся творческие и спортивные достижения».</w:t>
      </w:r>
      <w:r/>
    </w:p>
    <w:p>
      <w:pPr>
        <w:pStyle w:val="918"/>
        <w:ind w:left="4819" w:right="0" w:firstLine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567" w:right="567" w:bottom="1134" w:left="1701" w:header="425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erif;times new roma">
    <w:panose1 w:val="02020603050405020304"/>
  </w:font>
  <w:font w:name="WenQuanYi Micro Hei">
    <w:panose1 w:val="020B0606030804020204"/>
  </w:font>
  <w:font w:name="Courier New">
    <w:panose1 w:val="02070409020205020404"/>
  </w:font>
  <w:font w:name="Lohit Devanagari">
    <w:panose1 w:val="020B0600000000000000"/>
  </w:font>
  <w:font w:name="SimSun">
    <w:panose1 w:val="02000603000000000000"/>
  </w:font>
  <w:font w:name="Open Sans">
    <w:panose1 w:val="020B0606030504020204"/>
  </w:font>
  <w:font w:name="Tahoma">
    <w:panose1 w:val="020B0606030504020204"/>
  </w:font>
  <w:font w:name="baltica">
    <w:panose1 w:val="02000603000000000000"/>
  </w:font>
  <w:font w:name="Arial">
    <w:panose1 w:val="020B0604020202020204"/>
  </w:font>
  <w:font w:name="Iosevka Term SS03">
    <w:panose1 w:val="020005090300000000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44170376"/>
      <w:docPartObj>
        <w:docPartGallery w:val="Page Numbers (Top of Page)"/>
        <w:docPartUnique w:val="true"/>
      </w:docPartObj>
      <w:rPr/>
    </w:sdtPr>
    <w:sdtContent>
      <w:p>
        <w:pPr>
          <w:pStyle w:val="913"/>
          <w:jc w:val="center"/>
          <w:rPr>
            <w:rFonts w:ascii="Liberation Serif" w:hAnsi="Liberation Serif" w:cs="Liberation Serif" w:eastAsia="Liberation Serif"/>
          </w:rPr>
        </w:pPr>
        <w:r>
          <w:fldChar w:fldCharType="begin"/>
        </w:r>
        <w:r>
          <w:instrText xml:space="preserve">PAGE</w:instrText>
        </w:r>
        <w:r>
          <w:rPr>
            <w:rFonts w:ascii="Liberation Serif" w:hAnsi="Liberation Serif" w:cs="Liberation Serif" w:eastAsia="Liberation Serif"/>
          </w:rPr>
          <w:fldChar w:fldCharType="separate"/>
        </w:r>
        <w:r>
          <w:rPr>
            <w:rFonts w:ascii="Liberation Serif" w:hAnsi="Liberation Serif" w:cs="Liberation Serif" w:eastAsia="Liberation Serif"/>
          </w:rPr>
          <w:t xml:space="preserve">12</w:t>
        </w:r>
        <w:r>
          <w:rPr>
            <w:rFonts w:ascii="Liberation Serif" w:hAnsi="Liberation Serif" w:cs="Liberation Serif" w:eastAsia="Liberation Serif"/>
          </w:rPr>
          <w:fldChar w:fldCharType="end"/>
        </w:r>
        <w:r>
          <w:rPr>
            <w:rFonts w:ascii="Liberation Serif" w:hAnsi="Liberation Serif" w:cs="Liberation Serif" w:eastAsia="Liberation Serif"/>
          </w:rPr>
        </w:r>
        <w:r/>
      </w:p>
    </w:sdtContent>
  </w:sdt>
  <w:p>
    <w:pPr>
      <w:pStyle w:val="9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913"/>
                            <w:rPr>
                              <w:rStyle w:val="899"/>
                            </w:rPr>
                          </w:pPr>
                          <w:r>
                            <w:rPr>
                              <w:rStyle w:val="899"/>
                            </w:rPr>
                            <w:fldChar w:fldCharType="begin"/>
                          </w:r>
                          <w:r>
                            <w:rPr>
                              <w:rStyle w:val="899"/>
                            </w:rPr>
                            <w:instrText xml:space="preserve">PAGE</w:instrText>
                          </w:r>
                          <w:r>
                            <w:rPr>
                              <w:rStyle w:val="899"/>
                            </w:rPr>
                            <w:fldChar w:fldCharType="separate"/>
                          </w:r>
                          <w:r>
                            <w:rPr>
                              <w:rStyle w:val="899"/>
                            </w:rPr>
                            <w:t xml:space="preserve">0</w:t>
                          </w:r>
                          <w:r>
                            <w:rPr>
                              <w:rStyle w:val="899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1.1pt;height:1.1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913"/>
                      <w:rPr>
                        <w:rStyle w:val="899"/>
                      </w:rPr>
                    </w:pPr>
                    <w:r>
                      <w:rPr>
                        <w:rStyle w:val="899"/>
                      </w:rPr>
                      <w:fldChar w:fldCharType="begin"/>
                    </w:r>
                    <w:r>
                      <w:rPr>
                        <w:rStyle w:val="899"/>
                      </w:rPr>
                      <w:instrText xml:space="preserve">PAGE</w:instrText>
                    </w:r>
                    <w:r>
                      <w:rPr>
                        <w:rStyle w:val="899"/>
                      </w:rPr>
                      <w:fldChar w:fldCharType="separate"/>
                    </w:r>
                    <w:r>
                      <w:rPr>
                        <w:rStyle w:val="899"/>
                      </w:rPr>
                      <w:t xml:space="preserve">0</w:t>
                    </w:r>
                    <w:r>
                      <w:rPr>
                        <w:rStyle w:val="899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center"/>
    </w:pPr>
    <w:r/>
    <w:r/>
  </w:p>
  <w:p>
    <w:pPr>
      <w:pStyle w:val="91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1 Char"/>
    <w:basedOn w:val="891"/>
    <w:link w:val="889"/>
    <w:uiPriority w:val="9"/>
    <w:rPr>
      <w:rFonts w:ascii="Arial" w:hAnsi="Arial" w:cs="Arial" w:eastAsia="Arial"/>
      <w:sz w:val="40"/>
      <w:szCs w:val="40"/>
    </w:rPr>
  </w:style>
  <w:style w:type="character" w:styleId="718">
    <w:name w:val="Heading 2 Char"/>
    <w:basedOn w:val="891"/>
    <w:link w:val="890"/>
    <w:uiPriority w:val="9"/>
    <w:rPr>
      <w:rFonts w:ascii="Arial" w:hAnsi="Arial" w:cs="Arial" w:eastAsia="Arial"/>
      <w:sz w:val="34"/>
    </w:rPr>
  </w:style>
  <w:style w:type="paragraph" w:styleId="719">
    <w:name w:val="Heading 3"/>
    <w:basedOn w:val="888"/>
    <w:next w:val="888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0">
    <w:name w:val="Heading 3 Char"/>
    <w:basedOn w:val="891"/>
    <w:link w:val="719"/>
    <w:uiPriority w:val="9"/>
    <w:rPr>
      <w:rFonts w:ascii="Arial" w:hAnsi="Arial" w:cs="Arial" w:eastAsia="Arial"/>
      <w:sz w:val="30"/>
      <w:szCs w:val="30"/>
    </w:rPr>
  </w:style>
  <w:style w:type="paragraph" w:styleId="721">
    <w:name w:val="Heading 4"/>
    <w:basedOn w:val="888"/>
    <w:next w:val="888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2">
    <w:name w:val="Heading 4 Char"/>
    <w:basedOn w:val="891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>
    <w:name w:val="Heading 5"/>
    <w:basedOn w:val="888"/>
    <w:next w:val="888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4">
    <w:name w:val="Heading 5 Char"/>
    <w:basedOn w:val="891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>
    <w:name w:val="Heading 6"/>
    <w:basedOn w:val="888"/>
    <w:next w:val="888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6">
    <w:name w:val="Heading 6 Char"/>
    <w:basedOn w:val="891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>
    <w:name w:val="Heading 7"/>
    <w:basedOn w:val="888"/>
    <w:next w:val="888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7 Char"/>
    <w:basedOn w:val="891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>
    <w:name w:val="Heading 8"/>
    <w:basedOn w:val="888"/>
    <w:next w:val="888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0">
    <w:name w:val="Heading 8 Char"/>
    <w:basedOn w:val="89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>
    <w:name w:val="Heading 9"/>
    <w:basedOn w:val="888"/>
    <w:next w:val="888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2">
    <w:name w:val="Heading 9 Char"/>
    <w:basedOn w:val="891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88"/>
    <w:next w:val="888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8"/>
    <w:next w:val="888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8"/>
    <w:next w:val="888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8"/>
    <w:next w:val="888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913"/>
    <w:uiPriority w:val="99"/>
  </w:style>
  <w:style w:type="character" w:styleId="743">
    <w:name w:val="Footer Char"/>
    <w:basedOn w:val="891"/>
    <w:link w:val="914"/>
    <w:uiPriority w:val="99"/>
  </w:style>
  <w:style w:type="character" w:styleId="744">
    <w:name w:val="Caption Char"/>
    <w:basedOn w:val="908"/>
    <w:link w:val="914"/>
    <w:uiPriority w:val="99"/>
  </w:style>
  <w:style w:type="table" w:styleId="745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pPr>
      <w:spacing w:after="40" w:line="240" w:lineRule="auto"/>
    </w:pPr>
    <w:rPr>
      <w:sz w:val="18"/>
    </w:r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91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pPr>
      <w:spacing w:after="0" w:line="240" w:lineRule="auto"/>
    </w:pPr>
    <w:rPr>
      <w:sz w:val="20"/>
    </w:r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91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889">
    <w:name w:val="Heading 1"/>
    <w:basedOn w:val="888"/>
    <w:next w:val="888"/>
    <w:link w:val="894"/>
    <w:qFormat/>
    <w:pPr>
      <w:jc w:val="center"/>
      <w:keepNext/>
      <w:outlineLvl w:val="0"/>
    </w:pPr>
    <w:rPr>
      <w:rFonts w:ascii="Baltica" w:hAnsi="Baltica"/>
      <w:b/>
      <w:sz w:val="28"/>
      <w:szCs w:val="20"/>
    </w:rPr>
  </w:style>
  <w:style w:type="paragraph" w:styleId="890">
    <w:name w:val="Heading 2"/>
    <w:basedOn w:val="888"/>
    <w:next w:val="888"/>
    <w:link w:val="895"/>
    <w:qFormat/>
    <w:pPr>
      <w:jc w:val="center"/>
      <w:keepNext/>
      <w:outlineLvl w:val="1"/>
    </w:pPr>
    <w:rPr>
      <w:b/>
      <w:sz w:val="36"/>
      <w:szCs w:val="20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1 Знак"/>
    <w:link w:val="889"/>
    <w:qFormat/>
    <w:rPr>
      <w:rFonts w:ascii="Baltica" w:hAnsi="Baltica" w:cs="Times New Roman" w:eastAsia="Times New Roman"/>
      <w:b/>
      <w:sz w:val="28"/>
      <w:szCs w:val="20"/>
      <w:lang w:eastAsia="ru-RU"/>
    </w:rPr>
  </w:style>
  <w:style w:type="character" w:styleId="895" w:customStyle="1">
    <w:name w:val="Заголовок 2 Знак"/>
    <w:link w:val="890"/>
    <w:qFormat/>
    <w:rPr>
      <w:rFonts w:ascii="Times New Roman" w:hAnsi="Times New Roman" w:cs="Times New Roman" w:eastAsia="Times New Roman"/>
      <w:b/>
      <w:sz w:val="36"/>
      <w:szCs w:val="20"/>
      <w:lang w:eastAsia="ru-RU"/>
    </w:rPr>
  </w:style>
  <w:style w:type="character" w:styleId="896" w:customStyle="1">
    <w:name w:val="Верхний колонтитул Знак"/>
    <w:uiPriority w:val="99"/>
    <w:qFormat/>
    <w:rPr>
      <w:rFonts w:ascii="Times New Roman" w:hAnsi="Times New Roman" w:cs="Times New Roman" w:eastAsia="Times New Roman"/>
      <w:sz w:val="24"/>
      <w:szCs w:val="24"/>
    </w:rPr>
  </w:style>
  <w:style w:type="character" w:styleId="897" w:customStyle="1">
    <w:name w:val="Нижний колонтитул Знак"/>
    <w:qFormat/>
    <w:rPr>
      <w:rFonts w:ascii="Times New Roman" w:hAnsi="Times New Roman" w:cs="Times New Roman" w:eastAsia="Times New Roman"/>
      <w:sz w:val="24"/>
      <w:szCs w:val="24"/>
    </w:rPr>
  </w:style>
  <w:style w:type="character" w:styleId="898" w:customStyle="1">
    <w:name w:val="Основной текст с отступом 3 Знак"/>
    <w:link w:val="898"/>
    <w:qFormat/>
    <w:rPr>
      <w:rFonts w:ascii="Times New Roman" w:hAnsi="Times New Roman" w:cs="Times New Roman" w:eastAsia="Times New Roman"/>
      <w:sz w:val="16"/>
      <w:szCs w:val="16"/>
    </w:rPr>
  </w:style>
  <w:style w:type="character" w:styleId="899">
    <w:name w:val="page number"/>
    <w:basedOn w:val="891"/>
    <w:qFormat/>
  </w:style>
  <w:style w:type="character" w:styleId="900" w:customStyle="1">
    <w:name w:val="Текст выноски Знак"/>
    <w:uiPriority w:val="99"/>
    <w:semiHidden/>
    <w:qFormat/>
    <w:rPr>
      <w:rFonts w:ascii="Tahoma" w:hAnsi="Tahoma" w:cs="Tahoma" w:eastAsia="Times New Roman"/>
      <w:sz w:val="16"/>
      <w:szCs w:val="16"/>
    </w:rPr>
  </w:style>
  <w:style w:type="character" w:styleId="901" w:customStyle="1">
    <w:name w:val="Интернет-ссылка"/>
    <w:basedOn w:val="891"/>
    <w:uiPriority w:val="99"/>
    <w:unhideWhenUsed/>
    <w:rPr>
      <w:color w:val="0000FF" w:themeColor="hyperlink"/>
      <w:u w:val="single"/>
    </w:rPr>
  </w:style>
  <w:style w:type="character" w:styleId="902">
    <w:name w:val="annotation reference"/>
    <w:basedOn w:val="891"/>
    <w:uiPriority w:val="99"/>
    <w:semiHidden/>
    <w:unhideWhenUsed/>
    <w:qFormat/>
    <w:rPr>
      <w:sz w:val="16"/>
      <w:szCs w:val="16"/>
    </w:rPr>
  </w:style>
  <w:style w:type="character" w:styleId="903" w:customStyle="1">
    <w:name w:val="Текст примечания Знак"/>
    <w:basedOn w:val="891"/>
    <w:uiPriority w:val="99"/>
    <w:semiHidden/>
    <w:qFormat/>
    <w:rPr>
      <w:rFonts w:ascii="Times New Roman" w:hAnsi="Times New Roman" w:eastAsia="Times New Roman"/>
    </w:rPr>
  </w:style>
  <w:style w:type="character" w:styleId="904" w:customStyle="1">
    <w:name w:val="Тема примечания Знак"/>
    <w:basedOn w:val="903"/>
    <w:uiPriority w:val="99"/>
    <w:semiHidden/>
    <w:qFormat/>
    <w:rPr>
      <w:rFonts w:ascii="Times New Roman" w:hAnsi="Times New Roman" w:eastAsia="Times New Roman"/>
      <w:b/>
      <w:bCs/>
    </w:rPr>
  </w:style>
  <w:style w:type="paragraph" w:styleId="905" w:customStyle="1">
    <w:name w:val="Заголовок"/>
    <w:basedOn w:val="888"/>
    <w:next w:val="906"/>
    <w:qFormat/>
    <w:pPr>
      <w:keepNext/>
      <w:spacing w:before="240" w:after="120"/>
    </w:pPr>
    <w:rPr>
      <w:rFonts w:ascii="Open Sans" w:hAnsi="Open Sans" w:cs="Lohit Devanagari" w:eastAsia="WenQuanYi Micro Hei"/>
      <w:sz w:val="28"/>
      <w:szCs w:val="28"/>
    </w:rPr>
  </w:style>
  <w:style w:type="paragraph" w:styleId="906">
    <w:name w:val="Body Text"/>
    <w:basedOn w:val="888"/>
    <w:pPr>
      <w:spacing w:after="140" w:line="276" w:lineRule="auto"/>
    </w:pPr>
  </w:style>
  <w:style w:type="paragraph" w:styleId="907">
    <w:name w:val="List"/>
    <w:basedOn w:val="906"/>
    <w:rPr>
      <w:rFonts w:cs="Lohit Devanagari"/>
    </w:rPr>
  </w:style>
  <w:style w:type="paragraph" w:styleId="908">
    <w:name w:val="Caption"/>
    <w:basedOn w:val="888"/>
    <w:qFormat/>
    <w:pPr>
      <w:spacing w:before="120" w:after="120"/>
      <w:suppressLineNumbers/>
    </w:pPr>
    <w:rPr>
      <w:rFonts w:cs="Lohit Devanagari"/>
      <w:i/>
      <w:iCs/>
    </w:rPr>
  </w:style>
  <w:style w:type="paragraph" w:styleId="909">
    <w:name w:val="index heading"/>
    <w:basedOn w:val="888"/>
    <w:qFormat/>
    <w:pPr>
      <w:suppressLineNumbers/>
    </w:pPr>
    <w:rPr>
      <w:rFonts w:cs="Lohit Devanagari"/>
    </w:rPr>
  </w:style>
  <w:style w:type="paragraph" w:styleId="910" w:customStyle="1">
    <w:name w:val="ConsPlusTitle"/>
    <w:qFormat/>
    <w:pPr>
      <w:widowControl w:val="off"/>
    </w:pPr>
    <w:rPr>
      <w:rFonts w:ascii="Times New Roman" w:hAnsi="Times New Roman" w:eastAsia="Times New Roman"/>
      <w:b/>
      <w:bCs/>
      <w:sz w:val="24"/>
      <w:szCs w:val="24"/>
    </w:rPr>
  </w:style>
  <w:style w:type="paragraph" w:styleId="911" w:customStyle="1">
    <w:name w:val="ConsPlusCell"/>
    <w:uiPriority w:val="99"/>
    <w:qFormat/>
    <w:pPr>
      <w:widowControl w:val="off"/>
    </w:pPr>
    <w:rPr>
      <w:rFonts w:ascii="Arial" w:hAnsi="Arial" w:cs="Arial" w:eastAsia="Times New Roman"/>
    </w:rPr>
  </w:style>
  <w:style w:type="paragraph" w:styleId="912" w:customStyle="1">
    <w:name w:val="Колонтитул"/>
    <w:basedOn w:val="888"/>
    <w:qFormat/>
  </w:style>
  <w:style w:type="paragraph" w:styleId="913">
    <w:name w:val="Header"/>
    <w:basedOn w:val="888"/>
    <w:uiPriority w:val="99"/>
    <w:pPr>
      <w:tabs>
        <w:tab w:val="center" w:pos="4677" w:leader="none"/>
        <w:tab w:val="right" w:pos="9355" w:leader="none"/>
      </w:tabs>
    </w:pPr>
  </w:style>
  <w:style w:type="paragraph" w:styleId="914">
    <w:name w:val="Footer"/>
    <w:basedOn w:val="888"/>
    <w:pPr>
      <w:tabs>
        <w:tab w:val="center" w:pos="4677" w:leader="none"/>
        <w:tab w:val="right" w:pos="9355" w:leader="none"/>
      </w:tabs>
    </w:pPr>
  </w:style>
  <w:style w:type="paragraph" w:styleId="915">
    <w:name w:val="Body Text Indent 3"/>
    <w:basedOn w:val="888"/>
    <w:qFormat/>
    <w:pPr>
      <w:ind w:left="283"/>
      <w:spacing w:after="120"/>
    </w:pPr>
    <w:rPr>
      <w:sz w:val="16"/>
      <w:szCs w:val="16"/>
    </w:rPr>
  </w:style>
  <w:style w:type="paragraph" w:styleId="916">
    <w:name w:val="Balloon Text"/>
    <w:basedOn w:val="888"/>
    <w:uiPriority w:val="99"/>
    <w:semiHidden/>
    <w:unhideWhenUsed/>
    <w:qFormat/>
    <w:rPr>
      <w:rFonts w:ascii="Tahoma" w:hAnsi="Tahoma"/>
      <w:sz w:val="16"/>
      <w:szCs w:val="16"/>
    </w:rPr>
  </w:style>
  <w:style w:type="paragraph" w:styleId="917">
    <w:name w:val="List Paragraph"/>
    <w:basedOn w:val="888"/>
    <w:uiPriority w:val="34"/>
    <w:qFormat/>
    <w:pPr>
      <w:contextualSpacing/>
      <w:ind w:left="720"/>
    </w:pPr>
  </w:style>
  <w:style w:type="paragraph" w:styleId="918" w:customStyle="1">
    <w:name w:val="ConsPlusNormal"/>
    <w:qFormat/>
    <w:rPr>
      <w:rFonts w:ascii="Times New Roman" w:hAnsi="Times New Roman"/>
      <w:sz w:val="28"/>
      <w:szCs w:val="28"/>
    </w:rPr>
  </w:style>
  <w:style w:type="paragraph" w:styleId="919" w:customStyle="1">
    <w:name w:val="ConsPlusNonformat"/>
    <w:qFormat/>
    <w:pPr>
      <w:widowControl w:val="off"/>
    </w:pPr>
    <w:rPr>
      <w:rFonts w:ascii="Courier New" w:hAnsi="Courier New" w:cs="Courier New" w:eastAsia="Times New Roman"/>
    </w:rPr>
  </w:style>
  <w:style w:type="paragraph" w:styleId="920">
    <w:name w:val="annotation text"/>
    <w:basedOn w:val="888"/>
    <w:uiPriority w:val="99"/>
    <w:semiHidden/>
    <w:unhideWhenUsed/>
    <w:qFormat/>
    <w:rPr>
      <w:sz w:val="20"/>
      <w:szCs w:val="20"/>
    </w:rPr>
  </w:style>
  <w:style w:type="paragraph" w:styleId="921">
    <w:name w:val="annotation subject"/>
    <w:basedOn w:val="920"/>
    <w:next w:val="920"/>
    <w:uiPriority w:val="99"/>
    <w:semiHidden/>
    <w:unhideWhenUsed/>
    <w:qFormat/>
    <w:rPr>
      <w:b/>
      <w:bCs/>
    </w:rPr>
  </w:style>
  <w:style w:type="paragraph" w:styleId="922" w:customStyle="1">
    <w:name w:val="Bespoke Basic"/>
    <w:basedOn w:val="888"/>
    <w:qFormat/>
    <w:pPr>
      <w:ind w:firstLine="567"/>
      <w:jc w:val="both"/>
      <w:spacing w:line="100" w:lineRule="atLeast"/>
      <w:widowControl w:val="off"/>
    </w:pPr>
    <w:rPr>
      <w:rFonts w:cs="Liberation Serif;Times New Roma" w:eastAsia="SimSun"/>
      <w:color w:val="00000A"/>
      <w:lang w:val="en-US" w:bidi="hi-IN" w:eastAsia="zh-CN"/>
    </w:rPr>
  </w:style>
  <w:style w:type="paragraph" w:styleId="923" w:customStyle="1">
    <w:name w:val="Содержимое врезки"/>
    <w:basedOn w:val="888"/>
    <w:qFormat/>
  </w:style>
  <w:style w:type="paragraph" w:styleId="924" w:customStyle="1">
    <w:name w:val="Текст в заданном формате"/>
    <w:basedOn w:val="888"/>
    <w:qFormat/>
    <w:rPr>
      <w:rFonts w:ascii="Iosevka Term SS03" w:hAnsi="Iosevka Term SS03" w:cs="Iosevka Term SS03" w:eastAsia="Iosevka Term SS03"/>
      <w:sz w:val="20"/>
      <w:szCs w:val="20"/>
    </w:rPr>
  </w:style>
  <w:style w:type="table" w:styleId="925">
    <w:name w:val="Table Grid"/>
    <w:basedOn w:val="89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consultantplus://offline/ref=3FB13CE2DBAA4299AB03581CC152F271689B66948FC6A654374797592284FA6D0AF4223A912A39577AABAB475696E7F15AF4444Ff0p9J" TargetMode="External"/><Relationship Id="rId15" Type="http://schemas.openxmlformats.org/officeDocument/2006/relationships/hyperlink" Target="consultantplus://offline/ref=3FB13CE2DBAA4299AB03581CC152F271689B66948FC6A654374797592284FA6D18F47A34952073073CE0A44755f8pA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61800F6-8469-426B-8EC3-8615723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AVPolezhaev</dc:creator>
  <dc:language>ru-RU</dc:language>
  <cp:revision>22</cp:revision>
  <dcterms:created xsi:type="dcterms:W3CDTF">2022-12-01T06:20:00Z</dcterms:created>
  <dcterms:modified xsi:type="dcterms:W3CDTF">2022-12-05T11:24:53Z</dcterms:modified>
</cp:coreProperties>
</file>